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BAF3" w14:textId="17614C49" w:rsidR="0071399C" w:rsidRDefault="00022FC0" w:rsidP="00500215">
      <w:pPr>
        <w:jc w:val="right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2</w:t>
      </w:r>
      <w:r w:rsidR="0071399C" w:rsidRPr="00C30A8A">
        <w:rPr>
          <w:rFonts w:ascii="Garamond" w:hAnsi="Garamond"/>
          <w:i/>
          <w:szCs w:val="24"/>
        </w:rPr>
        <w:t>.</w:t>
      </w:r>
      <w:r w:rsidR="0071399C">
        <w:rPr>
          <w:rFonts w:ascii="Garamond" w:hAnsi="Garamond"/>
          <w:i/>
          <w:szCs w:val="24"/>
        </w:rPr>
        <w:t xml:space="preserve"> számú melléklet</w:t>
      </w:r>
    </w:p>
    <w:p w14:paraId="523CEB3F" w14:textId="77777777" w:rsidR="00964AD1" w:rsidRPr="00964AD1" w:rsidRDefault="00964AD1" w:rsidP="00964AD1">
      <w:pPr>
        <w:keepNext/>
        <w:jc w:val="center"/>
        <w:outlineLvl w:val="0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AJÁNLATI ADATLAP</w:t>
      </w:r>
    </w:p>
    <w:p w14:paraId="0619AA2E" w14:textId="77777777" w:rsidR="00964AD1" w:rsidRPr="00964AD1" w:rsidRDefault="00964AD1" w:rsidP="00964AD1">
      <w:pPr>
        <w:spacing w:after="120"/>
        <w:jc w:val="center"/>
        <w:rPr>
          <w:rFonts w:ascii="Garamond" w:hAnsi="Garamond"/>
          <w:b/>
          <w:bCs/>
          <w:i/>
          <w:iCs/>
          <w:szCs w:val="24"/>
          <w:lang w:eastAsia="hu-HU"/>
        </w:rPr>
      </w:pPr>
      <w:r w:rsidRPr="00964AD1">
        <w:rPr>
          <w:rFonts w:ascii="Garamond" w:hAnsi="Garamond"/>
          <w:b/>
          <w:bCs/>
          <w:i/>
          <w:iCs/>
          <w:szCs w:val="24"/>
          <w:lang w:eastAsia="hu-HU"/>
        </w:rPr>
        <w:t>(Felolvasólap)</w:t>
      </w:r>
    </w:p>
    <w:p w14:paraId="21A25578" w14:textId="77777777" w:rsidR="00964AD1" w:rsidRPr="00964AD1" w:rsidRDefault="00964AD1" w:rsidP="00964AD1">
      <w:pPr>
        <w:spacing w:line="360" w:lineRule="auto"/>
        <w:jc w:val="both"/>
        <w:rPr>
          <w:rFonts w:ascii="Garamond" w:hAnsi="Garamond"/>
          <w:b/>
          <w:bCs/>
          <w:szCs w:val="24"/>
          <w:lang w:eastAsia="hu-HU"/>
        </w:rPr>
      </w:pPr>
    </w:p>
    <w:p w14:paraId="6BB59D41" w14:textId="57EC39C7" w:rsidR="00B71154" w:rsidRPr="008C6882" w:rsidRDefault="00964AD1" w:rsidP="00B71154">
      <w:pPr>
        <w:jc w:val="both"/>
        <w:rPr>
          <w:rFonts w:ascii="Garamond" w:hAnsi="Garamond"/>
          <w:szCs w:val="24"/>
          <w:lang w:eastAsia="zh-CN"/>
        </w:rPr>
      </w:pPr>
      <w:r w:rsidRPr="00044324">
        <w:rPr>
          <w:rFonts w:ascii="Garamond" w:hAnsi="Garamond"/>
          <w:b/>
          <w:bCs/>
          <w:szCs w:val="24"/>
          <w:lang w:eastAsia="hu-HU"/>
        </w:rPr>
        <w:t xml:space="preserve">TÁRGY: </w:t>
      </w:r>
      <w:r w:rsidR="00B71154">
        <w:rPr>
          <w:rFonts w:ascii="Garamond" w:hAnsi="Garamond"/>
          <w:bCs/>
          <w:szCs w:val="24"/>
          <w:lang w:eastAsia="zh-CN"/>
        </w:rPr>
        <w:t xml:space="preserve">Megállapodás az iskolagyümölcs és iskolazöldség program keretében </w:t>
      </w:r>
      <w:r w:rsidR="00BB71A6" w:rsidRPr="00C37A16">
        <w:rPr>
          <w:rFonts w:ascii="Garamond" w:hAnsi="Garamond"/>
          <w:bCs/>
          <w:szCs w:val="24"/>
          <w:lang w:eastAsia="zh-CN"/>
        </w:rPr>
        <w:t>a 202</w:t>
      </w:r>
      <w:r w:rsidR="008C3A7E">
        <w:rPr>
          <w:rFonts w:ascii="Garamond" w:hAnsi="Garamond"/>
          <w:bCs/>
          <w:szCs w:val="24"/>
          <w:lang w:eastAsia="zh-CN"/>
        </w:rPr>
        <w:t>5</w:t>
      </w:r>
      <w:r w:rsidR="00D0422B" w:rsidRPr="00C37A16">
        <w:rPr>
          <w:rFonts w:ascii="Garamond" w:hAnsi="Garamond"/>
          <w:bCs/>
          <w:szCs w:val="24"/>
          <w:lang w:eastAsia="zh-CN"/>
        </w:rPr>
        <w:t>/202</w:t>
      </w:r>
      <w:r w:rsidR="008C3A7E">
        <w:rPr>
          <w:rFonts w:ascii="Garamond" w:hAnsi="Garamond"/>
          <w:bCs/>
          <w:szCs w:val="24"/>
          <w:lang w:eastAsia="zh-CN"/>
        </w:rPr>
        <w:t>6</w:t>
      </w:r>
      <w:r w:rsidR="00BB71A6" w:rsidRPr="00C37A16">
        <w:rPr>
          <w:rFonts w:ascii="Garamond" w:hAnsi="Garamond"/>
          <w:bCs/>
          <w:szCs w:val="24"/>
          <w:lang w:eastAsia="zh-CN"/>
        </w:rPr>
        <w:t>. tanítási évben,</w:t>
      </w:r>
      <w:r w:rsidR="00BB71A6">
        <w:rPr>
          <w:rFonts w:ascii="Garamond" w:hAnsi="Garamond"/>
          <w:bCs/>
          <w:szCs w:val="24"/>
          <w:lang w:eastAsia="zh-CN"/>
        </w:rPr>
        <w:t xml:space="preserve"> </w:t>
      </w:r>
      <w:r w:rsidR="00B71154">
        <w:rPr>
          <w:rFonts w:ascii="Garamond" w:hAnsi="Garamond"/>
          <w:bCs/>
          <w:szCs w:val="24"/>
          <w:lang w:eastAsia="zh-CN"/>
        </w:rPr>
        <w:t>a</w:t>
      </w:r>
      <w:r w:rsidR="00640C3B">
        <w:rPr>
          <w:rFonts w:ascii="Garamond" w:hAnsi="Garamond"/>
          <w:bCs/>
          <w:szCs w:val="24"/>
          <w:lang w:eastAsia="zh-CN"/>
        </w:rPr>
        <w:t>z</w:t>
      </w:r>
      <w:r w:rsidR="00B71154">
        <w:rPr>
          <w:rFonts w:ascii="Garamond" w:hAnsi="Garamond"/>
          <w:bCs/>
          <w:szCs w:val="24"/>
          <w:lang w:eastAsia="zh-CN"/>
        </w:rPr>
        <w:t xml:space="preserve"> </w:t>
      </w:r>
      <w:r w:rsidR="00466398">
        <w:rPr>
          <w:rFonts w:ascii="Garamond" w:hAnsi="Garamond"/>
          <w:bCs/>
          <w:szCs w:val="24"/>
          <w:lang w:eastAsia="zh-CN"/>
        </w:rPr>
        <w:t>Érdi</w:t>
      </w:r>
      <w:r w:rsidR="00C63FED">
        <w:rPr>
          <w:rFonts w:ascii="Garamond" w:hAnsi="Garamond"/>
          <w:bCs/>
          <w:szCs w:val="24"/>
          <w:lang w:eastAsia="zh-CN"/>
        </w:rPr>
        <w:t xml:space="preserve"> </w:t>
      </w:r>
      <w:r w:rsidR="00B71154">
        <w:rPr>
          <w:rFonts w:ascii="Garamond" w:hAnsi="Garamond"/>
          <w:bCs/>
          <w:szCs w:val="24"/>
          <w:lang w:eastAsia="zh-CN"/>
        </w:rPr>
        <w:t xml:space="preserve">Tankerületi Központ egyes köznevelési intézményei részére </w:t>
      </w:r>
      <w:r w:rsidR="00D0422B" w:rsidRPr="00D0422B">
        <w:rPr>
          <w:rFonts w:ascii="Garamond" w:hAnsi="Garamond"/>
          <w:bCs/>
          <w:color w:val="000000"/>
          <w:szCs w:val="24"/>
          <w:lang w:eastAsia="zh-CN"/>
        </w:rPr>
        <w:t>az iskolagyümölcs- és iskolazöldség-program végrehajtásáról</w:t>
      </w:r>
      <w:r w:rsidR="00B71154">
        <w:rPr>
          <w:rFonts w:ascii="Garamond" w:hAnsi="Garamond"/>
          <w:bCs/>
          <w:color w:val="000000"/>
          <w:szCs w:val="24"/>
          <w:lang w:eastAsia="zh-CN"/>
        </w:rPr>
        <w:t xml:space="preserve"> szóló </w:t>
      </w:r>
      <w:r w:rsidR="00D0422B" w:rsidRPr="00D0422B">
        <w:rPr>
          <w:rFonts w:ascii="Garamond" w:hAnsi="Garamond"/>
          <w:bCs/>
          <w:color w:val="000000"/>
          <w:szCs w:val="24"/>
          <w:lang w:eastAsia="zh-CN"/>
        </w:rPr>
        <w:t>15/2021. (III. 31.) AM rendelet</w:t>
      </w:r>
      <w:r w:rsidR="00B71154" w:rsidRPr="00F91F8A">
        <w:rPr>
          <w:rFonts w:ascii="Garamond" w:hAnsi="Garamond"/>
          <w:bCs/>
          <w:szCs w:val="24"/>
          <w:lang w:eastAsia="zh-CN"/>
        </w:rPr>
        <w:t xml:space="preserve">ben meghatározott, </w:t>
      </w:r>
      <w:r w:rsidR="00B71154">
        <w:rPr>
          <w:rFonts w:ascii="Garamond" w:hAnsi="Garamond"/>
          <w:bCs/>
          <w:szCs w:val="24"/>
          <w:lang w:eastAsia="zh-CN"/>
        </w:rPr>
        <w:t>támogatott termékek</w:t>
      </w:r>
      <w:r w:rsidR="00B71154" w:rsidRPr="00F91F8A">
        <w:rPr>
          <w:rFonts w:ascii="Garamond" w:hAnsi="Garamond"/>
          <w:bCs/>
          <w:szCs w:val="24"/>
          <w:lang w:eastAsia="zh-CN"/>
        </w:rPr>
        <w:t xml:space="preserve"> szállít</w:t>
      </w:r>
      <w:r w:rsidR="00B71154">
        <w:rPr>
          <w:rFonts w:ascii="Garamond" w:hAnsi="Garamond"/>
          <w:bCs/>
          <w:szCs w:val="24"/>
          <w:lang w:eastAsia="zh-CN"/>
        </w:rPr>
        <w:t>ására.</w:t>
      </w:r>
    </w:p>
    <w:p w14:paraId="315EBD73" w14:textId="77777777" w:rsidR="0071399C" w:rsidRPr="008C6882" w:rsidRDefault="0071399C" w:rsidP="0071399C">
      <w:pPr>
        <w:jc w:val="both"/>
        <w:rPr>
          <w:rFonts w:ascii="Garamond" w:hAnsi="Garamond"/>
          <w:szCs w:val="24"/>
          <w:lang w:eastAsia="zh-CN"/>
        </w:rPr>
      </w:pPr>
    </w:p>
    <w:p w14:paraId="1A96C1C4" w14:textId="77777777" w:rsidR="00964AD1" w:rsidRPr="008C6882" w:rsidRDefault="00964AD1" w:rsidP="00964AD1">
      <w:pPr>
        <w:jc w:val="both"/>
        <w:rPr>
          <w:rFonts w:ascii="Garamond" w:hAnsi="Garamond"/>
          <w:b/>
          <w:sz w:val="26"/>
          <w:szCs w:val="26"/>
          <w:lang w:eastAsia="zh-CN"/>
        </w:rPr>
      </w:pPr>
    </w:p>
    <w:p w14:paraId="24943FA4" w14:textId="77777777" w:rsidR="00964AD1" w:rsidRPr="00D10B8C" w:rsidRDefault="00964AD1" w:rsidP="00964AD1">
      <w:pPr>
        <w:numPr>
          <w:ilvl w:val="0"/>
          <w:numId w:val="1"/>
        </w:numPr>
        <w:ind w:left="357" w:hanging="357"/>
        <w:rPr>
          <w:rFonts w:ascii="Garamond" w:hAnsi="Garamond"/>
          <w:b/>
          <w:szCs w:val="24"/>
          <w:u w:val="single"/>
          <w:lang w:eastAsia="hu-HU"/>
        </w:rPr>
      </w:pPr>
      <w:r w:rsidRPr="00D10B8C">
        <w:rPr>
          <w:rFonts w:ascii="Garamond" w:hAnsi="Garamond"/>
          <w:b/>
          <w:szCs w:val="24"/>
          <w:u w:val="single"/>
          <w:lang w:eastAsia="hu-HU"/>
        </w:rPr>
        <w:t>Ajánlattevő adatai</w:t>
      </w:r>
    </w:p>
    <w:p w14:paraId="665A3C56" w14:textId="77777777" w:rsidR="00964AD1" w:rsidRPr="00964AD1" w:rsidRDefault="00964AD1" w:rsidP="00964AD1">
      <w:pPr>
        <w:rPr>
          <w:rFonts w:ascii="Garamond" w:hAnsi="Garamond"/>
          <w:b/>
          <w:szCs w:val="24"/>
          <w:lang w:eastAsia="hu-HU"/>
        </w:rPr>
      </w:pPr>
    </w:p>
    <w:p w14:paraId="2EC98D34" w14:textId="77777777" w:rsidR="00964AD1" w:rsidRPr="00964AD1" w:rsidRDefault="00964AD1" w:rsidP="00964AD1">
      <w:pPr>
        <w:tabs>
          <w:tab w:val="num" w:pos="360"/>
        </w:tabs>
        <w:spacing w:line="360" w:lineRule="auto"/>
        <w:ind w:left="360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Ajánlattevő neve:</w:t>
      </w:r>
      <w:r w:rsidRPr="00964AD1">
        <w:rPr>
          <w:rFonts w:ascii="Garamond" w:hAnsi="Garamond"/>
          <w:b/>
          <w:bCs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14:paraId="053AD531" w14:textId="77777777" w:rsid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Székhelye: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3D116F59" w14:textId="77777777" w:rsidR="0071399C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Adószáma:</w:t>
      </w:r>
      <w:r>
        <w:rPr>
          <w:rFonts w:ascii="Garamond" w:hAnsi="Garamond"/>
          <w:szCs w:val="24"/>
          <w:lang w:eastAsia="hu-HU"/>
        </w:rPr>
        <w:tab/>
      </w:r>
      <w:r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14:paraId="1880FE07" w14:textId="2BDDC564" w:rsidR="006973CE" w:rsidRDefault="006973CE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C</w:t>
      </w:r>
      <w:r w:rsidRPr="006973CE">
        <w:rPr>
          <w:rFonts w:ascii="Garamond" w:hAnsi="Garamond"/>
          <w:szCs w:val="24"/>
          <w:lang w:eastAsia="hu-HU"/>
        </w:rPr>
        <w:t>égjegyzékszáma</w:t>
      </w:r>
      <w:r>
        <w:rPr>
          <w:rFonts w:ascii="Garamond" w:hAnsi="Garamond"/>
          <w:szCs w:val="24"/>
          <w:lang w:eastAsia="hu-HU"/>
        </w:rPr>
        <w:t>:</w:t>
      </w:r>
      <w:r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14:paraId="60E98C29" w14:textId="0FF3D6B8" w:rsidR="008061B0" w:rsidRDefault="008061B0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 xml:space="preserve">Ügyfélazonosító száma (regisztrációs szám): </w:t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</w:t>
      </w:r>
    </w:p>
    <w:p w14:paraId="7AB2F122" w14:textId="77777777" w:rsidR="0071399C" w:rsidRPr="00964AD1" w:rsidRDefault="0071399C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Aláírásra jogosult képviselő:</w:t>
      </w:r>
      <w:r w:rsidR="00500215">
        <w:rPr>
          <w:rFonts w:ascii="Garamond" w:hAnsi="Garamond"/>
          <w:szCs w:val="24"/>
          <w:lang w:eastAsia="hu-HU"/>
        </w:rPr>
        <w:t xml:space="preserve"> </w:t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</w:t>
      </w:r>
    </w:p>
    <w:p w14:paraId="3DD9A94D" w14:textId="77777777" w:rsidR="00964AD1" w:rsidRPr="00964AD1" w:rsidRDefault="00964AD1" w:rsidP="00964AD1">
      <w:pPr>
        <w:tabs>
          <w:tab w:val="num" w:pos="540"/>
        </w:tabs>
        <w:spacing w:line="360" w:lineRule="auto"/>
        <w:ind w:left="357" w:hanging="357"/>
        <w:rPr>
          <w:rFonts w:ascii="Garamond" w:hAnsi="Garamond"/>
          <w:b/>
          <w:szCs w:val="24"/>
          <w:lang w:eastAsia="hu-HU"/>
        </w:rPr>
      </w:pPr>
      <w:r w:rsidRPr="00964AD1">
        <w:rPr>
          <w:rFonts w:ascii="Garamond" w:hAnsi="Garamond"/>
          <w:b/>
          <w:szCs w:val="24"/>
          <w:lang w:eastAsia="hu-HU"/>
        </w:rPr>
        <w:t>Értesítési címek:</w:t>
      </w:r>
    </w:p>
    <w:p w14:paraId="6240C3DD" w14:textId="77777777"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Kapcsolattartó neve:</w:t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69A6EDC5" w14:textId="3B8359B6"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Tel</w:t>
      </w:r>
      <w:r w:rsidR="00640C3B">
        <w:rPr>
          <w:rFonts w:ascii="Garamond" w:hAnsi="Garamond"/>
          <w:szCs w:val="24"/>
          <w:lang w:eastAsia="hu-HU"/>
        </w:rPr>
        <w:t>.</w:t>
      </w:r>
      <w:r w:rsidRPr="00964AD1">
        <w:rPr>
          <w:rFonts w:ascii="Garamond" w:hAnsi="Garamond"/>
          <w:szCs w:val="24"/>
          <w:lang w:eastAsia="hu-HU"/>
        </w:rPr>
        <w:t xml:space="preserve"> száma:</w:t>
      </w:r>
      <w:r w:rsidRPr="00964AD1">
        <w:rPr>
          <w:rFonts w:ascii="Garamond" w:hAnsi="Garamond"/>
          <w:szCs w:val="24"/>
          <w:lang w:eastAsia="hu-HU"/>
        </w:rPr>
        <w:tab/>
      </w:r>
      <w:r w:rsidR="00340640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14:paraId="43FC7B67" w14:textId="77777777" w:rsidR="00964AD1" w:rsidRPr="00964AD1" w:rsidRDefault="00964AD1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 w:rsidRPr="00964AD1">
        <w:rPr>
          <w:rFonts w:ascii="Garamond" w:hAnsi="Garamond"/>
          <w:szCs w:val="24"/>
          <w:lang w:eastAsia="hu-HU"/>
        </w:rPr>
        <w:t>E-mail címe:</w:t>
      </w:r>
      <w:r w:rsidRPr="00964AD1">
        <w:rPr>
          <w:rFonts w:ascii="Garamond" w:hAnsi="Garamond"/>
          <w:szCs w:val="24"/>
          <w:lang w:eastAsia="hu-HU"/>
        </w:rPr>
        <w:tab/>
      </w:r>
      <w:r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4816FA48" w14:textId="77777777" w:rsidR="00964AD1" w:rsidRDefault="0071399C" w:rsidP="00964AD1">
      <w:pPr>
        <w:tabs>
          <w:tab w:val="num" w:pos="360"/>
        </w:tabs>
        <w:spacing w:line="360" w:lineRule="auto"/>
        <w:ind w:left="357" w:hanging="360"/>
        <w:rPr>
          <w:rFonts w:ascii="Garamond" w:hAnsi="Garamond"/>
          <w:szCs w:val="24"/>
          <w:lang w:eastAsia="hu-HU"/>
        </w:rPr>
      </w:pPr>
      <w:r>
        <w:rPr>
          <w:rFonts w:ascii="Garamond" w:hAnsi="Garamond"/>
          <w:szCs w:val="24"/>
          <w:lang w:eastAsia="hu-HU"/>
        </w:rPr>
        <w:t>Posta</w:t>
      </w:r>
      <w:r w:rsidR="00964AD1" w:rsidRPr="00964AD1">
        <w:rPr>
          <w:rFonts w:ascii="Garamond" w:hAnsi="Garamond"/>
          <w:szCs w:val="24"/>
          <w:lang w:eastAsia="hu-HU"/>
        </w:rPr>
        <w:t>címe:</w:t>
      </w:r>
      <w:r w:rsidR="00964AD1" w:rsidRPr="00964AD1">
        <w:rPr>
          <w:rFonts w:ascii="Garamond" w:hAnsi="Garamond"/>
          <w:szCs w:val="24"/>
          <w:lang w:eastAsia="hu-HU"/>
        </w:rPr>
        <w:tab/>
      </w:r>
      <w:r w:rsidR="00964AD1" w:rsidRPr="00964AD1">
        <w:rPr>
          <w:rFonts w:ascii="Garamond" w:hAnsi="Garamond"/>
          <w:szCs w:val="24"/>
          <w:lang w:eastAsia="hu-HU"/>
        </w:rPr>
        <w:tab/>
        <w:t>...........................................................................................................................................</w:t>
      </w:r>
    </w:p>
    <w:p w14:paraId="348C6A28" w14:textId="77777777" w:rsidR="008C575F" w:rsidRPr="00964AD1" w:rsidRDefault="008C575F" w:rsidP="008C575F">
      <w:pPr>
        <w:rPr>
          <w:rFonts w:ascii="Garamond" w:hAnsi="Garamond"/>
          <w:szCs w:val="24"/>
          <w:lang w:eastAsia="hu-HU"/>
        </w:rPr>
      </w:pPr>
    </w:p>
    <w:p w14:paraId="2D41EBD7" w14:textId="277894B0" w:rsidR="000B0855" w:rsidRDefault="000B0855" w:rsidP="00D10B8C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u w:val="single"/>
          <w:lang w:eastAsia="hu-HU"/>
        </w:rPr>
      </w:pPr>
      <w:r>
        <w:rPr>
          <w:rFonts w:ascii="Garamond" w:hAnsi="Garamond"/>
          <w:b/>
          <w:szCs w:val="24"/>
          <w:u w:val="single"/>
          <w:lang w:eastAsia="hu-HU"/>
        </w:rPr>
        <w:t>É</w:t>
      </w:r>
      <w:r w:rsidRPr="000B0855">
        <w:rPr>
          <w:rFonts w:ascii="Garamond" w:hAnsi="Garamond"/>
          <w:b/>
          <w:szCs w:val="24"/>
          <w:u w:val="single"/>
          <w:lang w:eastAsia="hu-HU"/>
        </w:rPr>
        <w:t>rtékelési szempontok szerinti nyilatkozatok, vállalások</w:t>
      </w:r>
      <w:r>
        <w:rPr>
          <w:rFonts w:ascii="Garamond" w:hAnsi="Garamond"/>
          <w:b/>
          <w:szCs w:val="24"/>
          <w:u w:val="single"/>
          <w:lang w:eastAsia="hu-HU"/>
        </w:rPr>
        <w:t>:</w:t>
      </w:r>
    </w:p>
    <w:p w14:paraId="33EDDB58" w14:textId="0F809521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B0855">
        <w:rPr>
          <w:rFonts w:ascii="Garamond" w:hAnsi="Garamond"/>
          <w:b/>
          <w:szCs w:val="24"/>
          <w:lang w:eastAsia="hu-HU"/>
        </w:rPr>
        <w:t>1.</w:t>
      </w:r>
      <w:r>
        <w:rPr>
          <w:rFonts w:ascii="Garamond" w:hAnsi="Garamond"/>
          <w:b/>
          <w:szCs w:val="24"/>
          <w:lang w:eastAsia="hu-HU"/>
        </w:rPr>
        <w:t xml:space="preserve"> </w:t>
      </w:r>
      <w:r w:rsidRPr="000B0855">
        <w:rPr>
          <w:rFonts w:ascii="Garamond" w:hAnsi="Garamond"/>
          <w:b/>
          <w:i/>
          <w:iCs/>
          <w:szCs w:val="24"/>
          <w:lang w:eastAsia="hu-HU"/>
        </w:rPr>
        <w:t>Minőségi kifogás:</w:t>
      </w:r>
      <w:r w:rsidRPr="000B0855">
        <w:rPr>
          <w:rFonts w:ascii="Garamond" w:hAnsi="Garamond"/>
          <w:b/>
          <w:szCs w:val="24"/>
          <w:lang w:eastAsia="hu-HU"/>
        </w:rPr>
        <w:t xml:space="preserve"> </w:t>
      </w:r>
    </w:p>
    <w:p w14:paraId="47048B65" w14:textId="5AE292DC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B0855">
        <w:rPr>
          <w:rFonts w:ascii="Garamond" w:hAnsi="Garamond"/>
          <w:b/>
          <w:szCs w:val="24"/>
          <w:lang w:eastAsia="hu-HU"/>
        </w:rPr>
        <w:t>Az ajánlattevő által ellátott intézményektől minőségi kifogás érkezett</w:t>
      </w:r>
      <w:r>
        <w:rPr>
          <w:rFonts w:ascii="Garamond" w:hAnsi="Garamond"/>
          <w:b/>
          <w:szCs w:val="24"/>
          <w:lang w:eastAsia="hu-HU"/>
        </w:rPr>
        <w:t>-e</w:t>
      </w:r>
      <w:r w:rsidRPr="000B0855">
        <w:rPr>
          <w:rFonts w:ascii="Garamond" w:hAnsi="Garamond"/>
          <w:b/>
          <w:szCs w:val="24"/>
          <w:lang w:eastAsia="hu-HU"/>
        </w:rPr>
        <w:t>.</w:t>
      </w:r>
    </w:p>
    <w:p w14:paraId="14648606" w14:textId="03F439D5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Pr="000B0855">
        <w:rPr>
          <w:rFonts w:ascii="Garamond" w:hAnsi="Garamond"/>
          <w:b/>
          <w:i/>
          <w:iCs/>
          <w:szCs w:val="24"/>
          <w:lang w:eastAsia="hu-HU"/>
        </w:rPr>
        <w:t xml:space="preserve"> </w:t>
      </w:r>
      <w:r w:rsidRPr="000B0855">
        <w:rPr>
          <w:rFonts w:ascii="Garamond" w:hAnsi="Garamond"/>
          <w:b/>
          <w:szCs w:val="24"/>
          <w:lang w:eastAsia="hu-HU"/>
        </w:rPr>
        <w:t xml:space="preserve">érkezett </w:t>
      </w:r>
    </w:p>
    <w:p w14:paraId="6F764FF8" w14:textId="4B5B623E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Pr="000B0855">
        <w:rPr>
          <w:rFonts w:ascii="Garamond" w:hAnsi="Garamond"/>
          <w:b/>
          <w:i/>
          <w:iCs/>
          <w:szCs w:val="24"/>
          <w:lang w:eastAsia="hu-HU"/>
        </w:rPr>
        <w:t xml:space="preserve"> </w:t>
      </w:r>
      <w:r w:rsidRPr="000B0855">
        <w:rPr>
          <w:rFonts w:ascii="Garamond" w:hAnsi="Garamond"/>
          <w:b/>
          <w:szCs w:val="24"/>
          <w:lang w:eastAsia="hu-HU"/>
        </w:rPr>
        <w:t xml:space="preserve">nem érkezett </w:t>
      </w:r>
    </w:p>
    <w:p w14:paraId="3B79C1B8" w14:textId="0BD4B167" w:rsidR="000B0855" w:rsidRPr="000B0855" w:rsidRDefault="000B0855" w:rsidP="000B0855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0B0855">
        <w:rPr>
          <w:rFonts w:ascii="Garamond" w:hAnsi="Garamond"/>
          <w:bCs/>
          <w:szCs w:val="24"/>
          <w:u w:val="single"/>
          <w:lang w:eastAsia="hu-HU"/>
        </w:rPr>
        <w:t>Igazolás:</w:t>
      </w:r>
      <w:r w:rsidRPr="000B0855">
        <w:rPr>
          <w:rFonts w:ascii="Garamond" w:hAnsi="Garamond"/>
          <w:bCs/>
          <w:szCs w:val="24"/>
          <w:lang w:eastAsia="hu-HU"/>
        </w:rPr>
        <w:t xml:space="preserve"> az ajánlattevő által ellátott intézményektől származó referenciaigazolás (a referenciaigazolás mintáját az ajánlattételi felhívás Nyilatkozatminták melléklete tartalmazza)</w:t>
      </w:r>
    </w:p>
    <w:p w14:paraId="0318A7A3" w14:textId="77777777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B0855">
        <w:rPr>
          <w:rFonts w:ascii="Garamond" w:hAnsi="Garamond"/>
          <w:b/>
          <w:szCs w:val="24"/>
          <w:lang w:eastAsia="hu-HU"/>
        </w:rPr>
        <w:t xml:space="preserve">2. </w:t>
      </w:r>
      <w:r w:rsidRPr="000B0855">
        <w:rPr>
          <w:rFonts w:ascii="Garamond" w:hAnsi="Garamond"/>
          <w:b/>
          <w:i/>
          <w:iCs/>
          <w:szCs w:val="24"/>
          <w:lang w:eastAsia="hu-HU"/>
        </w:rPr>
        <w:t>Érintett tanulók száma:</w:t>
      </w:r>
      <w:r w:rsidRPr="000B0855">
        <w:rPr>
          <w:rFonts w:ascii="Garamond" w:hAnsi="Garamond"/>
          <w:b/>
          <w:szCs w:val="24"/>
          <w:lang w:eastAsia="hu-HU"/>
        </w:rPr>
        <w:t xml:space="preserve"> </w:t>
      </w:r>
    </w:p>
    <w:p w14:paraId="49098842" w14:textId="7BA1BCDD" w:rsidR="000B0855" w:rsidRPr="000B0855" w:rsidRDefault="000B0855" w:rsidP="000B0855">
      <w:pPr>
        <w:spacing w:line="360" w:lineRule="auto"/>
        <w:rPr>
          <w:rFonts w:ascii="Garamond" w:hAnsi="Garamond"/>
          <w:b/>
          <w:szCs w:val="24"/>
          <w:lang w:eastAsia="hu-HU"/>
        </w:rPr>
      </w:pPr>
      <w:r w:rsidRPr="000B0855">
        <w:rPr>
          <w:rFonts w:ascii="Garamond" w:hAnsi="Garamond"/>
          <w:b/>
          <w:szCs w:val="24"/>
          <w:lang w:eastAsia="hu-HU"/>
        </w:rPr>
        <w:t>Az ajánlattevők által előző tanévben (2024/2025) ellátott tanulók száma</w:t>
      </w:r>
      <w:r>
        <w:rPr>
          <w:rFonts w:ascii="Garamond" w:hAnsi="Garamond"/>
          <w:b/>
          <w:szCs w:val="24"/>
          <w:lang w:eastAsia="hu-HU"/>
        </w:rPr>
        <w:t>: ................. fő</w:t>
      </w:r>
    </w:p>
    <w:p w14:paraId="347E0A44" w14:textId="195A9B0A" w:rsidR="000B0855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C277BF">
        <w:rPr>
          <w:rFonts w:ascii="Garamond" w:hAnsi="Garamond"/>
          <w:bCs/>
          <w:szCs w:val="24"/>
          <w:u w:val="single"/>
          <w:lang w:eastAsia="hu-HU"/>
        </w:rPr>
        <w:t>Igazolás:</w:t>
      </w:r>
      <w:r w:rsidRPr="00C277BF">
        <w:rPr>
          <w:rFonts w:ascii="Garamond" w:hAnsi="Garamond"/>
          <w:bCs/>
          <w:szCs w:val="24"/>
          <w:lang w:eastAsia="hu-HU"/>
        </w:rPr>
        <w:t xml:space="preserve"> az ajánlattevő által ellátott intézményektől származó referenciaigazolás (a referenciaigazolás mintáját az ajánlattételi felhívás Nyilatkozatminták melléklete tartalmazza)</w:t>
      </w:r>
    </w:p>
    <w:p w14:paraId="15A2329D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 xml:space="preserve">3. </w:t>
      </w:r>
      <w:r w:rsidRPr="00C277BF">
        <w:rPr>
          <w:rFonts w:ascii="Garamond" w:hAnsi="Garamond"/>
          <w:b/>
          <w:i/>
          <w:iCs/>
          <w:szCs w:val="24"/>
          <w:lang w:eastAsia="hu-HU"/>
        </w:rPr>
        <w:t>Földrajzi elhelyezkedés</w:t>
      </w:r>
      <w:r w:rsidRPr="00C277BF">
        <w:rPr>
          <w:rFonts w:ascii="Garamond" w:hAnsi="Garamond"/>
          <w:b/>
          <w:szCs w:val="24"/>
          <w:lang w:eastAsia="hu-HU"/>
        </w:rPr>
        <w:t xml:space="preserve">: </w:t>
      </w:r>
    </w:p>
    <w:p w14:paraId="0C6560CF" w14:textId="0500BC9D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>Az ajánlattevő telephelye és az ajánlatkérő székhelye közötti közúti távolság nagysága</w:t>
      </w:r>
      <w:r>
        <w:rPr>
          <w:rFonts w:ascii="Garamond" w:hAnsi="Garamond"/>
          <w:b/>
          <w:szCs w:val="24"/>
          <w:lang w:eastAsia="hu-HU"/>
        </w:rPr>
        <w:t>: ............. km</w:t>
      </w:r>
    </w:p>
    <w:p w14:paraId="40396422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u w:val="single"/>
          <w:lang w:eastAsia="hu-HU"/>
        </w:rPr>
      </w:pPr>
      <w:r w:rsidRPr="00C277BF">
        <w:rPr>
          <w:rFonts w:ascii="Garamond" w:hAnsi="Garamond"/>
          <w:bCs/>
          <w:szCs w:val="24"/>
          <w:u w:val="single"/>
          <w:lang w:eastAsia="hu-HU"/>
        </w:rPr>
        <w:t>Igazolás:</w:t>
      </w:r>
    </w:p>
    <w:p w14:paraId="74C33900" w14:textId="5037D24E" w:rsidR="00C277BF" w:rsidRPr="00C277BF" w:rsidRDefault="00C277BF" w:rsidP="00C277BF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C277BF">
        <w:rPr>
          <w:rFonts w:ascii="Garamond" w:hAnsi="Garamond"/>
          <w:bCs/>
          <w:szCs w:val="24"/>
          <w:lang w:eastAsia="hu-HU"/>
        </w:rPr>
        <w:t>Ajánlattevőnek ajánlatában meg kell adni azon telephelyének (székhelyének) pontos címét és/vagy GPS koordinátáit, ahonnan a termékek szállítása történik.</w:t>
      </w:r>
      <w:r w:rsidR="00CB372B">
        <w:rPr>
          <w:rFonts w:ascii="Garamond" w:hAnsi="Garamond"/>
          <w:bCs/>
          <w:szCs w:val="24"/>
          <w:lang w:eastAsia="hu-HU"/>
        </w:rPr>
        <w:t xml:space="preserve"> </w:t>
      </w:r>
      <w:r w:rsidR="00CB372B" w:rsidRPr="00CB372B">
        <w:rPr>
          <w:rFonts w:ascii="Garamond" w:hAnsi="Garamond"/>
          <w:bCs/>
          <w:szCs w:val="24"/>
          <w:lang w:eastAsia="hu-HU"/>
        </w:rPr>
        <w:t xml:space="preserve">A telephely (székhely) jogszerű </w:t>
      </w:r>
      <w:r w:rsidR="00CB372B" w:rsidRPr="00CB372B">
        <w:rPr>
          <w:rFonts w:ascii="Garamond" w:hAnsi="Garamond"/>
          <w:bCs/>
          <w:szCs w:val="24"/>
          <w:lang w:eastAsia="hu-HU"/>
        </w:rPr>
        <w:lastRenderedPageBreak/>
        <w:t>használatának igazolására csatolni kell a telephely használati (bérleti) szerződését, vagy ha a telephely a cégkivonatban szerepel, Ajánlatkérő ellenőrzi azt a nyilvánosan elérhető adatbázisból.</w:t>
      </w:r>
    </w:p>
    <w:p w14:paraId="006EAE3D" w14:textId="0CD1A39F" w:rsidR="00C277BF" w:rsidRDefault="00C277BF" w:rsidP="00C277BF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C277BF">
        <w:rPr>
          <w:rFonts w:ascii="Garamond" w:hAnsi="Garamond"/>
          <w:bCs/>
          <w:szCs w:val="24"/>
          <w:lang w:eastAsia="hu-HU"/>
        </w:rPr>
        <w:t>Az ajánlatkérő székhelye (</w:t>
      </w:r>
      <w:r w:rsidR="00466398">
        <w:rPr>
          <w:rFonts w:ascii="Garamond" w:hAnsi="Garamond"/>
          <w:bCs/>
          <w:szCs w:val="24"/>
          <w:lang w:eastAsia="hu-HU"/>
        </w:rPr>
        <w:t>2030 Érd, Alispán utca 8/A</w:t>
      </w:r>
      <w:r w:rsidRPr="00C277BF">
        <w:rPr>
          <w:rFonts w:ascii="Garamond" w:hAnsi="Garamond"/>
          <w:bCs/>
          <w:szCs w:val="24"/>
          <w:lang w:eastAsia="hu-HU"/>
        </w:rPr>
        <w:t>) és a telephely közötti távolság megadása és a számítás igazolása a Google térkép Távolság mérése két pont között funkció alkalmazásával, vagy a távolság számítását igazoló egyéb alkalmazással. A számítást bemutató Google térkép vagy egyéb alkalmazás képét az ajánlathoz csatolni kell.</w:t>
      </w:r>
    </w:p>
    <w:p w14:paraId="617ED46A" w14:textId="77777777" w:rsidR="00F244EB" w:rsidRDefault="00F244EB" w:rsidP="00F244EB">
      <w:pPr>
        <w:spacing w:line="360" w:lineRule="auto"/>
        <w:ind w:left="700"/>
        <w:jc w:val="both"/>
        <w:rPr>
          <w:rFonts w:ascii="Garamond" w:hAnsi="Garamond"/>
          <w:bCs/>
          <w:szCs w:val="24"/>
          <w:lang w:eastAsia="hu-HU"/>
        </w:rPr>
      </w:pPr>
    </w:p>
    <w:p w14:paraId="55A708F8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i/>
          <w:iCs/>
          <w:szCs w:val="24"/>
          <w:lang w:eastAsia="hu-HU"/>
        </w:rPr>
      </w:pPr>
      <w:r w:rsidRPr="00C277BF">
        <w:rPr>
          <w:rFonts w:ascii="Garamond" w:hAnsi="Garamond"/>
          <w:b/>
          <w:i/>
          <w:iCs/>
          <w:szCs w:val="24"/>
          <w:lang w:eastAsia="hu-HU"/>
        </w:rPr>
        <w:t>4. Forgalmazási adatok:</w:t>
      </w:r>
    </w:p>
    <w:p w14:paraId="040FF17B" w14:textId="40E55881" w:rsid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>Az ajánlattételi felhívás közzétételét megelőző három, mérlegfordulónappal lezárt üzleti évre vonatkozóan a beszerzés tárgyát képező mezőgazdasági termékek (egész alma, zöldség- gyümölcslé) forgalmazásából származó – általános forgalmi adó nélkül számított – árbevétel mértéke</w:t>
      </w:r>
      <w:r>
        <w:rPr>
          <w:rFonts w:ascii="Garamond" w:hAnsi="Garamond"/>
          <w:b/>
          <w:szCs w:val="24"/>
          <w:lang w:eastAsia="hu-HU"/>
        </w:rPr>
        <w:t>:</w:t>
      </w:r>
    </w:p>
    <w:tbl>
      <w:tblPr>
        <w:tblW w:w="9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1"/>
        <w:gridCol w:w="7000"/>
      </w:tblGrid>
      <w:tr w:rsidR="00C277BF" w:rsidRPr="00C277BF" w14:paraId="299D06F5" w14:textId="77777777" w:rsidTr="00F244EB">
        <w:trPr>
          <w:trHeight w:val="918"/>
          <w:jc w:val="center"/>
        </w:trPr>
        <w:tc>
          <w:tcPr>
            <w:tcW w:w="2101" w:type="dxa"/>
            <w:shd w:val="clear" w:color="auto" w:fill="D9D9D9" w:themeFill="background1" w:themeFillShade="D9"/>
          </w:tcPr>
          <w:p w14:paraId="68EDCDEF" w14:textId="77777777" w:rsidR="00C277BF" w:rsidRPr="00C277BF" w:rsidRDefault="00C277BF" w:rsidP="00022132">
            <w:pPr>
              <w:pStyle w:val="Cmsor7"/>
              <w:tabs>
                <w:tab w:val="left" w:pos="0"/>
              </w:tabs>
              <w:spacing w:before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277BF">
              <w:rPr>
                <w:rFonts w:ascii="Garamond" w:hAnsi="Garamond" w:cs="Arial"/>
                <w:b/>
                <w:sz w:val="24"/>
                <w:szCs w:val="24"/>
              </w:rPr>
              <w:t>Év:</w:t>
            </w:r>
          </w:p>
        </w:tc>
        <w:tc>
          <w:tcPr>
            <w:tcW w:w="7000" w:type="dxa"/>
            <w:shd w:val="clear" w:color="auto" w:fill="D9D9D9" w:themeFill="background1" w:themeFillShade="D9"/>
          </w:tcPr>
          <w:p w14:paraId="06024A7B" w14:textId="52CE2584" w:rsidR="00C277BF" w:rsidRPr="00C277BF" w:rsidRDefault="00C277BF" w:rsidP="00022132">
            <w:pPr>
              <w:pStyle w:val="Cmsor7"/>
              <w:tabs>
                <w:tab w:val="left" w:pos="0"/>
              </w:tabs>
              <w:spacing w:before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277BF">
              <w:rPr>
                <w:rFonts w:ascii="Garamond" w:hAnsi="Garamond" w:cs="Arial"/>
                <w:b/>
                <w:sz w:val="24"/>
                <w:szCs w:val="24"/>
              </w:rPr>
              <w:t>A beszerzés tárgyából (</w:t>
            </w:r>
            <w:r w:rsidRPr="00C277BF">
              <w:rPr>
                <w:rFonts w:ascii="Garamond" w:hAnsi="Garamond" w:cs="Arial"/>
                <w:b/>
                <w:bCs/>
                <w:sz w:val="24"/>
                <w:szCs w:val="24"/>
              </w:rPr>
              <w:t>egész alma, zöldség- gyümölcslé</w:t>
            </w:r>
            <w:r w:rsidRPr="00C277BF">
              <w:rPr>
                <w:rFonts w:ascii="Garamond" w:hAnsi="Garamond" w:cs="Arial"/>
                <w:b/>
                <w:sz w:val="24"/>
                <w:szCs w:val="24"/>
              </w:rPr>
              <w:t>) származó általános forgalmi adó nélkül számított árbevétel</w:t>
            </w:r>
          </w:p>
          <w:p w14:paraId="20EFFF71" w14:textId="77777777" w:rsidR="00C277BF" w:rsidRPr="00C277BF" w:rsidRDefault="00C277BF" w:rsidP="00022132">
            <w:pPr>
              <w:pStyle w:val="Cmsor7"/>
              <w:tabs>
                <w:tab w:val="left" w:pos="0"/>
              </w:tabs>
              <w:spacing w:before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277BF">
              <w:rPr>
                <w:rFonts w:ascii="Garamond" w:hAnsi="Garamond" w:cs="Arial"/>
                <w:b/>
                <w:sz w:val="24"/>
                <w:szCs w:val="24"/>
              </w:rPr>
              <w:t>(HUF)</w:t>
            </w:r>
          </w:p>
          <w:p w14:paraId="322752B7" w14:textId="77777777" w:rsidR="00C277BF" w:rsidRPr="00C277BF" w:rsidRDefault="00C277BF" w:rsidP="00022132">
            <w:pPr>
              <w:pStyle w:val="Cmsor7"/>
              <w:tabs>
                <w:tab w:val="left" w:pos="0"/>
              </w:tabs>
              <w:spacing w:before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C277BF" w:rsidRPr="00C277BF" w14:paraId="0A5173DC" w14:textId="77777777" w:rsidTr="006B5E8D">
        <w:trPr>
          <w:jc w:val="center"/>
        </w:trPr>
        <w:tc>
          <w:tcPr>
            <w:tcW w:w="2101" w:type="dxa"/>
            <w:vAlign w:val="center"/>
          </w:tcPr>
          <w:p w14:paraId="08209BA1" w14:textId="6173C0FC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  <w:tc>
          <w:tcPr>
            <w:tcW w:w="7000" w:type="dxa"/>
            <w:vAlign w:val="center"/>
          </w:tcPr>
          <w:p w14:paraId="65FF32EC" w14:textId="018CA075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</w:tr>
      <w:tr w:rsidR="00C277BF" w:rsidRPr="00C277BF" w14:paraId="12E46D06" w14:textId="77777777" w:rsidTr="006B5E8D">
        <w:trPr>
          <w:jc w:val="center"/>
        </w:trPr>
        <w:tc>
          <w:tcPr>
            <w:tcW w:w="2101" w:type="dxa"/>
            <w:vAlign w:val="center"/>
          </w:tcPr>
          <w:p w14:paraId="71D67684" w14:textId="0AF46832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  <w:tc>
          <w:tcPr>
            <w:tcW w:w="7000" w:type="dxa"/>
            <w:vAlign w:val="center"/>
          </w:tcPr>
          <w:p w14:paraId="4B8D9D9D" w14:textId="5D4E08C6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</w:tr>
      <w:tr w:rsidR="00C277BF" w:rsidRPr="00C277BF" w14:paraId="757F757D" w14:textId="77777777" w:rsidTr="006B5E8D">
        <w:trPr>
          <w:jc w:val="center"/>
        </w:trPr>
        <w:tc>
          <w:tcPr>
            <w:tcW w:w="2101" w:type="dxa"/>
            <w:vAlign w:val="center"/>
          </w:tcPr>
          <w:p w14:paraId="6037429D" w14:textId="15B38BA1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  <w:tc>
          <w:tcPr>
            <w:tcW w:w="7000" w:type="dxa"/>
            <w:vAlign w:val="center"/>
          </w:tcPr>
          <w:p w14:paraId="43036D28" w14:textId="24006CBE" w:rsidR="00C277BF" w:rsidRPr="00C277BF" w:rsidRDefault="00A87C62" w:rsidP="00022132">
            <w:pPr>
              <w:pStyle w:val="Cmsor7"/>
              <w:tabs>
                <w:tab w:val="left" w:pos="0"/>
              </w:tabs>
              <w:spacing w:before="480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................</w:t>
            </w:r>
          </w:p>
        </w:tc>
      </w:tr>
    </w:tbl>
    <w:p w14:paraId="2D0F5E09" w14:textId="59A7D58D" w:rsid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</w:p>
    <w:p w14:paraId="16B86368" w14:textId="77777777" w:rsidR="00F244EB" w:rsidRPr="00C277BF" w:rsidRDefault="00F244EB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</w:p>
    <w:p w14:paraId="775179C3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 xml:space="preserve">5. </w:t>
      </w:r>
      <w:r w:rsidRPr="00C277BF">
        <w:rPr>
          <w:rFonts w:ascii="Garamond" w:hAnsi="Garamond"/>
          <w:b/>
          <w:i/>
          <w:iCs/>
          <w:szCs w:val="24"/>
          <w:lang w:eastAsia="hu-HU"/>
        </w:rPr>
        <w:t xml:space="preserve">Környezeti előnyök: </w:t>
      </w:r>
    </w:p>
    <w:p w14:paraId="0BB920DC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/>
          <w:szCs w:val="24"/>
          <w:lang w:eastAsia="hu-HU"/>
        </w:rPr>
      </w:pPr>
      <w:r w:rsidRPr="00C277BF">
        <w:rPr>
          <w:rFonts w:ascii="Garamond" w:hAnsi="Garamond"/>
          <w:b/>
          <w:szCs w:val="24"/>
          <w:lang w:eastAsia="hu-HU"/>
        </w:rPr>
        <w:t>Ajánlattevő a megállapodás teljesítése során keletkező hulladékot szelektíven gyűjti.</w:t>
      </w:r>
    </w:p>
    <w:p w14:paraId="582E4481" w14:textId="52DD0EF7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>
        <w:rPr>
          <w:szCs w:val="24"/>
          <w:lang w:eastAsia="hu-HU"/>
        </w:rPr>
        <w:t xml:space="preserve"> </w:t>
      </w:r>
      <w:r w:rsidRPr="00C277BF">
        <w:rPr>
          <w:rFonts w:ascii="Garamond" w:hAnsi="Garamond"/>
          <w:bCs/>
          <w:szCs w:val="24"/>
          <w:lang w:eastAsia="hu-HU"/>
        </w:rPr>
        <w:t xml:space="preserve">Igen </w:t>
      </w:r>
    </w:p>
    <w:p w14:paraId="0206E5A1" w14:textId="05940495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>
        <w:rPr>
          <w:szCs w:val="24"/>
          <w:lang w:eastAsia="hu-HU"/>
        </w:rPr>
        <w:t xml:space="preserve"> </w:t>
      </w:r>
      <w:r w:rsidRPr="00C277BF">
        <w:rPr>
          <w:rFonts w:ascii="Garamond" w:hAnsi="Garamond"/>
          <w:bCs/>
          <w:szCs w:val="24"/>
          <w:lang w:eastAsia="hu-HU"/>
        </w:rPr>
        <w:t>Nem</w:t>
      </w:r>
    </w:p>
    <w:p w14:paraId="77A191F0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u w:val="single"/>
          <w:lang w:eastAsia="hu-HU"/>
        </w:rPr>
      </w:pPr>
      <w:r w:rsidRPr="00C277BF">
        <w:rPr>
          <w:rFonts w:ascii="Garamond" w:hAnsi="Garamond"/>
          <w:bCs/>
          <w:szCs w:val="24"/>
          <w:u w:val="single"/>
          <w:lang w:eastAsia="hu-HU"/>
        </w:rPr>
        <w:t>Igazolás:</w:t>
      </w:r>
    </w:p>
    <w:p w14:paraId="0C689808" w14:textId="77777777" w:rsidR="00C277BF" w:rsidRPr="00C277BF" w:rsidRDefault="00C277BF" w:rsidP="00C277BF">
      <w:pPr>
        <w:spacing w:line="360" w:lineRule="auto"/>
        <w:jc w:val="both"/>
        <w:rPr>
          <w:rFonts w:ascii="Garamond" w:hAnsi="Garamond"/>
          <w:bCs/>
          <w:szCs w:val="24"/>
          <w:lang w:eastAsia="hu-HU"/>
        </w:rPr>
      </w:pPr>
      <w:r w:rsidRPr="00C277BF">
        <w:rPr>
          <w:rFonts w:ascii="Garamond" w:hAnsi="Garamond"/>
          <w:bCs/>
          <w:szCs w:val="24"/>
          <w:lang w:eastAsia="hu-HU"/>
        </w:rPr>
        <w:t>Szolgáltatóval kötött szerződés szelektív hulladékgyűjtésről.</w:t>
      </w:r>
    </w:p>
    <w:p w14:paraId="09D15DBF" w14:textId="40C6FF6E" w:rsidR="00964AD1" w:rsidRPr="00D10B8C" w:rsidRDefault="00964AD1" w:rsidP="00D10B8C">
      <w:pPr>
        <w:numPr>
          <w:ilvl w:val="0"/>
          <w:numId w:val="1"/>
        </w:numPr>
        <w:spacing w:line="360" w:lineRule="auto"/>
        <w:ind w:left="360"/>
        <w:rPr>
          <w:rFonts w:ascii="Garamond" w:hAnsi="Garamond"/>
          <w:b/>
          <w:szCs w:val="24"/>
          <w:u w:val="single"/>
          <w:lang w:eastAsia="hu-HU"/>
        </w:rPr>
      </w:pPr>
      <w:r w:rsidRPr="00D10B8C">
        <w:rPr>
          <w:rFonts w:ascii="Garamond" w:hAnsi="Garamond"/>
          <w:b/>
          <w:szCs w:val="24"/>
          <w:u w:val="single"/>
          <w:lang w:eastAsia="hu-HU"/>
        </w:rPr>
        <w:t>A szerződés tárgyára vonatkozó ajánlat:</w:t>
      </w:r>
    </w:p>
    <w:p w14:paraId="452E418B" w14:textId="55259B70" w:rsidR="00D10B8C" w:rsidRDefault="001B01DF" w:rsidP="008C575F">
      <w:pPr>
        <w:spacing w:after="160"/>
        <w:jc w:val="both"/>
        <w:rPr>
          <w:rFonts w:ascii="Garamond" w:hAnsi="Garamond"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F03FF3" w:rsidRPr="00F03FF3">
        <w:rPr>
          <w:rFonts w:ascii="Garamond" w:hAnsi="Garamond"/>
          <w:b/>
          <w:bCs/>
          <w:i/>
          <w:szCs w:val="24"/>
          <w:lang w:eastAsia="hu-HU"/>
        </w:rPr>
        <w:t xml:space="preserve">.1. </w:t>
      </w:r>
      <w:r w:rsidR="008D695C">
        <w:rPr>
          <w:rFonts w:ascii="Garamond" w:hAnsi="Garamond"/>
          <w:b/>
          <w:bCs/>
          <w:i/>
          <w:szCs w:val="24"/>
          <w:lang w:eastAsia="hu-HU"/>
        </w:rPr>
        <w:t>Termékek ajánlati ára</w:t>
      </w:r>
      <w:r w:rsidR="00F03FF3" w:rsidRPr="008C575F">
        <w:rPr>
          <w:rFonts w:ascii="Garamond" w:hAnsi="Garamond"/>
          <w:bCs/>
          <w:i/>
          <w:szCs w:val="24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8D695C" w14:paraId="188D0BF5" w14:textId="77777777" w:rsidTr="00F67B4F">
        <w:tc>
          <w:tcPr>
            <w:tcW w:w="1925" w:type="dxa"/>
            <w:vMerge w:val="restart"/>
            <w:vAlign w:val="center"/>
          </w:tcPr>
          <w:p w14:paraId="17C307D2" w14:textId="3F5A56D7" w:rsidR="008D695C" w:rsidRPr="00D10B8C" w:rsidRDefault="008D695C" w:rsidP="008D695C">
            <w:pPr>
              <w:spacing w:after="160"/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7704" w:type="dxa"/>
            <w:gridSpan w:val="4"/>
            <w:vAlign w:val="center"/>
          </w:tcPr>
          <w:p w14:paraId="45A2FB3C" w14:textId="65EB0C37" w:rsidR="008D695C" w:rsidRDefault="008D695C" w:rsidP="008D695C">
            <w:pPr>
              <w:pStyle w:val="ac"/>
              <w:jc w:val="center"/>
              <w:rPr>
                <w:rFonts w:ascii="Garamond" w:hAnsi="Garamond"/>
                <w:b/>
                <w:bCs/>
                <w:i/>
              </w:rPr>
            </w:pPr>
            <w:r w:rsidRPr="008D695C">
              <w:rPr>
                <w:rStyle w:val="highlighted"/>
                <w:rFonts w:eastAsia="SimSun"/>
                <w:b/>
                <w:bCs/>
              </w:rPr>
              <w:t>Ajánlati ár</w:t>
            </w:r>
            <w:r>
              <w:rPr>
                <w:rStyle w:val="highlighted"/>
                <w:rFonts w:eastAsia="SimSun"/>
                <w:b/>
                <w:bCs/>
              </w:rPr>
              <w:t xml:space="preserve"> bruttó összege (Ft/adag)</w:t>
            </w:r>
          </w:p>
        </w:tc>
      </w:tr>
      <w:tr w:rsidR="008D695C" w14:paraId="5E480D94" w14:textId="77777777" w:rsidTr="00F67B4F">
        <w:tc>
          <w:tcPr>
            <w:tcW w:w="1925" w:type="dxa"/>
            <w:vMerge/>
            <w:vAlign w:val="center"/>
          </w:tcPr>
          <w:p w14:paraId="0CE193CA" w14:textId="58794509" w:rsidR="008D695C" w:rsidRDefault="008D695C" w:rsidP="008C575F">
            <w:pPr>
              <w:spacing w:after="160"/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</w:p>
        </w:tc>
        <w:tc>
          <w:tcPr>
            <w:tcW w:w="1926" w:type="dxa"/>
            <w:vAlign w:val="center"/>
          </w:tcPr>
          <w:p w14:paraId="44EF676D" w14:textId="56E56C3B" w:rsidR="008D695C" w:rsidRDefault="008D695C" w:rsidP="00F67B4F">
            <w:pPr>
              <w:pStyle w:val="ac"/>
              <w:jc w:val="center"/>
              <w:rPr>
                <w:rFonts w:ascii="Garamond" w:hAnsi="Garamond"/>
                <w:b/>
                <w:bCs/>
                <w:i/>
              </w:rPr>
            </w:pPr>
            <w:r>
              <w:rPr>
                <w:rStyle w:val="highlighted"/>
                <w:rFonts w:eastAsia="SimSun"/>
                <w:b/>
                <w:bCs/>
              </w:rPr>
              <w:t>I. időszak</w:t>
            </w:r>
          </w:p>
        </w:tc>
        <w:tc>
          <w:tcPr>
            <w:tcW w:w="1926" w:type="dxa"/>
            <w:vAlign w:val="center"/>
          </w:tcPr>
          <w:p w14:paraId="2F5F9F88" w14:textId="3A760806" w:rsidR="008D695C" w:rsidRDefault="00F67B4F" w:rsidP="00F67B4F">
            <w:pPr>
              <w:pStyle w:val="ac"/>
              <w:jc w:val="center"/>
              <w:rPr>
                <w:rFonts w:ascii="Garamond" w:hAnsi="Garamond"/>
                <w:b/>
                <w:bCs/>
                <w:i/>
              </w:rPr>
            </w:pPr>
            <w:r>
              <w:rPr>
                <w:rStyle w:val="highlighted"/>
                <w:rFonts w:eastAsia="SimSun"/>
                <w:b/>
                <w:bCs/>
              </w:rPr>
              <w:t>I</w:t>
            </w:r>
            <w:r w:rsidR="008D695C">
              <w:rPr>
                <w:rStyle w:val="highlighted"/>
                <w:rFonts w:eastAsia="SimSun"/>
                <w:b/>
                <w:bCs/>
              </w:rPr>
              <w:t>I. időszak</w:t>
            </w:r>
          </w:p>
        </w:tc>
        <w:tc>
          <w:tcPr>
            <w:tcW w:w="1926" w:type="dxa"/>
            <w:vAlign w:val="center"/>
          </w:tcPr>
          <w:p w14:paraId="02780392" w14:textId="5D1E99EE" w:rsidR="008D695C" w:rsidRDefault="00F67B4F" w:rsidP="00F67B4F">
            <w:pPr>
              <w:pStyle w:val="ac"/>
              <w:jc w:val="center"/>
              <w:rPr>
                <w:rFonts w:ascii="Garamond" w:hAnsi="Garamond"/>
                <w:b/>
                <w:bCs/>
                <w:i/>
              </w:rPr>
            </w:pPr>
            <w:r>
              <w:rPr>
                <w:rStyle w:val="highlighted"/>
                <w:rFonts w:eastAsia="SimSun"/>
                <w:b/>
                <w:bCs/>
              </w:rPr>
              <w:t>II</w:t>
            </w:r>
            <w:r w:rsidR="008D695C">
              <w:rPr>
                <w:rStyle w:val="highlighted"/>
                <w:rFonts w:eastAsia="SimSun"/>
                <w:b/>
                <w:bCs/>
              </w:rPr>
              <w:t>I. időszak</w:t>
            </w:r>
          </w:p>
        </w:tc>
        <w:tc>
          <w:tcPr>
            <w:tcW w:w="1926" w:type="dxa"/>
            <w:vAlign w:val="center"/>
          </w:tcPr>
          <w:p w14:paraId="512D9F60" w14:textId="7A0431CC" w:rsidR="008D695C" w:rsidRDefault="008D695C" w:rsidP="00F67B4F">
            <w:pPr>
              <w:pStyle w:val="ac"/>
              <w:jc w:val="center"/>
              <w:rPr>
                <w:rFonts w:ascii="Garamond" w:hAnsi="Garamond"/>
                <w:b/>
                <w:bCs/>
                <w:i/>
              </w:rPr>
            </w:pPr>
            <w:r>
              <w:rPr>
                <w:rStyle w:val="highlighted"/>
                <w:rFonts w:eastAsia="SimSun"/>
                <w:b/>
                <w:bCs/>
              </w:rPr>
              <w:t>I</w:t>
            </w:r>
            <w:r w:rsidR="00F67B4F">
              <w:rPr>
                <w:rStyle w:val="highlighted"/>
                <w:rFonts w:eastAsia="SimSun"/>
                <w:b/>
                <w:bCs/>
              </w:rPr>
              <w:t>V</w:t>
            </w:r>
            <w:r>
              <w:rPr>
                <w:rStyle w:val="highlighted"/>
                <w:rFonts w:eastAsia="SimSun"/>
                <w:b/>
                <w:bCs/>
              </w:rPr>
              <w:t>. időszak</w:t>
            </w:r>
          </w:p>
        </w:tc>
      </w:tr>
      <w:tr w:rsidR="008D695C" w14:paraId="5353C9F8" w14:textId="77777777" w:rsidTr="00F67B4F">
        <w:tc>
          <w:tcPr>
            <w:tcW w:w="1925" w:type="dxa"/>
            <w:vAlign w:val="center"/>
          </w:tcPr>
          <w:p w14:paraId="0D3DC03C" w14:textId="6C6AD562" w:rsidR="008D695C" w:rsidRDefault="008D695C" w:rsidP="008C575F">
            <w:pPr>
              <w:spacing w:after="160"/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/>
                <w:b/>
                <w:bCs/>
                <w:i/>
                <w:szCs w:val="24"/>
                <w:lang w:eastAsia="hu-HU"/>
              </w:rPr>
              <w:t>Egész alma</w:t>
            </w:r>
          </w:p>
        </w:tc>
        <w:tc>
          <w:tcPr>
            <w:tcW w:w="1926" w:type="dxa"/>
            <w:vAlign w:val="center"/>
          </w:tcPr>
          <w:p w14:paraId="15046CA1" w14:textId="3F5872EA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center"/>
          </w:tcPr>
          <w:p w14:paraId="65C8241E" w14:textId="3F3D5632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center"/>
          </w:tcPr>
          <w:p w14:paraId="4A1E859D" w14:textId="2F20982D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center"/>
          </w:tcPr>
          <w:p w14:paraId="0FF8B566" w14:textId="107AD24A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8D695C" w14:paraId="001BA42C" w14:textId="77777777" w:rsidTr="00F67B4F">
        <w:tc>
          <w:tcPr>
            <w:tcW w:w="1925" w:type="dxa"/>
            <w:vAlign w:val="center"/>
          </w:tcPr>
          <w:p w14:paraId="5078069C" w14:textId="17888BE0" w:rsidR="008D695C" w:rsidRDefault="008D695C" w:rsidP="008C575F">
            <w:pPr>
              <w:spacing w:after="160"/>
              <w:jc w:val="both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/>
                <w:b/>
                <w:bCs/>
                <w:i/>
                <w:szCs w:val="24"/>
                <w:lang w:eastAsia="hu-HU"/>
              </w:rPr>
              <w:t>Zöldség-gyümölcslé</w:t>
            </w:r>
          </w:p>
        </w:tc>
        <w:tc>
          <w:tcPr>
            <w:tcW w:w="1926" w:type="dxa"/>
            <w:vAlign w:val="center"/>
          </w:tcPr>
          <w:p w14:paraId="27A26E82" w14:textId="52E20F7D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center"/>
          </w:tcPr>
          <w:p w14:paraId="1D7630EB" w14:textId="45790780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center"/>
          </w:tcPr>
          <w:p w14:paraId="5A3F69FB" w14:textId="4F219237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tc>
          <w:tcPr>
            <w:tcW w:w="1926" w:type="dxa"/>
            <w:vAlign w:val="center"/>
          </w:tcPr>
          <w:p w14:paraId="4DD1AE61" w14:textId="55F32437" w:rsidR="008D695C" w:rsidRDefault="00A87C62" w:rsidP="00A87C62">
            <w:pPr>
              <w:spacing w:after="160"/>
              <w:jc w:val="center"/>
              <w:rPr>
                <w:rFonts w:ascii="Garamond" w:hAnsi="Garamond"/>
                <w:b/>
                <w:bCs/>
                <w:i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4720EDDA" w14:textId="3ACA56D0" w:rsidR="001B01DF" w:rsidRDefault="001B01DF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7F712EB8" w14:textId="341A3BC9" w:rsidR="00F244EB" w:rsidRDefault="00F244EB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6D745A12" w14:textId="77777777" w:rsidR="00F244EB" w:rsidRDefault="00F244EB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6FC7271D" w14:textId="0180D967" w:rsidR="00D10B8C" w:rsidRPr="00D10B8C" w:rsidRDefault="001B01DF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F03FF3">
        <w:rPr>
          <w:rFonts w:ascii="Garamond" w:hAnsi="Garamond"/>
          <w:b/>
          <w:bCs/>
          <w:i/>
          <w:szCs w:val="24"/>
          <w:lang w:eastAsia="hu-HU"/>
        </w:rPr>
        <w:t>2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 A teljesítési időszak és a szállítások ütemezése</w:t>
      </w:r>
    </w:p>
    <w:p w14:paraId="46347726" w14:textId="55EECB9B" w:rsidR="00D10B8C" w:rsidRPr="00D10B8C" w:rsidRDefault="00D10B8C" w:rsidP="00D10B8C">
      <w:pPr>
        <w:rPr>
          <w:rFonts w:ascii="Garamond" w:hAnsi="Garamond"/>
          <w:szCs w:val="24"/>
          <w:lang w:eastAsia="hu-HU"/>
        </w:rPr>
      </w:pPr>
      <w:r w:rsidRPr="009974D2">
        <w:rPr>
          <w:rFonts w:ascii="Garamond" w:hAnsi="Garamond"/>
          <w:szCs w:val="24"/>
          <w:lang w:eastAsia="hu-HU"/>
        </w:rPr>
        <w:t xml:space="preserve">A </w:t>
      </w:r>
      <w:r w:rsidR="0079143D" w:rsidRPr="009974D2">
        <w:rPr>
          <w:rFonts w:ascii="Garamond" w:hAnsi="Garamond"/>
          <w:szCs w:val="24"/>
          <w:lang w:eastAsia="hu-HU"/>
        </w:rPr>
        <w:t>202</w:t>
      </w:r>
      <w:r w:rsidR="0007452E">
        <w:rPr>
          <w:rFonts w:ascii="Garamond" w:hAnsi="Garamond"/>
          <w:szCs w:val="24"/>
          <w:lang w:eastAsia="hu-HU"/>
        </w:rPr>
        <w:t>5</w:t>
      </w:r>
      <w:r w:rsidRPr="009974D2">
        <w:rPr>
          <w:rFonts w:ascii="Garamond" w:hAnsi="Garamond"/>
          <w:szCs w:val="24"/>
          <w:lang w:eastAsia="hu-HU"/>
        </w:rPr>
        <w:t>/20</w:t>
      </w:r>
      <w:r w:rsidR="0079143D" w:rsidRPr="009974D2">
        <w:rPr>
          <w:rFonts w:ascii="Garamond" w:hAnsi="Garamond"/>
          <w:szCs w:val="24"/>
          <w:lang w:eastAsia="hu-HU"/>
        </w:rPr>
        <w:t>2</w:t>
      </w:r>
      <w:r w:rsidR="0007452E">
        <w:rPr>
          <w:rFonts w:ascii="Garamond" w:hAnsi="Garamond"/>
          <w:szCs w:val="24"/>
          <w:lang w:eastAsia="hu-HU"/>
        </w:rPr>
        <w:t>6</w:t>
      </w:r>
      <w:r w:rsidRPr="009974D2">
        <w:rPr>
          <w:rFonts w:ascii="Garamond" w:hAnsi="Garamond"/>
          <w:szCs w:val="24"/>
          <w:lang w:eastAsia="hu-HU"/>
        </w:rPr>
        <w:t>.</w:t>
      </w:r>
      <w:r w:rsidRPr="00D10B8C">
        <w:rPr>
          <w:rFonts w:ascii="Garamond" w:hAnsi="Garamond"/>
          <w:szCs w:val="24"/>
          <w:lang w:eastAsia="hu-HU"/>
        </w:rPr>
        <w:t xml:space="preserve"> tanítási évben a jelen megállapodás alapján történő szállítások időszaka: </w:t>
      </w:r>
    </w:p>
    <w:p w14:paraId="65CBD122" w14:textId="053FBB4B" w:rsidR="000708FF" w:rsidRPr="00884F63" w:rsidRDefault="000B0855" w:rsidP="000708FF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="000708FF" w:rsidRPr="00884F63">
        <w:rPr>
          <w:rFonts w:ascii="Garamond" w:hAnsi="Garamond"/>
          <w:szCs w:val="24"/>
          <w:lang w:eastAsia="hu-HU"/>
        </w:rPr>
        <w:t xml:space="preserve"> I. időszak: </w:t>
      </w:r>
      <w:r w:rsidR="000708FF" w:rsidRPr="00884F63">
        <w:rPr>
          <w:rFonts w:ascii="Garamond" w:hAnsi="Garamond"/>
          <w:szCs w:val="24"/>
          <w:lang w:eastAsia="hu-HU"/>
        </w:rPr>
        <w:tab/>
        <w:t>202</w:t>
      </w:r>
      <w:r w:rsidR="0007452E">
        <w:rPr>
          <w:rFonts w:ascii="Garamond" w:hAnsi="Garamond"/>
          <w:szCs w:val="24"/>
          <w:lang w:eastAsia="hu-HU"/>
        </w:rPr>
        <w:t>5</w:t>
      </w:r>
      <w:r w:rsidR="000708FF" w:rsidRPr="00884F63">
        <w:rPr>
          <w:rFonts w:ascii="Garamond" w:hAnsi="Garamond"/>
          <w:szCs w:val="24"/>
          <w:lang w:eastAsia="hu-HU"/>
        </w:rPr>
        <w:t>.09.0</w:t>
      </w:r>
      <w:r w:rsidR="006973CE">
        <w:rPr>
          <w:rFonts w:ascii="Garamond" w:hAnsi="Garamond"/>
          <w:szCs w:val="24"/>
          <w:lang w:eastAsia="hu-HU"/>
        </w:rPr>
        <w:t>1</w:t>
      </w:r>
      <w:r w:rsidR="000708FF" w:rsidRPr="00884F63">
        <w:rPr>
          <w:rFonts w:ascii="Garamond" w:hAnsi="Garamond"/>
          <w:szCs w:val="24"/>
          <w:lang w:eastAsia="hu-HU"/>
        </w:rPr>
        <w:t xml:space="preserve"> – 202</w:t>
      </w:r>
      <w:r w:rsidR="0007452E">
        <w:rPr>
          <w:rFonts w:ascii="Garamond" w:hAnsi="Garamond"/>
          <w:szCs w:val="24"/>
          <w:lang w:eastAsia="hu-HU"/>
        </w:rPr>
        <w:t>5</w:t>
      </w:r>
      <w:r w:rsidR="000708FF" w:rsidRPr="00884F63">
        <w:rPr>
          <w:rFonts w:ascii="Garamond" w:hAnsi="Garamond"/>
          <w:szCs w:val="24"/>
          <w:lang w:eastAsia="hu-HU"/>
        </w:rPr>
        <w:t>.09.2</w:t>
      </w:r>
      <w:r w:rsidR="006973CE">
        <w:rPr>
          <w:rFonts w:ascii="Garamond" w:hAnsi="Garamond"/>
          <w:szCs w:val="24"/>
          <w:lang w:eastAsia="hu-HU"/>
        </w:rPr>
        <w:t>8</w:t>
      </w:r>
      <w:r w:rsidR="000708FF" w:rsidRPr="00884F63">
        <w:rPr>
          <w:rFonts w:ascii="Garamond" w:hAnsi="Garamond"/>
          <w:szCs w:val="24"/>
          <w:lang w:eastAsia="hu-HU"/>
        </w:rPr>
        <w:t>.</w:t>
      </w:r>
    </w:p>
    <w:p w14:paraId="5722E782" w14:textId="709AE8AF" w:rsidR="000708FF" w:rsidRPr="00884F63" w:rsidRDefault="000B0855" w:rsidP="000708FF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="000708FF" w:rsidRPr="00884F63">
        <w:rPr>
          <w:rFonts w:ascii="Garamond" w:hAnsi="Garamond"/>
          <w:szCs w:val="24"/>
          <w:lang w:eastAsia="hu-HU"/>
        </w:rPr>
        <w:t xml:space="preserve"> II. időszak: </w:t>
      </w:r>
      <w:r w:rsidR="000708FF" w:rsidRPr="00884F63">
        <w:rPr>
          <w:rFonts w:ascii="Garamond" w:hAnsi="Garamond"/>
          <w:szCs w:val="24"/>
          <w:lang w:eastAsia="hu-HU"/>
        </w:rPr>
        <w:tab/>
        <w:t>202</w:t>
      </w:r>
      <w:r w:rsidR="0007452E">
        <w:rPr>
          <w:rFonts w:ascii="Garamond" w:hAnsi="Garamond"/>
          <w:szCs w:val="24"/>
          <w:lang w:eastAsia="hu-HU"/>
        </w:rPr>
        <w:t>5</w:t>
      </w:r>
      <w:r w:rsidR="000708FF" w:rsidRPr="00884F63">
        <w:rPr>
          <w:rFonts w:ascii="Garamond" w:hAnsi="Garamond"/>
          <w:szCs w:val="24"/>
          <w:lang w:eastAsia="hu-HU"/>
        </w:rPr>
        <w:t>.09.2</w:t>
      </w:r>
      <w:r w:rsidR="006973CE">
        <w:rPr>
          <w:rFonts w:ascii="Garamond" w:hAnsi="Garamond"/>
          <w:szCs w:val="24"/>
          <w:lang w:eastAsia="hu-HU"/>
        </w:rPr>
        <w:t>9</w:t>
      </w:r>
      <w:r w:rsidR="000708FF" w:rsidRPr="00884F63">
        <w:rPr>
          <w:rFonts w:ascii="Garamond" w:hAnsi="Garamond"/>
          <w:szCs w:val="24"/>
          <w:lang w:eastAsia="hu-HU"/>
        </w:rPr>
        <w:t xml:space="preserve"> – 202</w:t>
      </w:r>
      <w:r w:rsidR="0007452E">
        <w:rPr>
          <w:rFonts w:ascii="Garamond" w:hAnsi="Garamond"/>
          <w:szCs w:val="24"/>
          <w:lang w:eastAsia="hu-HU"/>
        </w:rPr>
        <w:t>5</w:t>
      </w:r>
      <w:r w:rsidR="000708FF" w:rsidRPr="00884F63">
        <w:rPr>
          <w:rFonts w:ascii="Garamond" w:hAnsi="Garamond"/>
          <w:szCs w:val="24"/>
          <w:lang w:eastAsia="hu-HU"/>
        </w:rPr>
        <w:t>.12.</w:t>
      </w:r>
      <w:r w:rsidR="006973CE">
        <w:rPr>
          <w:rFonts w:ascii="Garamond" w:hAnsi="Garamond"/>
          <w:szCs w:val="24"/>
          <w:lang w:eastAsia="hu-HU"/>
        </w:rPr>
        <w:t>21</w:t>
      </w:r>
      <w:r w:rsidR="000708FF" w:rsidRPr="00884F63">
        <w:rPr>
          <w:rFonts w:ascii="Garamond" w:hAnsi="Garamond"/>
          <w:szCs w:val="24"/>
          <w:lang w:eastAsia="hu-HU"/>
        </w:rPr>
        <w:t>.</w:t>
      </w:r>
    </w:p>
    <w:p w14:paraId="71183E1D" w14:textId="2E2D3773" w:rsidR="000708FF" w:rsidRPr="00884F63" w:rsidRDefault="000B0855" w:rsidP="000708FF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="000708FF" w:rsidRPr="00884F63">
        <w:rPr>
          <w:rFonts w:ascii="Garamond" w:hAnsi="Garamond"/>
          <w:szCs w:val="24"/>
          <w:lang w:eastAsia="hu-HU"/>
        </w:rPr>
        <w:t xml:space="preserve"> III. időszak:</w:t>
      </w:r>
      <w:r w:rsidR="000708FF" w:rsidRPr="00884F63">
        <w:rPr>
          <w:rFonts w:ascii="Garamond" w:hAnsi="Garamond"/>
          <w:szCs w:val="24"/>
          <w:lang w:eastAsia="hu-HU"/>
        </w:rPr>
        <w:tab/>
        <w:t>202</w:t>
      </w:r>
      <w:r w:rsidR="0007452E">
        <w:rPr>
          <w:rFonts w:ascii="Garamond" w:hAnsi="Garamond"/>
          <w:szCs w:val="24"/>
          <w:lang w:eastAsia="hu-HU"/>
        </w:rPr>
        <w:t>6</w:t>
      </w:r>
      <w:r w:rsidR="000708FF" w:rsidRPr="00884F63">
        <w:rPr>
          <w:rFonts w:ascii="Garamond" w:hAnsi="Garamond"/>
          <w:szCs w:val="24"/>
          <w:lang w:eastAsia="hu-HU"/>
        </w:rPr>
        <w:t>.01.</w:t>
      </w:r>
      <w:r w:rsidR="006973CE">
        <w:rPr>
          <w:rFonts w:ascii="Garamond" w:hAnsi="Garamond"/>
          <w:szCs w:val="24"/>
          <w:lang w:eastAsia="hu-HU"/>
        </w:rPr>
        <w:t>12</w:t>
      </w:r>
      <w:r w:rsidR="000708FF" w:rsidRPr="00884F63">
        <w:rPr>
          <w:rFonts w:ascii="Garamond" w:hAnsi="Garamond"/>
          <w:szCs w:val="24"/>
          <w:lang w:eastAsia="hu-HU"/>
        </w:rPr>
        <w:t xml:space="preserve"> – 202</w:t>
      </w:r>
      <w:r w:rsidR="0007452E">
        <w:rPr>
          <w:rFonts w:ascii="Garamond" w:hAnsi="Garamond"/>
          <w:szCs w:val="24"/>
          <w:lang w:eastAsia="hu-HU"/>
        </w:rPr>
        <w:t>6</w:t>
      </w:r>
      <w:r w:rsidR="000708FF" w:rsidRPr="00884F63">
        <w:rPr>
          <w:rFonts w:ascii="Garamond" w:hAnsi="Garamond"/>
          <w:szCs w:val="24"/>
          <w:lang w:eastAsia="hu-HU"/>
        </w:rPr>
        <w:t>.03.</w:t>
      </w:r>
      <w:r w:rsidR="006973CE">
        <w:rPr>
          <w:rFonts w:ascii="Garamond" w:hAnsi="Garamond"/>
          <w:szCs w:val="24"/>
          <w:lang w:eastAsia="hu-HU"/>
        </w:rPr>
        <w:t>29</w:t>
      </w:r>
    </w:p>
    <w:p w14:paraId="4A13E136" w14:textId="70173135" w:rsidR="000708FF" w:rsidRPr="00884F63" w:rsidRDefault="000B0855" w:rsidP="000708FF">
      <w:pPr>
        <w:tabs>
          <w:tab w:val="left" w:pos="2268"/>
        </w:tabs>
        <w:ind w:left="560"/>
        <w:jc w:val="both"/>
        <w:rPr>
          <w:rFonts w:ascii="Garamond" w:hAnsi="Garamond"/>
          <w:szCs w:val="24"/>
          <w:lang w:eastAsia="hu-HU"/>
        </w:rPr>
      </w:pPr>
      <w:r w:rsidRPr="00035A50">
        <w:rPr>
          <w:szCs w:val="24"/>
          <w:lang w:eastAsia="hu-HU"/>
        </w:rPr>
        <w:t></w:t>
      </w:r>
      <w:r w:rsidR="000708FF" w:rsidRPr="00884F63">
        <w:rPr>
          <w:rFonts w:ascii="Garamond" w:hAnsi="Garamond"/>
          <w:szCs w:val="24"/>
          <w:lang w:eastAsia="hu-HU"/>
        </w:rPr>
        <w:t xml:space="preserve"> IV. időszak: </w:t>
      </w:r>
      <w:r w:rsidR="000708FF" w:rsidRPr="00884F63">
        <w:rPr>
          <w:rFonts w:ascii="Garamond" w:hAnsi="Garamond"/>
          <w:szCs w:val="24"/>
          <w:lang w:eastAsia="hu-HU"/>
        </w:rPr>
        <w:tab/>
        <w:t>202</w:t>
      </w:r>
      <w:r w:rsidR="0007452E">
        <w:rPr>
          <w:rFonts w:ascii="Garamond" w:hAnsi="Garamond"/>
          <w:szCs w:val="24"/>
          <w:lang w:eastAsia="hu-HU"/>
        </w:rPr>
        <w:t>6</w:t>
      </w:r>
      <w:r w:rsidR="000708FF" w:rsidRPr="00884F63">
        <w:rPr>
          <w:rFonts w:ascii="Garamond" w:hAnsi="Garamond"/>
          <w:szCs w:val="24"/>
          <w:lang w:eastAsia="hu-HU"/>
        </w:rPr>
        <w:t>.03.3</w:t>
      </w:r>
      <w:r w:rsidR="006973CE">
        <w:rPr>
          <w:rFonts w:ascii="Garamond" w:hAnsi="Garamond"/>
          <w:szCs w:val="24"/>
          <w:lang w:eastAsia="hu-HU"/>
        </w:rPr>
        <w:t>0</w:t>
      </w:r>
      <w:r w:rsidR="000708FF" w:rsidRPr="00884F63">
        <w:rPr>
          <w:rFonts w:ascii="Garamond" w:hAnsi="Garamond"/>
          <w:szCs w:val="24"/>
          <w:lang w:eastAsia="hu-HU"/>
        </w:rPr>
        <w:t xml:space="preserve"> – 202</w:t>
      </w:r>
      <w:r w:rsidR="0007452E">
        <w:rPr>
          <w:rFonts w:ascii="Garamond" w:hAnsi="Garamond"/>
          <w:szCs w:val="24"/>
          <w:lang w:eastAsia="hu-HU"/>
        </w:rPr>
        <w:t>6</w:t>
      </w:r>
      <w:r w:rsidR="000708FF" w:rsidRPr="00884F63">
        <w:rPr>
          <w:rFonts w:ascii="Garamond" w:hAnsi="Garamond"/>
          <w:szCs w:val="24"/>
          <w:lang w:eastAsia="hu-HU"/>
        </w:rPr>
        <w:t>.05.0</w:t>
      </w:r>
      <w:r w:rsidR="006973CE">
        <w:rPr>
          <w:rFonts w:ascii="Garamond" w:hAnsi="Garamond"/>
          <w:szCs w:val="24"/>
          <w:lang w:eastAsia="hu-HU"/>
        </w:rPr>
        <w:t>3</w:t>
      </w:r>
      <w:r w:rsidR="000708FF" w:rsidRPr="00884F63">
        <w:rPr>
          <w:rFonts w:ascii="Garamond" w:hAnsi="Garamond"/>
          <w:szCs w:val="24"/>
          <w:lang w:eastAsia="hu-HU"/>
        </w:rPr>
        <w:t>.</w:t>
      </w:r>
    </w:p>
    <w:p w14:paraId="77B3A610" w14:textId="77777777" w:rsidR="00D10B8C" w:rsidRPr="00D10B8C" w:rsidRDefault="00D10B8C" w:rsidP="00D10B8C">
      <w:pPr>
        <w:ind w:left="180"/>
        <w:jc w:val="both"/>
        <w:rPr>
          <w:rFonts w:ascii="Garamond" w:hAnsi="Garamond"/>
          <w:szCs w:val="24"/>
          <w:lang w:eastAsia="hu-HU"/>
        </w:rPr>
      </w:pPr>
    </w:p>
    <w:p w14:paraId="41F69EA9" w14:textId="668F09B0" w:rsidR="00D10B8C" w:rsidRPr="00D10B8C" w:rsidRDefault="00D10B8C" w:rsidP="008D695C">
      <w:pPr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teljesítési időszak alatti szállítások </w:t>
      </w:r>
      <w:r w:rsidR="00CD284B">
        <w:rPr>
          <w:rFonts w:ascii="Garamond" w:hAnsi="Garamond"/>
          <w:szCs w:val="24"/>
          <w:lang w:eastAsia="hu-HU"/>
        </w:rPr>
        <w:t xml:space="preserve">száma (szállítási gyakoriság): </w:t>
      </w:r>
      <w:r w:rsidR="008D695C">
        <w:rPr>
          <w:rFonts w:ascii="Garamond" w:hAnsi="Garamond"/>
          <w:b/>
          <w:szCs w:val="24"/>
          <w:lang w:eastAsia="hu-HU"/>
        </w:rPr>
        <w:t>........</w:t>
      </w:r>
      <w:r w:rsidRPr="00CD284B">
        <w:rPr>
          <w:rFonts w:ascii="Garamond" w:hAnsi="Garamond"/>
          <w:b/>
          <w:szCs w:val="24"/>
          <w:lang w:eastAsia="hu-HU"/>
        </w:rPr>
        <w:t xml:space="preserve"> alkalom/hét</w:t>
      </w:r>
      <w:r w:rsidRPr="00D10B8C">
        <w:rPr>
          <w:rFonts w:ascii="Garamond" w:hAnsi="Garamond"/>
          <w:szCs w:val="24"/>
          <w:lang w:eastAsia="hu-HU"/>
        </w:rPr>
        <w:t>.</w:t>
      </w:r>
    </w:p>
    <w:p w14:paraId="2D3193FC" w14:textId="77777777" w:rsidR="002D6400" w:rsidRDefault="002D6400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</w:p>
    <w:p w14:paraId="6206F52C" w14:textId="39BADECA" w:rsidR="00D10B8C" w:rsidRPr="00D10B8C" w:rsidRDefault="001B01DF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F03FF3">
        <w:rPr>
          <w:rFonts w:ascii="Garamond" w:hAnsi="Garamond"/>
          <w:b/>
          <w:bCs/>
          <w:i/>
          <w:szCs w:val="24"/>
          <w:lang w:eastAsia="hu-HU"/>
        </w:rPr>
        <w:t>3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 A szállítás időtartama és a szállítandó termék tanulónkénti heti mennyisége</w:t>
      </w:r>
    </w:p>
    <w:p w14:paraId="3FF895E4" w14:textId="35B1A1CF" w:rsidR="00D10B8C" w:rsidRDefault="00D10B8C" w:rsidP="00D10B8C">
      <w:pPr>
        <w:ind w:left="181"/>
        <w:jc w:val="both"/>
        <w:rPr>
          <w:rFonts w:ascii="Garamond" w:hAnsi="Garamond"/>
          <w:b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Az I. időszakban a szállítás időtartama: </w:t>
      </w:r>
      <w:r w:rsidR="008D695C">
        <w:rPr>
          <w:rFonts w:ascii="Garamond" w:hAnsi="Garamond"/>
          <w:b/>
          <w:szCs w:val="24"/>
          <w:lang w:eastAsia="hu-HU"/>
        </w:rPr>
        <w:t>.............</w:t>
      </w:r>
      <w:r w:rsidRPr="00CD284B">
        <w:rPr>
          <w:rFonts w:ascii="Garamond" w:hAnsi="Garamond"/>
          <w:b/>
          <w:szCs w:val="24"/>
          <w:lang w:eastAsia="hu-HU"/>
        </w:rPr>
        <w:t xml:space="preserve"> hét</w:t>
      </w:r>
    </w:p>
    <w:p w14:paraId="55D51FC5" w14:textId="77777777" w:rsidR="00772E84" w:rsidRDefault="00772E84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896"/>
        <w:gridCol w:w="5864"/>
      </w:tblGrid>
      <w:tr w:rsidR="00D10B8C" w:rsidRPr="00D10B8C" w14:paraId="7A46AAA5" w14:textId="77777777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E9B1DCD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D3105F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27F09E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</w:t>
            </w:r>
            <w:r w:rsidR="0055210F">
              <w:rPr>
                <w:rFonts w:ascii="Garamond" w:hAnsi="Garamond"/>
                <w:szCs w:val="24"/>
                <w:lang w:eastAsia="hu-HU"/>
              </w:rPr>
              <w:t>/tanuló</w:t>
            </w:r>
            <w:r w:rsidRPr="00D10B8C">
              <w:rPr>
                <w:rFonts w:ascii="Garamond" w:hAnsi="Garamond"/>
                <w:szCs w:val="24"/>
                <w:lang w:eastAsia="hu-HU"/>
              </w:rPr>
              <w:t>)</w:t>
            </w:r>
          </w:p>
        </w:tc>
      </w:tr>
      <w:tr w:rsidR="00D10B8C" w:rsidRPr="00D10B8C" w14:paraId="4C5C1C82" w14:textId="77777777" w:rsidTr="008D695C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40D8690" w14:textId="77777777"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EFF724" w14:textId="77777777"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CD284B">
              <w:rPr>
                <w:rFonts w:ascii="Garamond" w:hAnsi="Garamond"/>
                <w:szCs w:val="24"/>
                <w:lang w:eastAsia="hu-HU"/>
              </w:rPr>
              <w:t>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E8D5BA" w14:textId="6BC142D2" w:rsidR="00D10B8C" w:rsidRPr="00D10B8C" w:rsidRDefault="00A87C62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D10B8C" w:rsidRPr="00D10B8C" w14:paraId="195DABC1" w14:textId="77777777" w:rsidTr="008D695C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4BE7C33" w14:textId="77777777"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AF6342" w14:textId="29BFB539" w:rsidR="00D10B8C" w:rsidRPr="00D10B8C" w:rsidRDefault="00D10B8C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6973CE">
              <w:rPr>
                <w:rFonts w:ascii="Garamond" w:hAnsi="Garamond"/>
                <w:szCs w:val="24"/>
                <w:lang w:eastAsia="hu-HU"/>
              </w:rPr>
              <w:t>ZÖLDSÉG-</w:t>
            </w:r>
            <w:r w:rsidR="00CD284B">
              <w:rPr>
                <w:rFonts w:ascii="Garamond" w:hAnsi="Garamond"/>
                <w:szCs w:val="24"/>
                <w:lang w:eastAsia="hu-HU"/>
              </w:rPr>
              <w:t>GYÜMÖLCSLÉ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57F8D54" w14:textId="702D6141" w:rsidR="00D10B8C" w:rsidRPr="00D10B8C" w:rsidRDefault="00A87C62" w:rsidP="00D10B8C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3992D598" w14:textId="77777777" w:rsidR="008C575F" w:rsidRDefault="008C575F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5118F0D3" w14:textId="4E3E8474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II. időszakban a szállítás időtartama: </w:t>
      </w:r>
      <w:r w:rsidR="008D695C">
        <w:rPr>
          <w:rFonts w:ascii="Garamond" w:hAnsi="Garamond"/>
          <w:b/>
          <w:szCs w:val="24"/>
          <w:lang w:eastAsia="hu-HU"/>
        </w:rPr>
        <w:t>...............</w:t>
      </w:r>
      <w:r w:rsidRPr="00CD284B">
        <w:rPr>
          <w:rFonts w:ascii="Garamond" w:hAnsi="Garamond"/>
          <w:b/>
          <w:szCs w:val="24"/>
          <w:lang w:eastAsia="hu-HU"/>
        </w:rPr>
        <w:t xml:space="preserve"> hét</w:t>
      </w:r>
      <w:r w:rsidRPr="00D10B8C">
        <w:rPr>
          <w:rFonts w:ascii="Garamond" w:hAnsi="Garamond"/>
          <w:szCs w:val="24"/>
          <w:lang w:eastAsia="hu-HU"/>
        </w:rPr>
        <w:t xml:space="preserve"> </w:t>
      </w:r>
    </w:p>
    <w:p w14:paraId="44DBA8DE" w14:textId="77777777"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896"/>
        <w:gridCol w:w="5864"/>
      </w:tblGrid>
      <w:tr w:rsidR="00D10B8C" w:rsidRPr="00D10B8C" w14:paraId="7857C468" w14:textId="77777777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9EA1ACD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12EF41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18714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</w:t>
            </w:r>
            <w:r w:rsidR="0055210F">
              <w:rPr>
                <w:rFonts w:ascii="Garamond" w:hAnsi="Garamond"/>
                <w:szCs w:val="24"/>
                <w:lang w:eastAsia="hu-HU"/>
              </w:rPr>
              <w:t>/tanuló</w:t>
            </w:r>
            <w:r w:rsidRPr="00D10B8C">
              <w:rPr>
                <w:rFonts w:ascii="Garamond" w:hAnsi="Garamond"/>
                <w:szCs w:val="24"/>
                <w:lang w:eastAsia="hu-HU"/>
              </w:rPr>
              <w:t>)</w:t>
            </w:r>
          </w:p>
        </w:tc>
      </w:tr>
      <w:tr w:rsidR="00CD284B" w:rsidRPr="00D10B8C" w14:paraId="503EF28C" w14:textId="77777777" w:rsidTr="008D695C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A16C82F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A9D66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>
              <w:rPr>
                <w:rFonts w:ascii="Garamond" w:hAnsi="Garamond"/>
                <w:szCs w:val="24"/>
                <w:lang w:eastAsia="hu-HU"/>
              </w:rPr>
              <w:t>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D45223B" w14:textId="17F8FB45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CD284B" w:rsidRPr="00D10B8C" w14:paraId="11C00D15" w14:textId="77777777" w:rsidTr="008D695C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EBB8C8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1C94EC" w14:textId="0A026369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6973CE">
              <w:rPr>
                <w:rFonts w:ascii="Garamond" w:hAnsi="Garamond"/>
                <w:szCs w:val="24"/>
                <w:lang w:eastAsia="hu-HU"/>
              </w:rPr>
              <w:t>ZÖLDSÉG-GYÜMÖLCSLÉ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A89C10D" w14:textId="45CC34E6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  <w:bookmarkStart w:id="0" w:name="_GoBack"/>
        <w:bookmarkEnd w:id="0"/>
      </w:tr>
    </w:tbl>
    <w:p w14:paraId="0FC2A4B1" w14:textId="77777777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3934C769" w14:textId="504F1752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III. időszakban a szállítás időtartama: </w:t>
      </w:r>
      <w:r w:rsidR="008D695C">
        <w:rPr>
          <w:rFonts w:ascii="Garamond" w:hAnsi="Garamond"/>
          <w:b/>
          <w:szCs w:val="24"/>
          <w:lang w:eastAsia="hu-HU"/>
        </w:rPr>
        <w:t>...................</w:t>
      </w:r>
      <w:r w:rsidRPr="00CD284B">
        <w:rPr>
          <w:rFonts w:ascii="Garamond" w:hAnsi="Garamond"/>
          <w:b/>
          <w:szCs w:val="24"/>
          <w:lang w:eastAsia="hu-HU"/>
        </w:rPr>
        <w:t xml:space="preserve"> hét</w:t>
      </w:r>
    </w:p>
    <w:p w14:paraId="38D2C7F5" w14:textId="77777777"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896"/>
        <w:gridCol w:w="5864"/>
      </w:tblGrid>
      <w:tr w:rsidR="00D10B8C" w:rsidRPr="00D10B8C" w14:paraId="74AA632F" w14:textId="77777777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94DE06B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71741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3DCCD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</w:t>
            </w:r>
            <w:r w:rsidR="0055210F">
              <w:rPr>
                <w:rFonts w:ascii="Garamond" w:hAnsi="Garamond"/>
                <w:szCs w:val="24"/>
                <w:lang w:eastAsia="hu-HU"/>
              </w:rPr>
              <w:t>/tanuló</w:t>
            </w:r>
            <w:r w:rsidRPr="00D10B8C">
              <w:rPr>
                <w:rFonts w:ascii="Garamond" w:hAnsi="Garamond"/>
                <w:szCs w:val="24"/>
                <w:lang w:eastAsia="hu-HU"/>
              </w:rPr>
              <w:t>)</w:t>
            </w:r>
          </w:p>
        </w:tc>
      </w:tr>
      <w:tr w:rsidR="00CD284B" w:rsidRPr="00D10B8C" w14:paraId="0AE71270" w14:textId="77777777" w:rsidTr="002C7BB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7AC038D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110D45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>
              <w:rPr>
                <w:rFonts w:ascii="Garamond" w:hAnsi="Garamond"/>
                <w:szCs w:val="24"/>
                <w:lang w:eastAsia="hu-HU"/>
              </w:rPr>
              <w:t>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236C9C4" w14:textId="46162330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CD284B" w:rsidRPr="00D10B8C" w14:paraId="7EF1DD3D" w14:textId="77777777" w:rsidTr="002C7BB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DBB08F0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52BD23" w14:textId="2B1FF9F5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6973CE">
              <w:rPr>
                <w:rFonts w:ascii="Garamond" w:hAnsi="Garamond"/>
                <w:szCs w:val="24"/>
                <w:lang w:eastAsia="hu-HU"/>
              </w:rPr>
              <w:t>ZÖLDSÉG-GYÜMÖLCSLÉ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2ED017" w14:textId="5A50B4CA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1FC17A07" w14:textId="77777777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p w14:paraId="5C732499" w14:textId="56A4EDB8" w:rsid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  <w:r w:rsidRPr="00D10B8C">
        <w:rPr>
          <w:rFonts w:ascii="Garamond" w:hAnsi="Garamond"/>
          <w:szCs w:val="24"/>
          <w:lang w:eastAsia="hu-HU"/>
        </w:rPr>
        <w:t xml:space="preserve">A IV. időszakban a szállítás időtartama: </w:t>
      </w:r>
      <w:r w:rsidR="008D695C">
        <w:rPr>
          <w:rFonts w:ascii="Garamond" w:hAnsi="Garamond"/>
          <w:b/>
          <w:szCs w:val="24"/>
          <w:lang w:eastAsia="hu-HU"/>
        </w:rPr>
        <w:t>....................</w:t>
      </w:r>
      <w:r w:rsidRPr="00CD284B">
        <w:rPr>
          <w:rFonts w:ascii="Garamond" w:hAnsi="Garamond"/>
          <w:b/>
          <w:szCs w:val="24"/>
          <w:lang w:eastAsia="hu-HU"/>
        </w:rPr>
        <w:t xml:space="preserve"> hét</w:t>
      </w:r>
    </w:p>
    <w:p w14:paraId="484FFB6A" w14:textId="77777777" w:rsidR="00D10B8C" w:rsidRPr="00D10B8C" w:rsidRDefault="00D10B8C" w:rsidP="00D10B8C">
      <w:pPr>
        <w:ind w:left="181"/>
        <w:jc w:val="both"/>
        <w:rPr>
          <w:rFonts w:ascii="Garamond" w:hAnsi="Garamond"/>
          <w:szCs w:val="24"/>
          <w:lang w:eastAsia="hu-H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2896"/>
        <w:gridCol w:w="5864"/>
      </w:tblGrid>
      <w:tr w:rsidR="00D10B8C" w:rsidRPr="00D10B8C" w14:paraId="1C96206F" w14:textId="77777777" w:rsidTr="00631375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F6CF8AF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8D2FFC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76AB4B" w14:textId="77777777" w:rsidR="00D10B8C" w:rsidRPr="00D10B8C" w:rsidRDefault="00D10B8C" w:rsidP="00D10B8C">
            <w:pPr>
              <w:jc w:val="center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tanulónként hetente kiosztásra kerülő termék mennyisége (adag/hét</w:t>
            </w:r>
            <w:r w:rsidR="0055210F">
              <w:rPr>
                <w:rFonts w:ascii="Garamond" w:hAnsi="Garamond"/>
                <w:szCs w:val="24"/>
                <w:lang w:eastAsia="hu-HU"/>
              </w:rPr>
              <w:t>/tanuló</w:t>
            </w:r>
            <w:r w:rsidRPr="00D10B8C">
              <w:rPr>
                <w:rFonts w:ascii="Garamond" w:hAnsi="Garamond"/>
                <w:szCs w:val="24"/>
                <w:lang w:eastAsia="hu-HU"/>
              </w:rPr>
              <w:t>)</w:t>
            </w:r>
          </w:p>
        </w:tc>
      </w:tr>
      <w:tr w:rsidR="00CD284B" w:rsidRPr="00D10B8C" w14:paraId="48E62F18" w14:textId="77777777" w:rsidTr="002C7BB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667010A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FB7BE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>
              <w:rPr>
                <w:rFonts w:ascii="Garamond" w:hAnsi="Garamond"/>
                <w:szCs w:val="24"/>
                <w:lang w:eastAsia="hu-HU"/>
              </w:rPr>
              <w:t>ALMA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258EF6F" w14:textId="653486BE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  <w:tr w:rsidR="00CD284B" w:rsidRPr="00D10B8C" w14:paraId="238CC40F" w14:textId="77777777" w:rsidTr="002C7BB0">
        <w:tc>
          <w:tcPr>
            <w:tcW w:w="0" w:type="auto"/>
            <w:tcBorders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1A98748" w14:textId="7777777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B7ADA6" w14:textId="147E2CA7" w:rsidR="00CD284B" w:rsidRPr="00D10B8C" w:rsidRDefault="00CD284B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="006973CE">
              <w:rPr>
                <w:rFonts w:ascii="Garamond" w:hAnsi="Garamond"/>
                <w:szCs w:val="24"/>
                <w:lang w:eastAsia="hu-HU"/>
              </w:rPr>
              <w:t>ZÖLDSÉG-GYÜMÖLCSLÉ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48D80A2" w14:textId="2B220D4D" w:rsidR="00CD284B" w:rsidRPr="00D10B8C" w:rsidRDefault="00A87C62" w:rsidP="00CD284B">
            <w:pPr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 w:cs="Arial"/>
                <w:szCs w:val="24"/>
              </w:rPr>
              <w:t>................</w:t>
            </w:r>
          </w:p>
        </w:tc>
      </w:tr>
    </w:tbl>
    <w:p w14:paraId="6A4A3AEE" w14:textId="77777777" w:rsidR="00D10B8C" w:rsidRDefault="00D10B8C" w:rsidP="00D10B8C">
      <w:pPr>
        <w:spacing w:line="360" w:lineRule="auto"/>
        <w:rPr>
          <w:rFonts w:ascii="Garamond" w:hAnsi="Garamond"/>
          <w:b/>
          <w:szCs w:val="24"/>
          <w:lang w:eastAsia="hu-HU"/>
        </w:rPr>
      </w:pPr>
    </w:p>
    <w:p w14:paraId="3CC3A13D" w14:textId="4D00617B" w:rsidR="002D4A5C" w:rsidRPr="002D4A5C" w:rsidRDefault="001B01DF" w:rsidP="002D4A5C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6E7445">
        <w:rPr>
          <w:rFonts w:ascii="Garamond" w:hAnsi="Garamond"/>
          <w:b/>
          <w:bCs/>
          <w:i/>
          <w:szCs w:val="24"/>
          <w:lang w:eastAsia="hu-HU"/>
        </w:rPr>
        <w:t>.4.</w:t>
      </w:r>
      <w:r w:rsidR="002D4A5C" w:rsidRPr="002D4A5C">
        <w:t xml:space="preserve"> </w:t>
      </w:r>
      <w:r w:rsidR="002D4A5C" w:rsidRPr="002D4A5C">
        <w:rPr>
          <w:rFonts w:ascii="Garamond" w:hAnsi="Garamond"/>
          <w:b/>
          <w:bCs/>
          <w:i/>
          <w:szCs w:val="24"/>
          <w:lang w:eastAsia="hu-HU"/>
        </w:rPr>
        <w:t xml:space="preserve">A támogatott termék kiosztásának időpontja </w:t>
      </w:r>
      <w:r w:rsidR="002D4A5C" w:rsidRPr="002D4A5C">
        <w:rPr>
          <w:rFonts w:ascii="Garamond" w:hAnsi="Garamond"/>
          <w:bCs/>
          <w:szCs w:val="24"/>
          <w:lang w:eastAsia="hu-HU"/>
        </w:rPr>
        <w:t>(közétkeztetéstől eltérő helyszínen, időpontban):</w:t>
      </w:r>
    </w:p>
    <w:p w14:paraId="380D86C4" w14:textId="77777777" w:rsidR="002D4A5C" w:rsidRPr="002D4A5C" w:rsidRDefault="002D4A5C" w:rsidP="002D4A5C">
      <w:pPr>
        <w:spacing w:after="160"/>
        <w:ind w:firstLine="708"/>
        <w:jc w:val="both"/>
        <w:rPr>
          <w:rFonts w:ascii="Garamond" w:hAnsi="Garamond"/>
          <w:bCs/>
          <w:szCs w:val="24"/>
          <w:lang w:eastAsia="hu-HU"/>
        </w:rPr>
      </w:pPr>
      <w:r w:rsidRPr="002D4A5C">
        <w:rPr>
          <w:rFonts w:ascii="Garamond" w:hAnsi="Garamond"/>
          <w:bCs/>
          <w:szCs w:val="24"/>
          <w:lang w:eastAsia="hu-HU"/>
        </w:rPr>
        <w:t> első tanóra előtt;</w:t>
      </w:r>
      <w:r w:rsidRPr="002D4A5C">
        <w:rPr>
          <w:rFonts w:ascii="Garamond" w:hAnsi="Garamond"/>
          <w:bCs/>
          <w:szCs w:val="24"/>
          <w:lang w:eastAsia="hu-HU"/>
        </w:rPr>
        <w:tab/>
      </w:r>
      <w:r w:rsidRPr="002D4A5C">
        <w:rPr>
          <w:rFonts w:ascii="Garamond" w:hAnsi="Garamond"/>
          <w:bCs/>
          <w:szCs w:val="24"/>
          <w:lang w:eastAsia="hu-HU"/>
        </w:rPr>
        <w:t> tanórán;</w:t>
      </w:r>
      <w:r w:rsidRPr="002D4A5C">
        <w:rPr>
          <w:rFonts w:ascii="Garamond" w:hAnsi="Garamond"/>
          <w:bCs/>
          <w:szCs w:val="24"/>
          <w:lang w:eastAsia="hu-HU"/>
        </w:rPr>
        <w:tab/>
      </w:r>
      <w:r w:rsidRPr="002D4A5C">
        <w:rPr>
          <w:rFonts w:ascii="Garamond" w:hAnsi="Garamond"/>
          <w:bCs/>
          <w:szCs w:val="24"/>
          <w:lang w:eastAsia="hu-HU"/>
        </w:rPr>
        <w:t> tanórák közti szünetben;</w:t>
      </w:r>
    </w:p>
    <w:p w14:paraId="79F7CC5D" w14:textId="77777777" w:rsidR="002D4A5C" w:rsidRPr="002D4A5C" w:rsidRDefault="002D4A5C" w:rsidP="002D4A5C">
      <w:pPr>
        <w:spacing w:after="160"/>
        <w:ind w:firstLine="708"/>
        <w:jc w:val="both"/>
        <w:rPr>
          <w:rFonts w:ascii="Garamond" w:hAnsi="Garamond"/>
          <w:bCs/>
          <w:szCs w:val="24"/>
          <w:lang w:eastAsia="hu-HU"/>
        </w:rPr>
      </w:pPr>
      <w:r w:rsidRPr="002D4A5C">
        <w:rPr>
          <w:rFonts w:ascii="Garamond" w:hAnsi="Garamond"/>
          <w:bCs/>
          <w:szCs w:val="24"/>
          <w:lang w:eastAsia="hu-HU"/>
        </w:rPr>
        <w:t> tízórai szünetben;</w:t>
      </w:r>
    </w:p>
    <w:p w14:paraId="326810B6" w14:textId="23B04C64" w:rsidR="006E7445" w:rsidRDefault="002D4A5C" w:rsidP="002D4A5C">
      <w:pPr>
        <w:spacing w:after="160"/>
        <w:ind w:firstLine="708"/>
        <w:jc w:val="both"/>
        <w:rPr>
          <w:rFonts w:ascii="Garamond" w:hAnsi="Garamond"/>
          <w:bCs/>
          <w:szCs w:val="24"/>
          <w:lang w:eastAsia="hu-HU"/>
        </w:rPr>
      </w:pPr>
      <w:r w:rsidRPr="002D4A5C">
        <w:rPr>
          <w:rFonts w:ascii="Garamond" w:hAnsi="Garamond"/>
          <w:bCs/>
          <w:szCs w:val="24"/>
          <w:lang w:eastAsia="hu-HU"/>
        </w:rPr>
        <w:t> napköziben;</w:t>
      </w:r>
      <w:r w:rsidRPr="002D4A5C">
        <w:rPr>
          <w:rFonts w:ascii="Garamond" w:hAnsi="Garamond"/>
          <w:bCs/>
          <w:szCs w:val="24"/>
          <w:lang w:eastAsia="hu-HU"/>
        </w:rPr>
        <w:tab/>
      </w:r>
      <w:r>
        <w:rPr>
          <w:rFonts w:ascii="Garamond" w:hAnsi="Garamond"/>
          <w:bCs/>
          <w:szCs w:val="24"/>
          <w:lang w:eastAsia="hu-HU"/>
        </w:rPr>
        <w:tab/>
      </w:r>
      <w:r w:rsidRPr="002D4A5C">
        <w:rPr>
          <w:rFonts w:ascii="Garamond" w:hAnsi="Garamond"/>
          <w:bCs/>
          <w:szCs w:val="24"/>
          <w:lang w:eastAsia="hu-HU"/>
        </w:rPr>
        <w:t> egyéb: ………..……...……………….</w:t>
      </w:r>
    </w:p>
    <w:p w14:paraId="3D6F68E0" w14:textId="76173D54" w:rsidR="00F244EB" w:rsidRDefault="00F244EB" w:rsidP="002D4A5C">
      <w:pPr>
        <w:spacing w:after="160"/>
        <w:ind w:firstLine="708"/>
        <w:jc w:val="both"/>
        <w:rPr>
          <w:rFonts w:ascii="Garamond" w:hAnsi="Garamond"/>
          <w:bCs/>
          <w:szCs w:val="24"/>
          <w:lang w:eastAsia="hu-HU"/>
        </w:rPr>
      </w:pPr>
    </w:p>
    <w:p w14:paraId="7498A531" w14:textId="77777777" w:rsidR="00F244EB" w:rsidRPr="002D4A5C" w:rsidRDefault="00F244EB" w:rsidP="002D4A5C">
      <w:pPr>
        <w:spacing w:after="160"/>
        <w:ind w:firstLine="708"/>
        <w:jc w:val="both"/>
        <w:rPr>
          <w:rFonts w:ascii="Garamond" w:hAnsi="Garamond"/>
          <w:bCs/>
          <w:szCs w:val="24"/>
          <w:lang w:eastAsia="hu-HU"/>
        </w:rPr>
      </w:pPr>
    </w:p>
    <w:p w14:paraId="5D55D26F" w14:textId="36B2705E" w:rsidR="00D10B8C" w:rsidRPr="00D10B8C" w:rsidRDefault="001B01DF" w:rsidP="008C575F">
      <w:pPr>
        <w:spacing w:after="160"/>
        <w:jc w:val="both"/>
        <w:rPr>
          <w:rFonts w:ascii="Garamond" w:hAnsi="Garamond"/>
          <w:b/>
          <w:bCs/>
          <w:i/>
          <w:szCs w:val="24"/>
          <w:lang w:eastAsia="hu-HU"/>
        </w:rPr>
      </w:pPr>
      <w:r>
        <w:rPr>
          <w:rFonts w:ascii="Garamond" w:hAnsi="Garamond"/>
          <w:b/>
          <w:bCs/>
          <w:i/>
          <w:szCs w:val="24"/>
          <w:lang w:eastAsia="hu-HU"/>
        </w:rPr>
        <w:t>3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</w:t>
      </w:r>
      <w:r w:rsidR="002D4A5C">
        <w:rPr>
          <w:rFonts w:ascii="Garamond" w:hAnsi="Garamond"/>
          <w:b/>
          <w:bCs/>
          <w:i/>
          <w:szCs w:val="24"/>
          <w:lang w:eastAsia="hu-HU"/>
        </w:rPr>
        <w:t>5</w:t>
      </w:r>
      <w:r w:rsidR="00D10B8C" w:rsidRPr="00D10B8C">
        <w:rPr>
          <w:rFonts w:ascii="Garamond" w:hAnsi="Garamond"/>
          <w:b/>
          <w:bCs/>
          <w:i/>
          <w:szCs w:val="24"/>
          <w:lang w:eastAsia="hu-HU"/>
        </w:rPr>
        <w:t>. A szállítandó termékek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D10B8C" w:rsidRPr="00D10B8C" w14:paraId="7BCDE37E" w14:textId="7777777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076CEA1" w14:textId="77777777" w:rsidR="00D10B8C" w:rsidRDefault="00D10B8C" w:rsidP="00631375">
            <w:pPr>
              <w:spacing w:after="20"/>
              <w:ind w:left="181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A szállítandó termék termelésének, előállításának helye:   </w:t>
            </w:r>
          </w:p>
          <w:p w14:paraId="28E1DC51" w14:textId="77777777" w:rsidR="00D10B8C" w:rsidRPr="00D10B8C" w:rsidRDefault="00D10B8C" w:rsidP="00D10B8C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> 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Magyarország;</w:t>
            </w:r>
          </w:p>
        </w:tc>
      </w:tr>
      <w:tr w:rsidR="00D10B8C" w:rsidRPr="00D10B8C" w14:paraId="42460DC2" w14:textId="7777777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9D5156" w14:textId="77777777" w:rsidR="00D10B8C" w:rsidRPr="00D10B8C" w:rsidRDefault="00D10B8C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Teljesítési helyszínnel azonos </w:t>
            </w:r>
            <w:r w:rsidR="002C76FA">
              <w:rPr>
                <w:rFonts w:ascii="Garamond" w:hAnsi="Garamond"/>
                <w:szCs w:val="24"/>
                <w:lang w:eastAsia="hu-HU"/>
              </w:rPr>
              <w:t>vár</w:t>
            </w:r>
            <w:r w:rsidRPr="00D10B8C">
              <w:rPr>
                <w:rFonts w:ascii="Garamond" w:hAnsi="Garamond"/>
                <w:szCs w:val="24"/>
                <w:lang w:eastAsia="hu-HU"/>
              </w:rPr>
              <w:t>megye: ….. adag</w:t>
            </w:r>
          </w:p>
        </w:tc>
      </w:tr>
      <w:tr w:rsidR="00D10B8C" w:rsidRPr="00D10B8C" w14:paraId="26AFBDB1" w14:textId="7777777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48AAA30" w14:textId="77777777" w:rsidR="00D10B8C" w:rsidRPr="00D10B8C" w:rsidRDefault="00D10B8C" w:rsidP="00D10B8C">
            <w:pPr>
              <w:spacing w:after="20"/>
              <w:ind w:left="1418" w:right="-75"/>
              <w:jc w:val="both"/>
              <w:rPr>
                <w:rFonts w:ascii="Garamond" w:hAnsi="Garamond"/>
                <w:szCs w:val="24"/>
                <w:lang w:eastAsia="hu-HU"/>
              </w:rPr>
            </w:pPr>
            <w:r w:rsidRPr="00D10B8C">
              <w:rPr>
                <w:rFonts w:ascii="Garamond" w:hAnsi="Garamond"/>
                <w:szCs w:val="24"/>
                <w:lang w:eastAsia="hu-HU"/>
              </w:rPr>
              <w:t xml:space="preserve">Teljesítési helyszíntől eltérő </w:t>
            </w:r>
            <w:r w:rsidR="002C76FA">
              <w:rPr>
                <w:rFonts w:ascii="Garamond" w:hAnsi="Garamond"/>
                <w:szCs w:val="24"/>
                <w:lang w:eastAsia="hu-HU"/>
              </w:rPr>
              <w:t>vár</w:t>
            </w:r>
            <w:r w:rsidRPr="00D10B8C">
              <w:rPr>
                <w:rFonts w:ascii="Garamond" w:hAnsi="Garamond"/>
                <w:szCs w:val="24"/>
                <w:lang w:eastAsia="hu-HU"/>
              </w:rPr>
              <w:t>megye: …. adag</w:t>
            </w:r>
          </w:p>
        </w:tc>
      </w:tr>
      <w:tr w:rsidR="00D10B8C" w:rsidRPr="00D10B8C" w14:paraId="722D1B5C" w14:textId="77777777" w:rsidTr="00631375">
        <w:tc>
          <w:tcPr>
            <w:tcW w:w="914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F0D095D" w14:textId="77777777" w:rsidR="00D10B8C" w:rsidRPr="00D10B8C" w:rsidRDefault="00D10B8C" w:rsidP="00D10B8C">
            <w:pPr>
              <w:spacing w:after="20"/>
              <w:ind w:left="709"/>
              <w:jc w:val="both"/>
              <w:rPr>
                <w:rFonts w:ascii="Garamond" w:hAnsi="Garamond"/>
                <w:szCs w:val="24"/>
                <w:lang w:eastAsia="hu-HU"/>
              </w:rPr>
            </w:pPr>
            <w:r>
              <w:rPr>
                <w:rFonts w:ascii="Garamond" w:hAnsi="Garamond"/>
                <w:szCs w:val="24"/>
                <w:lang w:eastAsia="hu-HU"/>
              </w:rPr>
              <w:t xml:space="preserve"> </w:t>
            </w:r>
            <w:r w:rsidRPr="00D10B8C">
              <w:rPr>
                <w:rFonts w:ascii="Garamond" w:hAnsi="Garamond"/>
                <w:szCs w:val="24"/>
                <w:lang w:eastAsia="hu-HU"/>
              </w:rPr>
              <w:t> EU.</w:t>
            </w:r>
          </w:p>
        </w:tc>
      </w:tr>
    </w:tbl>
    <w:p w14:paraId="477F8BD0" w14:textId="77777777" w:rsidR="00D10B8C" w:rsidRDefault="00D10B8C" w:rsidP="00D10B8C">
      <w:pPr>
        <w:spacing w:after="20"/>
        <w:ind w:left="181"/>
        <w:jc w:val="both"/>
        <w:rPr>
          <w:rFonts w:ascii="Garamond" w:hAnsi="Garamond"/>
          <w:szCs w:val="24"/>
          <w:lang w:eastAsia="hu-HU"/>
        </w:rPr>
      </w:pPr>
    </w:p>
    <w:p w14:paraId="2FBC3BC0" w14:textId="77777777" w:rsidR="005B798A" w:rsidRDefault="005B798A" w:rsidP="00D10B8C">
      <w:pPr>
        <w:jc w:val="both"/>
        <w:rPr>
          <w:rFonts w:ascii="Garamond" w:hAnsi="Garamond"/>
          <w:i/>
          <w:szCs w:val="24"/>
        </w:rPr>
      </w:pPr>
    </w:p>
    <w:p w14:paraId="3D7A7516" w14:textId="77777777" w:rsidR="0062243A" w:rsidRDefault="0062243A" w:rsidP="0062243A">
      <w:pPr>
        <w:spacing w:line="360" w:lineRule="auto"/>
        <w:ind w:left="360"/>
        <w:rPr>
          <w:rFonts w:ascii="Garamond" w:hAnsi="Garamond"/>
          <w:b/>
          <w:szCs w:val="24"/>
          <w:lang w:eastAsia="hu-HU"/>
        </w:rPr>
      </w:pPr>
    </w:p>
    <w:p w14:paraId="1DEAB1C6" w14:textId="77777777" w:rsidR="00CB0B27" w:rsidRDefault="00CB0B27" w:rsidP="00CB0B27">
      <w:pPr>
        <w:rPr>
          <w:rFonts w:ascii="Garamond" w:hAnsi="Garamond"/>
          <w:b/>
          <w:bCs/>
          <w:szCs w:val="24"/>
          <w:lang w:eastAsia="hu-HU"/>
        </w:rPr>
      </w:pPr>
    </w:p>
    <w:p w14:paraId="4FB2B82B" w14:textId="77777777" w:rsidR="00CB0B27" w:rsidRDefault="00CB0B27" w:rsidP="00CB0B27">
      <w:pPr>
        <w:rPr>
          <w:rFonts w:ascii="Garamond" w:hAnsi="Garamond"/>
          <w:b/>
          <w:bCs/>
          <w:szCs w:val="24"/>
          <w:lang w:eastAsia="hu-HU"/>
        </w:rPr>
      </w:pPr>
    </w:p>
    <w:p w14:paraId="16502F27" w14:textId="339517DA" w:rsidR="00964AD1" w:rsidRPr="00964AD1" w:rsidRDefault="00964AD1" w:rsidP="00CB0B27">
      <w:pPr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 xml:space="preserve">.......................... </w:t>
      </w:r>
      <w:r w:rsidR="00597FAB">
        <w:rPr>
          <w:rFonts w:ascii="Garamond" w:hAnsi="Garamond"/>
          <w:b/>
          <w:bCs/>
          <w:szCs w:val="24"/>
          <w:lang w:eastAsia="hu-HU"/>
        </w:rPr>
        <w:t>202</w:t>
      </w:r>
      <w:r w:rsidR="006973CE">
        <w:rPr>
          <w:rFonts w:ascii="Garamond" w:hAnsi="Garamond"/>
          <w:b/>
          <w:bCs/>
          <w:szCs w:val="24"/>
          <w:lang w:eastAsia="hu-HU"/>
        </w:rPr>
        <w:t>5</w:t>
      </w:r>
      <w:r w:rsidR="0071399C">
        <w:rPr>
          <w:rFonts w:ascii="Garamond" w:hAnsi="Garamond"/>
          <w:b/>
          <w:bCs/>
          <w:szCs w:val="24"/>
          <w:lang w:eastAsia="hu-HU"/>
        </w:rPr>
        <w:t>.</w:t>
      </w:r>
      <w:r w:rsidRPr="00964AD1">
        <w:rPr>
          <w:rFonts w:ascii="Garamond" w:hAnsi="Garamond"/>
          <w:b/>
          <w:bCs/>
          <w:szCs w:val="24"/>
          <w:lang w:eastAsia="hu-HU"/>
        </w:rPr>
        <w:t xml:space="preserve"> ..........................</w:t>
      </w:r>
    </w:p>
    <w:p w14:paraId="1D2DA35E" w14:textId="77777777" w:rsidR="00964AD1" w:rsidRDefault="00964AD1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7AE10976" w14:textId="77777777" w:rsidR="00394818" w:rsidRDefault="00394818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2634FC8A" w14:textId="77777777" w:rsidR="00394818" w:rsidRDefault="00394818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59C8F999" w14:textId="77777777" w:rsidR="00394818" w:rsidRPr="00964AD1" w:rsidRDefault="00394818" w:rsidP="00964AD1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14:paraId="0E1C36A8" w14:textId="77777777" w:rsidR="00964AD1" w:rsidRPr="00964AD1" w:rsidRDefault="00964AD1" w:rsidP="00B71154">
      <w:pPr>
        <w:ind w:left="5245" w:firstLine="600"/>
        <w:rPr>
          <w:rFonts w:ascii="Garamond" w:hAnsi="Garamond"/>
          <w:b/>
          <w:bCs/>
          <w:szCs w:val="24"/>
          <w:lang w:eastAsia="hu-HU"/>
        </w:rPr>
      </w:pPr>
      <w:r w:rsidRPr="00964AD1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14:paraId="6B6976DD" w14:textId="77777777" w:rsidR="002810E4" w:rsidRDefault="00AC6A61" w:rsidP="00B71154">
      <w:pPr>
        <w:ind w:left="5245" w:hanging="709"/>
        <w:jc w:val="center"/>
      </w:pPr>
      <w:r>
        <w:rPr>
          <w:rFonts w:ascii="Garamond" w:hAnsi="Garamond"/>
          <w:b/>
          <w:bCs/>
          <w:szCs w:val="24"/>
          <w:lang w:eastAsia="hu-HU"/>
        </w:rPr>
        <w:t xml:space="preserve">         </w:t>
      </w:r>
      <w:r w:rsidR="00964AD1" w:rsidRPr="00964AD1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sectPr w:rsidR="002810E4" w:rsidSect="002D6400">
      <w:pgSz w:w="11906" w:h="16838"/>
      <w:pgMar w:top="993" w:right="1133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5246F" w14:textId="77777777" w:rsidR="006C6C50" w:rsidRDefault="006C6C50">
      <w:r>
        <w:separator/>
      </w:r>
    </w:p>
  </w:endnote>
  <w:endnote w:type="continuationSeparator" w:id="0">
    <w:p w14:paraId="6B510655" w14:textId="77777777" w:rsidR="006C6C50" w:rsidRDefault="006C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FB09A" w14:textId="77777777" w:rsidR="006C6C50" w:rsidRDefault="006C6C50">
      <w:r>
        <w:separator/>
      </w:r>
    </w:p>
  </w:footnote>
  <w:footnote w:type="continuationSeparator" w:id="0">
    <w:p w14:paraId="7E175ACC" w14:textId="77777777" w:rsidR="006C6C50" w:rsidRDefault="006C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0"/>
        </w:tabs>
        <w:ind w:left="70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/>
      </w:rPr>
    </w:lvl>
  </w:abstractNum>
  <w:abstractNum w:abstractNumId="1" w15:restartNumberingAfterBreak="0">
    <w:nsid w:val="24A347D0"/>
    <w:multiLevelType w:val="multilevel"/>
    <w:tmpl w:val="CC0C8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D1"/>
    <w:rsid w:val="00022FC0"/>
    <w:rsid w:val="00044324"/>
    <w:rsid w:val="000708FF"/>
    <w:rsid w:val="00070CFB"/>
    <w:rsid w:val="0007452E"/>
    <w:rsid w:val="000771AD"/>
    <w:rsid w:val="00083224"/>
    <w:rsid w:val="00083924"/>
    <w:rsid w:val="00096CCC"/>
    <w:rsid w:val="000977A6"/>
    <w:rsid w:val="000B0855"/>
    <w:rsid w:val="000F78FA"/>
    <w:rsid w:val="0013640A"/>
    <w:rsid w:val="001A089C"/>
    <w:rsid w:val="001B01DF"/>
    <w:rsid w:val="001E6BE7"/>
    <w:rsid w:val="001F0E11"/>
    <w:rsid w:val="001F7451"/>
    <w:rsid w:val="00253F1D"/>
    <w:rsid w:val="00274596"/>
    <w:rsid w:val="002810E4"/>
    <w:rsid w:val="002C76FA"/>
    <w:rsid w:val="002C7BB0"/>
    <w:rsid w:val="002D2361"/>
    <w:rsid w:val="002D4A5C"/>
    <w:rsid w:val="002D6400"/>
    <w:rsid w:val="00313AF5"/>
    <w:rsid w:val="003277CE"/>
    <w:rsid w:val="00340640"/>
    <w:rsid w:val="00394818"/>
    <w:rsid w:val="003D4EDE"/>
    <w:rsid w:val="003E40CD"/>
    <w:rsid w:val="00402041"/>
    <w:rsid w:val="00411C4D"/>
    <w:rsid w:val="00417000"/>
    <w:rsid w:val="004248E0"/>
    <w:rsid w:val="00466398"/>
    <w:rsid w:val="004939DC"/>
    <w:rsid w:val="004A4340"/>
    <w:rsid w:val="004B6D2E"/>
    <w:rsid w:val="004C3376"/>
    <w:rsid w:val="004D2422"/>
    <w:rsid w:val="004D6DC9"/>
    <w:rsid w:val="004F5FE5"/>
    <w:rsid w:val="00500215"/>
    <w:rsid w:val="00517F7B"/>
    <w:rsid w:val="0055210F"/>
    <w:rsid w:val="005714B8"/>
    <w:rsid w:val="00576E25"/>
    <w:rsid w:val="00597FAB"/>
    <w:rsid w:val="005A120B"/>
    <w:rsid w:val="005B798A"/>
    <w:rsid w:val="005C0B18"/>
    <w:rsid w:val="0061106D"/>
    <w:rsid w:val="0062243A"/>
    <w:rsid w:val="00631375"/>
    <w:rsid w:val="00640C3B"/>
    <w:rsid w:val="0064788A"/>
    <w:rsid w:val="00672007"/>
    <w:rsid w:val="00676C62"/>
    <w:rsid w:val="006973CE"/>
    <w:rsid w:val="006B5E8D"/>
    <w:rsid w:val="006B6873"/>
    <w:rsid w:val="006C6C50"/>
    <w:rsid w:val="006E7445"/>
    <w:rsid w:val="0071399C"/>
    <w:rsid w:val="00766ABF"/>
    <w:rsid w:val="00772268"/>
    <w:rsid w:val="00772E84"/>
    <w:rsid w:val="00780ED9"/>
    <w:rsid w:val="00790F44"/>
    <w:rsid w:val="0079143D"/>
    <w:rsid w:val="007A673C"/>
    <w:rsid w:val="007D2DDE"/>
    <w:rsid w:val="007F3192"/>
    <w:rsid w:val="00802BD9"/>
    <w:rsid w:val="008061B0"/>
    <w:rsid w:val="00832B4B"/>
    <w:rsid w:val="0083365F"/>
    <w:rsid w:val="00884F41"/>
    <w:rsid w:val="00884F63"/>
    <w:rsid w:val="008C3A7E"/>
    <w:rsid w:val="008C575F"/>
    <w:rsid w:val="008D695C"/>
    <w:rsid w:val="00907C08"/>
    <w:rsid w:val="00964AD1"/>
    <w:rsid w:val="009676EB"/>
    <w:rsid w:val="009974D2"/>
    <w:rsid w:val="009B5B09"/>
    <w:rsid w:val="009F714F"/>
    <w:rsid w:val="00A70383"/>
    <w:rsid w:val="00A87C62"/>
    <w:rsid w:val="00AA5846"/>
    <w:rsid w:val="00AB3BD7"/>
    <w:rsid w:val="00AC6A61"/>
    <w:rsid w:val="00B01019"/>
    <w:rsid w:val="00B354BB"/>
    <w:rsid w:val="00B52C50"/>
    <w:rsid w:val="00B71154"/>
    <w:rsid w:val="00B8654C"/>
    <w:rsid w:val="00B92973"/>
    <w:rsid w:val="00BB6F34"/>
    <w:rsid w:val="00BB71A6"/>
    <w:rsid w:val="00BC314E"/>
    <w:rsid w:val="00BE42B8"/>
    <w:rsid w:val="00C277BF"/>
    <w:rsid w:val="00C37A16"/>
    <w:rsid w:val="00C51670"/>
    <w:rsid w:val="00C63FED"/>
    <w:rsid w:val="00C67D8E"/>
    <w:rsid w:val="00C77887"/>
    <w:rsid w:val="00C91EF3"/>
    <w:rsid w:val="00CB0B27"/>
    <w:rsid w:val="00CB372B"/>
    <w:rsid w:val="00CC492E"/>
    <w:rsid w:val="00CD284B"/>
    <w:rsid w:val="00D0422B"/>
    <w:rsid w:val="00D10B8C"/>
    <w:rsid w:val="00D2670A"/>
    <w:rsid w:val="00D4346A"/>
    <w:rsid w:val="00D600FF"/>
    <w:rsid w:val="00D6257C"/>
    <w:rsid w:val="00E66FA0"/>
    <w:rsid w:val="00E70FC9"/>
    <w:rsid w:val="00E73FC3"/>
    <w:rsid w:val="00E90E95"/>
    <w:rsid w:val="00EB1C7E"/>
    <w:rsid w:val="00F03FF3"/>
    <w:rsid w:val="00F12E7B"/>
    <w:rsid w:val="00F2002E"/>
    <w:rsid w:val="00F244EB"/>
    <w:rsid w:val="00F31A81"/>
    <w:rsid w:val="00F510F0"/>
    <w:rsid w:val="00F51F68"/>
    <w:rsid w:val="00F67B4F"/>
    <w:rsid w:val="00F70ADD"/>
    <w:rsid w:val="00F96B17"/>
    <w:rsid w:val="00FA647E"/>
    <w:rsid w:val="00FD3A86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6061"/>
  <w15:docId w15:val="{8BDD87E1-8EC3-4281-A775-08EF561B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08FF"/>
  </w:style>
  <w:style w:type="paragraph" w:styleId="Cmsor1">
    <w:name w:val="heading 1"/>
    <w:basedOn w:val="Norml"/>
    <w:next w:val="Norml"/>
    <w:link w:val="Cmsor1Char"/>
    <w:qFormat/>
    <w:rsid w:val="00FD7E4B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FD7E4B"/>
    <w:pPr>
      <w:keepNext/>
      <w:spacing w:before="240" w:line="260" w:lineRule="atLeast"/>
      <w:jc w:val="both"/>
      <w:outlineLvl w:val="1"/>
    </w:pPr>
    <w:rPr>
      <w:rFonts w:eastAsia="SimSun"/>
      <w:b/>
      <w:sz w:val="22"/>
      <w:szCs w:val="22"/>
    </w:rPr>
  </w:style>
  <w:style w:type="paragraph" w:styleId="Cmsor3">
    <w:name w:val="heading 3"/>
    <w:basedOn w:val="Norml"/>
    <w:next w:val="Norml"/>
    <w:link w:val="Cmsor3Char"/>
    <w:qFormat/>
    <w:rsid w:val="00FD7E4B"/>
    <w:pPr>
      <w:spacing w:before="240" w:line="260" w:lineRule="atLeast"/>
      <w:jc w:val="both"/>
      <w:outlineLvl w:val="2"/>
    </w:pPr>
    <w:rPr>
      <w:rFonts w:eastAsia="SimSun"/>
      <w:sz w:val="22"/>
      <w:szCs w:val="22"/>
    </w:rPr>
  </w:style>
  <w:style w:type="paragraph" w:styleId="Cmsor4">
    <w:name w:val="heading 4"/>
    <w:basedOn w:val="Norml"/>
    <w:next w:val="Norml"/>
    <w:link w:val="Cmsor4Char"/>
    <w:qFormat/>
    <w:rsid w:val="00FD7E4B"/>
    <w:pPr>
      <w:spacing w:before="240" w:line="260" w:lineRule="atLeast"/>
      <w:jc w:val="both"/>
      <w:outlineLvl w:val="3"/>
    </w:pPr>
    <w:rPr>
      <w:rFonts w:eastAsia="SimSun"/>
      <w:sz w:val="22"/>
      <w:szCs w:val="22"/>
    </w:rPr>
  </w:style>
  <w:style w:type="paragraph" w:styleId="Cmsor5">
    <w:name w:val="heading 5"/>
    <w:basedOn w:val="Norml"/>
    <w:next w:val="Norml"/>
    <w:link w:val="Cmsor5Char"/>
    <w:qFormat/>
    <w:rsid w:val="00FD7E4B"/>
    <w:pPr>
      <w:spacing w:before="240" w:line="260" w:lineRule="atLeast"/>
      <w:jc w:val="both"/>
      <w:outlineLvl w:val="4"/>
    </w:pPr>
    <w:rPr>
      <w:rFonts w:eastAsia="SimSun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FD7E4B"/>
    <w:pPr>
      <w:spacing w:before="240" w:line="260" w:lineRule="atLeast"/>
      <w:jc w:val="both"/>
      <w:outlineLvl w:val="5"/>
    </w:pPr>
    <w:rPr>
      <w:rFonts w:eastAsia="SimSun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FD7E4B"/>
    <w:pPr>
      <w:spacing w:before="240" w:line="260" w:lineRule="atLeast"/>
      <w:jc w:val="both"/>
      <w:outlineLvl w:val="6"/>
    </w:pPr>
    <w:rPr>
      <w:rFonts w:eastAsia="SimSun"/>
      <w:sz w:val="22"/>
      <w:szCs w:val="22"/>
    </w:rPr>
  </w:style>
  <w:style w:type="paragraph" w:styleId="Cmsor8">
    <w:name w:val="heading 8"/>
    <w:basedOn w:val="Norml"/>
    <w:next w:val="Norml"/>
    <w:link w:val="Cmsor8Char"/>
    <w:qFormat/>
    <w:rsid w:val="00FD7E4B"/>
    <w:pPr>
      <w:spacing w:before="240" w:line="260" w:lineRule="atLeast"/>
      <w:jc w:val="both"/>
      <w:outlineLvl w:val="7"/>
    </w:pPr>
    <w:rPr>
      <w:rFonts w:eastAsia="SimSun"/>
      <w:sz w:val="22"/>
      <w:szCs w:val="22"/>
    </w:rPr>
  </w:style>
  <w:style w:type="paragraph" w:styleId="Cmsor9">
    <w:name w:val="heading 9"/>
    <w:basedOn w:val="Norml"/>
    <w:next w:val="Norml"/>
    <w:link w:val="Cmsor9Char"/>
    <w:qFormat/>
    <w:rsid w:val="00FD7E4B"/>
    <w:pPr>
      <w:spacing w:before="240" w:line="260" w:lineRule="atLeast"/>
      <w:jc w:val="both"/>
      <w:outlineLvl w:val="8"/>
    </w:pPr>
    <w:rPr>
      <w:rFonts w:eastAsia="SimSu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FD7E4B"/>
    <w:rPr>
      <w:rFonts w:eastAsia="SimSun"/>
      <w:b/>
      <w:caps/>
      <w:kern w:val="28"/>
      <w:sz w:val="22"/>
      <w:szCs w:val="22"/>
    </w:rPr>
  </w:style>
  <w:style w:type="character" w:customStyle="1" w:styleId="Cmsor2Char">
    <w:name w:val="Címsor 2 Char"/>
    <w:link w:val="Cmsor2"/>
    <w:rsid w:val="00FD7E4B"/>
    <w:rPr>
      <w:rFonts w:eastAsia="SimSun"/>
      <w:b/>
      <w:sz w:val="22"/>
      <w:szCs w:val="22"/>
    </w:rPr>
  </w:style>
  <w:style w:type="character" w:customStyle="1" w:styleId="Cmsor3Char">
    <w:name w:val="Címsor 3 Char"/>
    <w:link w:val="Cmsor3"/>
    <w:rsid w:val="00FD7E4B"/>
    <w:rPr>
      <w:rFonts w:eastAsia="SimSun"/>
      <w:sz w:val="22"/>
      <w:szCs w:val="22"/>
    </w:rPr>
  </w:style>
  <w:style w:type="character" w:customStyle="1" w:styleId="Cmsor4Char">
    <w:name w:val="Címsor 4 Char"/>
    <w:link w:val="Cmsor4"/>
    <w:rsid w:val="00FD7E4B"/>
    <w:rPr>
      <w:rFonts w:eastAsia="SimSun"/>
      <w:sz w:val="22"/>
      <w:szCs w:val="22"/>
    </w:rPr>
  </w:style>
  <w:style w:type="character" w:customStyle="1" w:styleId="Cmsor5Char">
    <w:name w:val="Címsor 5 Char"/>
    <w:link w:val="Cmsor5"/>
    <w:rsid w:val="00FD7E4B"/>
    <w:rPr>
      <w:rFonts w:eastAsia="SimSun"/>
      <w:sz w:val="22"/>
      <w:szCs w:val="22"/>
    </w:rPr>
  </w:style>
  <w:style w:type="character" w:customStyle="1" w:styleId="Cmsor6Char">
    <w:name w:val="Címsor 6 Char"/>
    <w:link w:val="Cmsor6"/>
    <w:rsid w:val="00FD7E4B"/>
    <w:rPr>
      <w:rFonts w:eastAsia="SimSun"/>
      <w:sz w:val="22"/>
      <w:szCs w:val="22"/>
    </w:rPr>
  </w:style>
  <w:style w:type="character" w:customStyle="1" w:styleId="Cmsor7Char">
    <w:name w:val="Címsor 7 Char"/>
    <w:link w:val="Cmsor7"/>
    <w:rsid w:val="00FD7E4B"/>
    <w:rPr>
      <w:rFonts w:eastAsia="SimSun"/>
      <w:sz w:val="22"/>
      <w:szCs w:val="22"/>
    </w:rPr>
  </w:style>
  <w:style w:type="character" w:customStyle="1" w:styleId="Cmsor8Char">
    <w:name w:val="Címsor 8 Char"/>
    <w:link w:val="Cmsor8"/>
    <w:rsid w:val="00FD7E4B"/>
    <w:rPr>
      <w:rFonts w:eastAsia="SimSun"/>
      <w:sz w:val="22"/>
      <w:szCs w:val="22"/>
    </w:rPr>
  </w:style>
  <w:style w:type="character" w:customStyle="1" w:styleId="Cmsor9Char">
    <w:name w:val="Címsor 9 Char"/>
    <w:link w:val="Cmsor9"/>
    <w:rsid w:val="00FD7E4B"/>
    <w:rPr>
      <w:rFonts w:eastAsia="SimSun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FD7E4B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CmChar">
    <w:name w:val="Cím Char"/>
    <w:link w:val="Cm"/>
    <w:rsid w:val="00FD7E4B"/>
    <w:rPr>
      <w:rFonts w:ascii="Cambria" w:hAnsi="Cambria"/>
      <w:b/>
      <w:bCs/>
      <w:noProof/>
      <w:kern w:val="28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qFormat/>
    <w:rsid w:val="00FD7E4B"/>
    <w:pPr>
      <w:spacing w:after="60"/>
      <w:jc w:val="center"/>
      <w:outlineLvl w:val="1"/>
    </w:pPr>
    <w:rPr>
      <w:rFonts w:ascii="Cambria" w:hAnsi="Cambria"/>
      <w:noProof/>
    </w:rPr>
  </w:style>
  <w:style w:type="character" w:customStyle="1" w:styleId="AlcmChar">
    <w:name w:val="Alcím Char"/>
    <w:link w:val="Alcm"/>
    <w:rsid w:val="00FD7E4B"/>
    <w:rPr>
      <w:rFonts w:ascii="Cambria" w:hAnsi="Cambria"/>
      <w:noProof/>
      <w:sz w:val="24"/>
      <w:szCs w:val="24"/>
      <w:lang w:eastAsia="hu-HU"/>
    </w:rPr>
  </w:style>
  <w:style w:type="character" w:styleId="Kiemels">
    <w:name w:val="Emphasis"/>
    <w:qFormat/>
    <w:rsid w:val="00FD7E4B"/>
    <w:rPr>
      <w:rFonts w:cs="Times New Roman"/>
      <w:i/>
      <w:iCs/>
    </w:rPr>
  </w:style>
  <w:style w:type="paragraph" w:styleId="Listaszerbekezds">
    <w:name w:val="List Paragraph"/>
    <w:basedOn w:val="Norml"/>
    <w:qFormat/>
    <w:rsid w:val="00FD7E4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964AD1"/>
    <w:pPr>
      <w:tabs>
        <w:tab w:val="center" w:pos="4536"/>
        <w:tab w:val="right" w:pos="9072"/>
      </w:tabs>
    </w:pPr>
    <w:rPr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64AD1"/>
    <w:rPr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9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99C"/>
  </w:style>
  <w:style w:type="table" w:styleId="Rcsostblzat">
    <w:name w:val="Table Grid"/>
    <w:basedOn w:val="Normltblzat"/>
    <w:uiPriority w:val="59"/>
    <w:rsid w:val="00F0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510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10F0"/>
    <w:rPr>
      <w:rFonts w:ascii="Segoe UI" w:hAnsi="Segoe UI" w:cs="Segoe UI"/>
      <w:sz w:val="18"/>
      <w:szCs w:val="18"/>
    </w:rPr>
  </w:style>
  <w:style w:type="paragraph" w:customStyle="1" w:styleId="ac">
    <w:name w:val="ac"/>
    <w:basedOn w:val="Norml"/>
    <w:rsid w:val="008D695C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highlighted">
    <w:name w:val="highlighted"/>
    <w:basedOn w:val="Bekezdsalapbettpusa"/>
    <w:rsid w:val="008D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363C-5809-4E61-AA4F-EF87B5A8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838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Kelemenné Papp Annamária</cp:lastModifiedBy>
  <cp:revision>3</cp:revision>
  <cp:lastPrinted>2022-04-12T13:19:00Z</cp:lastPrinted>
  <dcterms:created xsi:type="dcterms:W3CDTF">2025-04-15T12:36:00Z</dcterms:created>
  <dcterms:modified xsi:type="dcterms:W3CDTF">2025-04-15T13:06:00Z</dcterms:modified>
</cp:coreProperties>
</file>