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34" w:rsidRPr="00162934" w:rsidRDefault="003C7DF1" w:rsidP="00162934">
      <w:pPr>
        <w:pStyle w:val="Alaprtelmezett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2934">
        <w:rPr>
          <w:rFonts w:ascii="Times New Roman" w:hAnsi="Times New Roman" w:cs="Times New Roman"/>
          <w:b/>
          <w:sz w:val="36"/>
          <w:szCs w:val="36"/>
        </w:rPr>
        <w:t xml:space="preserve">Nyilatkozat </w:t>
      </w:r>
    </w:p>
    <w:p w:rsidR="00E32630" w:rsidRDefault="003C7DF1" w:rsidP="00162934">
      <w:pPr>
        <w:pStyle w:val="Alaprtelmezett"/>
        <w:ind w:right="-2"/>
        <w:jc w:val="center"/>
      </w:pP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 Nemzeti Vagyonról szóló 2011. évi CXCVI. törvény átlátható szervezet fogalmára</w:t>
      </w:r>
      <w:r w:rsidR="006C55F4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vonatkozó</w:t>
      </w:r>
      <w:r w:rsidR="006C55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feltételeknek való megfelelőségről</w:t>
      </w:r>
    </w:p>
    <w:p w:rsidR="00E219D9" w:rsidRDefault="003C7DF1" w:rsidP="00E219D9">
      <w:pPr>
        <w:pStyle w:val="Alaprtelmezett"/>
        <w:spacing w:after="0" w:line="48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Alulírott </w:t>
      </w:r>
      <w:r w:rsidR="0087601B" w:rsidRPr="0087601B">
        <w:rPr>
          <w:rFonts w:ascii="Times New Roman" w:hAnsi="Times New Roman" w:cs="Times New Roman"/>
          <w:b/>
          <w:highlight w:val="yellow"/>
        </w:rPr>
        <w:t>…</w:t>
      </w:r>
      <w:proofErr w:type="gramEnd"/>
      <w:r w:rsidR="0087601B" w:rsidRPr="0087601B">
        <w:rPr>
          <w:rFonts w:ascii="Times New Roman" w:hAnsi="Times New Roman" w:cs="Times New Roman"/>
          <w:b/>
          <w:highlight w:val="yellow"/>
        </w:rPr>
        <w:t>………………………..</w:t>
      </w:r>
      <w:r w:rsidR="00E219D9">
        <w:rPr>
          <w:rFonts w:ascii="Times New Roman" w:hAnsi="Times New Roman" w:cs="Times New Roman"/>
        </w:rPr>
        <w:t xml:space="preserve"> </w:t>
      </w:r>
      <w:r w:rsidR="00A767E5">
        <w:rPr>
          <w:rFonts w:ascii="Times New Roman" w:hAnsi="Times New Roman" w:cs="Times New Roman"/>
        </w:rPr>
        <w:t>(cégjegyzésre jogosult neve)</w:t>
      </w:r>
      <w:r w:rsidR="00050AB4">
        <w:rPr>
          <w:rFonts w:ascii="Times New Roman" w:hAnsi="Times New Roman" w:cs="Times New Roman"/>
        </w:rPr>
        <w:t xml:space="preserve"> mint a(z) </w:t>
      </w:r>
      <w:r w:rsidR="0087601B" w:rsidRPr="0087601B">
        <w:rPr>
          <w:rFonts w:ascii="Times New Roman" w:hAnsi="Times New Roman" w:cs="Times New Roman"/>
          <w:b/>
          <w:highlight w:val="yellow"/>
        </w:rPr>
        <w:t>……………………………………..</w:t>
      </w:r>
      <w:r w:rsidR="0087601B">
        <w:rPr>
          <w:rFonts w:ascii="Times New Roman" w:hAnsi="Times New Roman" w:cs="Times New Roman"/>
          <w:b/>
        </w:rPr>
        <w:t xml:space="preserve"> </w:t>
      </w:r>
      <w:r w:rsidR="00A767E5">
        <w:rPr>
          <w:rFonts w:ascii="Times New Roman" w:hAnsi="Times New Roman" w:cs="Times New Roman"/>
        </w:rPr>
        <w:t>(ajánlattevő cég megnevezése)</w:t>
      </w:r>
      <w:r>
        <w:rPr>
          <w:rFonts w:ascii="Times New Roman" w:hAnsi="Times New Roman" w:cs="Times New Roman"/>
        </w:rPr>
        <w:t xml:space="preserve"> (</w:t>
      </w:r>
      <w:r w:rsidR="0087601B">
        <w:rPr>
          <w:rFonts w:ascii="Times New Roman" w:hAnsi="Times New Roman" w:cs="Times New Roman"/>
        </w:rPr>
        <w:t>adószám:</w:t>
      </w:r>
      <w:r w:rsidR="0087601B" w:rsidRPr="0087601B">
        <w:rPr>
          <w:rFonts w:ascii="Times New Roman" w:hAnsi="Times New Roman" w:cs="Times New Roman"/>
          <w:highlight w:val="yellow"/>
        </w:rPr>
        <w:t>…………………………..</w:t>
      </w:r>
      <w:r w:rsidR="00876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székhely: </w:t>
      </w:r>
      <w:r w:rsidR="0087601B" w:rsidRPr="0087601B">
        <w:rPr>
          <w:rFonts w:ascii="Times New Roman" w:hAnsi="Times New Roman" w:cs="Times New Roman"/>
          <w:highlight w:val="yellow"/>
        </w:rPr>
        <w:t>……………………………….</w:t>
      </w:r>
      <w:r>
        <w:rPr>
          <w:rFonts w:ascii="Times New Roman" w:hAnsi="Times New Roman" w:cs="Times New Roman"/>
        </w:rPr>
        <w:t xml:space="preserve">) </w:t>
      </w:r>
    </w:p>
    <w:p w:rsidR="00E32630" w:rsidRDefault="003C7DF1" w:rsidP="00E219D9">
      <w:pPr>
        <w:pStyle w:val="Alaprtelmezett"/>
        <w:spacing w:after="0"/>
        <w:jc w:val="both"/>
      </w:pPr>
      <w:proofErr w:type="gramStart"/>
      <w:r>
        <w:rPr>
          <w:rFonts w:ascii="Times New Roman" w:hAnsi="Times New Roman" w:cs="Times New Roman"/>
        </w:rPr>
        <w:t>cégjegyzésre</w:t>
      </w:r>
      <w:proofErr w:type="gramEnd"/>
      <w:r>
        <w:rPr>
          <w:rFonts w:ascii="Times New Roman" w:hAnsi="Times New Roman" w:cs="Times New Roman"/>
        </w:rPr>
        <w:t xml:space="preserve">/aláírásra jogosult képviselője jelen </w:t>
      </w:r>
      <w:r w:rsidR="009359E3">
        <w:rPr>
          <w:rFonts w:ascii="Times New Roman" w:hAnsi="Times New Roman" w:cs="Times New Roman"/>
        </w:rPr>
        <w:t xml:space="preserve">nyilatkozat </w:t>
      </w:r>
      <w:r w:rsidR="00E219D9">
        <w:rPr>
          <w:rFonts w:ascii="Times New Roman" w:hAnsi="Times New Roman" w:cs="Times New Roman"/>
        </w:rPr>
        <w:t xml:space="preserve">aláírásával ezennel </w:t>
      </w:r>
      <w:r w:rsidR="00A767E5">
        <w:rPr>
          <w:rFonts w:ascii="Times New Roman" w:hAnsi="Times New Roman" w:cs="Times New Roman"/>
          <w:i/>
        </w:rPr>
        <w:t xml:space="preserve">tudomásul veszem, hogy a Veszprémi Tankerületi Központ </w:t>
      </w:r>
      <w:r>
        <w:rPr>
          <w:rFonts w:ascii="Times New Roman" w:hAnsi="Times New Roman" w:cs="Times New Roman"/>
          <w:i/>
        </w:rPr>
        <w:t xml:space="preserve">– az Áht. 41. § (6) bekezdés értelmében – olyan jogi személlyel, jogi személyiséggel nem rendelkező szervezettel nem köthet érvényesen visszterhes szerződést, illetve ilyen szerződés alapján nem teljesíthet kifizetést, amely szervezet nem minősül az </w:t>
      </w:r>
      <w:proofErr w:type="spellStart"/>
      <w:r>
        <w:rPr>
          <w:rFonts w:ascii="Times New Roman" w:hAnsi="Times New Roman" w:cs="Times New Roman"/>
          <w:i/>
        </w:rPr>
        <w:t>Nvt</w:t>
      </w:r>
      <w:proofErr w:type="spellEnd"/>
      <w:r>
        <w:rPr>
          <w:rFonts w:ascii="Times New Roman" w:hAnsi="Times New Roman" w:cs="Times New Roman"/>
          <w:i/>
        </w:rPr>
        <w:t>. 3. § (1) bekezdés 1. pontja szerinti átlátható szervezetnek</w:t>
      </w:r>
      <w:r>
        <w:rPr>
          <w:rStyle w:val="Lbjegyzet-horgony"/>
        </w:rPr>
        <w:footnoteReference w:id="1"/>
      </w:r>
      <w:r>
        <w:rPr>
          <w:rFonts w:ascii="Times New Roman" w:hAnsi="Times New Roman" w:cs="Times New Roman"/>
          <w:i/>
        </w:rPr>
        <w:t>.</w:t>
      </w:r>
    </w:p>
    <w:p w:rsidR="00E32630" w:rsidRDefault="003C7DF1" w:rsidP="00E219D9">
      <w:pPr>
        <w:pStyle w:val="Alaprtelmezett"/>
        <w:spacing w:before="240" w:after="0"/>
        <w:jc w:val="both"/>
      </w:pPr>
      <w:r>
        <w:rPr>
          <w:rFonts w:ascii="Times New Roman" w:hAnsi="Times New Roman" w:cs="Times New Roman"/>
        </w:rPr>
        <w:t>Büntetőjogi felelősségem tudatában</w:t>
      </w:r>
    </w:p>
    <w:p w:rsidR="00E32630" w:rsidRDefault="003C7DF1" w:rsidP="00162934">
      <w:pPr>
        <w:pStyle w:val="Alaprtelmezett"/>
        <w:ind w:right="-2"/>
        <w:jc w:val="center"/>
      </w:pPr>
      <w:proofErr w:type="gramStart"/>
      <w:r>
        <w:rPr>
          <w:rFonts w:ascii="Times New Roman" w:hAnsi="Times New Roman" w:cs="Times New Roman"/>
          <w:b/>
        </w:rPr>
        <w:t>nyilatkozom</w:t>
      </w:r>
      <w:proofErr w:type="gramEnd"/>
    </w:p>
    <w:p w:rsidR="00E32630" w:rsidRDefault="003C7DF1" w:rsidP="00162934">
      <w:pPr>
        <w:pStyle w:val="Alaprtelmezett"/>
        <w:ind w:right="-2"/>
        <w:jc w:val="both"/>
      </w:pPr>
      <w:proofErr w:type="gramStart"/>
      <w:r>
        <w:rPr>
          <w:rFonts w:ascii="Times New Roman" w:hAnsi="Times New Roman" w:cs="Times New Roman"/>
        </w:rPr>
        <w:t>arról</w:t>
      </w:r>
      <w:proofErr w:type="gramEnd"/>
      <w:r>
        <w:rPr>
          <w:rFonts w:ascii="Times New Roman" w:hAnsi="Times New Roman" w:cs="Times New Roman"/>
        </w:rPr>
        <w:t xml:space="preserve"> hogy, a(z) (</w:t>
      </w:r>
      <w:r w:rsidR="0087601B">
        <w:rPr>
          <w:rFonts w:ascii="Times New Roman" w:hAnsi="Times New Roman" w:cs="Times New Roman"/>
        </w:rPr>
        <w:t xml:space="preserve">cég </w:t>
      </w:r>
      <w:r>
        <w:rPr>
          <w:rFonts w:ascii="Times New Roman" w:hAnsi="Times New Roman" w:cs="Times New Roman"/>
        </w:rPr>
        <w:t>teljes n</w:t>
      </w:r>
      <w:r w:rsidR="0087601B">
        <w:rPr>
          <w:rFonts w:ascii="Times New Roman" w:hAnsi="Times New Roman" w:cs="Times New Roman"/>
        </w:rPr>
        <w:t>eve</w:t>
      </w:r>
      <w:r>
        <w:rPr>
          <w:rFonts w:ascii="Times New Roman" w:hAnsi="Times New Roman" w:cs="Times New Roman"/>
        </w:rPr>
        <w:t xml:space="preserve">) </w:t>
      </w:r>
      <w:r w:rsidR="0087601B" w:rsidRPr="0087601B">
        <w:rPr>
          <w:rFonts w:ascii="Times New Roman" w:hAnsi="Times New Roman" w:cs="Times New Roman"/>
          <w:b/>
          <w:highlight w:val="yellow"/>
        </w:rPr>
        <w:t>………………………………………</w:t>
      </w:r>
      <w:r w:rsidR="00050AB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(a továbbiakban: szervezet) Nemzeti Vagyonról szóló 2011. évi CXCVI. törvény 3. § (1) bekezdésének 1. pontja alapján átlátható szervezetnek minősül.</w:t>
      </w:r>
    </w:p>
    <w:p w:rsidR="00E32630" w:rsidRDefault="003C7DF1" w:rsidP="00162934">
      <w:pPr>
        <w:pStyle w:val="Alaprtelmezett"/>
        <w:ind w:right="-2"/>
        <w:jc w:val="both"/>
      </w:pPr>
      <w:r>
        <w:rPr>
          <w:rFonts w:ascii="Times New Roman" w:hAnsi="Times New Roman" w:cs="Times New Roman"/>
          <w:i/>
        </w:rPr>
        <w:t>Hozzájárulok ahhoz, hogy ezen átláthatósági feltétel ellenőrzése céljából, a szerződé</w:t>
      </w:r>
      <w:r w:rsidR="008A01EA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>ből eredő követelések elévüléséig, az Áht. 54/A §-</w:t>
      </w:r>
      <w:proofErr w:type="spellStart"/>
      <w:r>
        <w:rPr>
          <w:rFonts w:ascii="Times New Roman" w:hAnsi="Times New Roman" w:cs="Times New Roman"/>
          <w:i/>
        </w:rPr>
        <w:t>ban</w:t>
      </w:r>
      <w:proofErr w:type="spellEnd"/>
      <w:r>
        <w:rPr>
          <w:rFonts w:ascii="Times New Roman" w:hAnsi="Times New Roman" w:cs="Times New Roman"/>
          <w:i/>
        </w:rPr>
        <w:t xml:space="preserve"> meghatározott – a szervezet átláthatóságával összefüggő – adatokat a </w:t>
      </w:r>
      <w:r w:rsidR="00A767E5">
        <w:rPr>
          <w:rFonts w:ascii="Times New Roman" w:hAnsi="Times New Roman" w:cs="Times New Roman"/>
          <w:i/>
        </w:rPr>
        <w:t>Veszprémi Tankerületi</w:t>
      </w:r>
      <w:r>
        <w:rPr>
          <w:rFonts w:ascii="Times New Roman" w:hAnsi="Times New Roman" w:cs="Times New Roman"/>
          <w:i/>
        </w:rPr>
        <w:t xml:space="preserve"> Központ kezelje.</w:t>
      </w:r>
    </w:p>
    <w:p w:rsidR="00E32630" w:rsidRDefault="003C7DF1" w:rsidP="00162934">
      <w:pPr>
        <w:pStyle w:val="Alaprtelmezett"/>
        <w:ind w:right="-2"/>
        <w:jc w:val="both"/>
      </w:pPr>
      <w:r>
        <w:rPr>
          <w:rFonts w:ascii="Times New Roman" w:hAnsi="Times New Roman" w:cs="Times New Roman"/>
          <w:i/>
        </w:rPr>
        <w:t xml:space="preserve">Vállalom, hogy ha a nyilatkozatban foglaltakban változás következik be, erről a </w:t>
      </w:r>
      <w:r w:rsidR="00A767E5">
        <w:rPr>
          <w:rFonts w:ascii="Times New Roman" w:hAnsi="Times New Roman" w:cs="Times New Roman"/>
          <w:i/>
        </w:rPr>
        <w:t>Veszprémi Tankerületi</w:t>
      </w:r>
      <w:r>
        <w:rPr>
          <w:rFonts w:ascii="Times New Roman" w:hAnsi="Times New Roman" w:cs="Times New Roman"/>
          <w:i/>
        </w:rPr>
        <w:t xml:space="preserve"> Központot (8</w:t>
      </w:r>
      <w:r w:rsidR="00A767E5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 xml:space="preserve">00 </w:t>
      </w:r>
      <w:r w:rsidR="00A767E5">
        <w:rPr>
          <w:rFonts w:ascii="Times New Roman" w:hAnsi="Times New Roman" w:cs="Times New Roman"/>
          <w:i/>
        </w:rPr>
        <w:t>Veszprém, Szabadság tér 15</w:t>
      </w:r>
      <w:r>
        <w:rPr>
          <w:rFonts w:ascii="Times New Roman" w:hAnsi="Times New Roman" w:cs="Times New Roman"/>
          <w:i/>
        </w:rPr>
        <w:t xml:space="preserve">.) haladéktalanul tájékoztatom. Tudomásul veszem, hogy a valótlan tartalmú nyilatkozat alapján kötött szerződést a </w:t>
      </w:r>
      <w:r w:rsidR="00A767E5">
        <w:rPr>
          <w:rFonts w:ascii="Times New Roman" w:hAnsi="Times New Roman" w:cs="Times New Roman"/>
          <w:i/>
        </w:rPr>
        <w:t>Veszprémi Tankerületi</w:t>
      </w:r>
      <w:r>
        <w:rPr>
          <w:rFonts w:ascii="Times New Roman" w:hAnsi="Times New Roman" w:cs="Times New Roman"/>
          <w:i/>
        </w:rPr>
        <w:t xml:space="preserve"> Központ jogosult és egyben köteles azonnali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hatállyal – illetve ha szükséges olyan időpontra, hogy a feladat ellátásáról gondoskodni tudjon – felmondani, vagy – ha a szerződés teljesítésére még nem került sor – a szerződéstől elállni.</w:t>
      </w:r>
    </w:p>
    <w:p w:rsidR="00E32630" w:rsidRDefault="003C7DF1" w:rsidP="00162934">
      <w:pPr>
        <w:pStyle w:val="Alaprtelmezett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: </w:t>
      </w:r>
      <w:r w:rsidR="00050AB4">
        <w:rPr>
          <w:rFonts w:ascii="Times New Roman" w:hAnsi="Times New Roman" w:cs="Times New Roman"/>
        </w:rPr>
        <w:t xml:space="preserve">Veszprém </w:t>
      </w:r>
      <w:r>
        <w:rPr>
          <w:rFonts w:ascii="Times New Roman" w:hAnsi="Times New Roman" w:cs="Times New Roman"/>
        </w:rPr>
        <w:t>(hely),</w:t>
      </w:r>
      <w:r w:rsidR="00050AB4">
        <w:rPr>
          <w:rFonts w:ascii="Times New Roman" w:hAnsi="Times New Roman" w:cs="Times New Roman"/>
        </w:rPr>
        <w:t>2</w:t>
      </w:r>
      <w:r w:rsidR="00F452BD">
        <w:rPr>
          <w:rFonts w:ascii="Times New Roman" w:hAnsi="Times New Roman" w:cs="Times New Roman"/>
        </w:rPr>
        <w:t>024</w:t>
      </w:r>
      <w:bookmarkStart w:id="0" w:name="_GoBack"/>
      <w:bookmarkEnd w:id="0"/>
      <w:r w:rsidR="00050AB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(év)</w:t>
      </w:r>
      <w:r w:rsidR="0087601B">
        <w:rPr>
          <w:rFonts w:ascii="Times New Roman" w:hAnsi="Times New Roman" w:cs="Times New Roman"/>
        </w:rPr>
        <w:t>…………………….</w:t>
      </w:r>
      <w:r w:rsidR="00050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(hó)</w:t>
      </w:r>
      <w:proofErr w:type="gramStart"/>
      <w:r>
        <w:rPr>
          <w:rFonts w:ascii="Times New Roman" w:hAnsi="Times New Roman" w:cs="Times New Roman"/>
        </w:rPr>
        <w:t>………</w:t>
      </w:r>
      <w:proofErr w:type="gramEnd"/>
      <w:r>
        <w:rPr>
          <w:rFonts w:ascii="Times New Roman" w:hAnsi="Times New Roman" w:cs="Times New Roman"/>
        </w:rPr>
        <w:t>(nap)</w:t>
      </w:r>
    </w:p>
    <w:p w:rsidR="00162934" w:rsidRDefault="00162934" w:rsidP="00162934">
      <w:pPr>
        <w:pStyle w:val="Alaprtelmezett"/>
        <w:ind w:right="-567"/>
        <w:jc w:val="both"/>
      </w:pPr>
    </w:p>
    <w:p w:rsidR="00A767E5" w:rsidRDefault="003C7DF1" w:rsidP="00A767E5">
      <w:pPr>
        <w:pStyle w:val="Alaprtelmezett"/>
        <w:spacing w:after="0"/>
        <w:ind w:left="4956" w:right="-425" w:firstLine="708"/>
        <w:jc w:val="both"/>
      </w:pPr>
      <w:r>
        <w:rPr>
          <w:rFonts w:ascii="Times New Roman" w:hAnsi="Times New Roman" w:cs="Times New Roman"/>
        </w:rPr>
        <w:t>…………………………………….</w:t>
      </w:r>
    </w:p>
    <w:p w:rsidR="00E32630" w:rsidRDefault="00A767E5" w:rsidP="00A767E5">
      <w:pPr>
        <w:pStyle w:val="Alaprtelmezett"/>
        <w:spacing w:after="0"/>
        <w:ind w:left="4956" w:right="-425" w:firstLine="708"/>
        <w:jc w:val="both"/>
      </w:pPr>
      <w:r>
        <w:t xml:space="preserve">  </w:t>
      </w:r>
      <w:r>
        <w:tab/>
      </w:r>
      <w:proofErr w:type="gramStart"/>
      <w:r>
        <w:rPr>
          <w:rFonts w:ascii="Times New Roman" w:hAnsi="Times New Roman" w:cs="Times New Roman"/>
        </w:rPr>
        <w:t>cégszerű</w:t>
      </w:r>
      <w:proofErr w:type="gramEnd"/>
      <w:r>
        <w:rPr>
          <w:rFonts w:ascii="Times New Roman" w:hAnsi="Times New Roman" w:cs="Times New Roman"/>
        </w:rPr>
        <w:t xml:space="preserve"> </w:t>
      </w:r>
      <w:r w:rsidR="003C7DF1">
        <w:rPr>
          <w:rFonts w:ascii="Times New Roman" w:hAnsi="Times New Roman" w:cs="Times New Roman"/>
        </w:rPr>
        <w:t>aláírás</w:t>
      </w:r>
    </w:p>
    <w:sectPr w:rsidR="00E32630" w:rsidSect="00162934">
      <w:pgSz w:w="11906" w:h="16838"/>
      <w:pgMar w:top="567" w:right="851" w:bottom="709" w:left="851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CC" w:rsidRDefault="008E29CC">
      <w:pPr>
        <w:spacing w:after="0" w:line="240" w:lineRule="auto"/>
      </w:pPr>
      <w:r>
        <w:separator/>
      </w:r>
    </w:p>
  </w:endnote>
  <w:endnote w:type="continuationSeparator" w:id="0">
    <w:p w:rsidR="008E29CC" w:rsidRDefault="008E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CC" w:rsidRDefault="008E29CC">
      <w:r>
        <w:separator/>
      </w:r>
    </w:p>
  </w:footnote>
  <w:footnote w:type="continuationSeparator" w:id="0">
    <w:p w:rsidR="008E29CC" w:rsidRDefault="008E29CC">
      <w:r>
        <w:continuationSeparator/>
      </w:r>
    </w:p>
  </w:footnote>
  <w:footnote w:id="1"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Style w:val="Lbjegyzet-hivatkozs"/>
          <w:rFonts w:ascii="Times New Roman" w:hAnsi="Times New Roman" w:cs="Times New Roman"/>
          <w:sz w:val="18"/>
        </w:rPr>
        <w:footnoteRef/>
      </w:r>
      <w:r>
        <w:rPr>
          <w:rStyle w:val="Lbjegyzet-hivatkozs"/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3. § (1) E törvény alkalmazásában </w:t>
      </w:r>
      <w:r w:rsidR="00E32630">
        <w:br w:type="page"/>
      </w:r>
      <w:r>
        <w:rPr>
          <w:rFonts w:ascii="Times New Roman" w:hAnsi="Times New Roman" w:cs="Times New Roman"/>
          <w:b/>
          <w:sz w:val="18"/>
        </w:rPr>
        <w:tab/>
        <w:t xml:space="preserve">1. átlátható szervezet: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proofErr w:type="gramStart"/>
      <w:r>
        <w:rPr>
          <w:rFonts w:ascii="Times New Roman" w:hAnsi="Times New Roman" w:cs="Times New Roman"/>
          <w:sz w:val="18"/>
        </w:rPr>
        <w:t>a)  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  <w:r>
        <w:rPr>
          <w:rFonts w:ascii="Times New Roman" w:hAnsi="Times New Roman" w:cs="Times New Roman"/>
          <w:sz w:val="18"/>
        </w:rPr>
        <w:t xml:space="preserve">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  <w:t xml:space="preserve">b) az olyan belföldi vagy külföldi jogi személy vagy jogi személyiséggel nem rendelkező gazdálkodó szervezet, amely megfelel a következő feltételeknek: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ba</w:t>
      </w:r>
      <w:proofErr w:type="spellEnd"/>
      <w:r>
        <w:rPr>
          <w:rFonts w:ascii="Times New Roman" w:hAnsi="Times New Roman" w:cs="Times New Roman"/>
          <w:sz w:val="18"/>
        </w:rPr>
        <w:t xml:space="preserve">)  tulajdonosi szerkezete, a pénzmosás és a terrorizmus </w:t>
      </w:r>
      <w:proofErr w:type="gramStart"/>
      <w:r>
        <w:rPr>
          <w:rFonts w:ascii="Times New Roman" w:hAnsi="Times New Roman" w:cs="Times New Roman"/>
          <w:sz w:val="18"/>
        </w:rPr>
        <w:t>finanszírozása</w:t>
      </w:r>
      <w:proofErr w:type="gramEnd"/>
      <w:r>
        <w:rPr>
          <w:rFonts w:ascii="Times New Roman" w:hAnsi="Times New Roman" w:cs="Times New Roman"/>
          <w:sz w:val="18"/>
        </w:rPr>
        <w:t xml:space="preserve"> megelőzéséről és megakadályozásáról szóló törvény szerint meghatározott tényleges tulajdonosa megismerhető,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bb</w:t>
      </w:r>
      <w:proofErr w:type="spellEnd"/>
      <w:r>
        <w:rPr>
          <w:rFonts w:ascii="Times New Roman" w:hAnsi="Times New Roman" w:cs="Times New Roman"/>
          <w:sz w:val="18"/>
        </w:rPr>
        <w:t xml:space="preserve">) az Európai Unió tagállamában, az Európai Gazdasági Térségről szóló </w:t>
      </w:r>
      <w:proofErr w:type="gramStart"/>
      <w:r>
        <w:rPr>
          <w:rFonts w:ascii="Times New Roman" w:hAnsi="Times New Roman" w:cs="Times New Roman"/>
          <w:sz w:val="18"/>
        </w:rPr>
        <w:t>megállapodásban</w:t>
      </w:r>
      <w:proofErr w:type="gramEnd"/>
      <w:r>
        <w:rPr>
          <w:rFonts w:ascii="Times New Roman" w:hAnsi="Times New Roman" w:cs="Times New Roman"/>
          <w:sz w:val="18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bc</w:t>
      </w:r>
      <w:proofErr w:type="spellEnd"/>
      <w:r>
        <w:rPr>
          <w:rFonts w:ascii="Times New Roman" w:hAnsi="Times New Roman" w:cs="Times New Roman"/>
          <w:sz w:val="18"/>
        </w:rPr>
        <w:t xml:space="preserve">) nem minősül a társasági adóról és az osztalékadóról szóló törvény szerint meghatározott ellenőrzött külföldi társaságnak,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bd</w:t>
      </w:r>
      <w:proofErr w:type="spellEnd"/>
      <w:r>
        <w:rPr>
          <w:rFonts w:ascii="Times New Roman" w:hAnsi="Times New Roman" w:cs="Times New Roman"/>
          <w:sz w:val="18"/>
        </w:rPr>
        <w:t xml:space="preserve">) 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>
        <w:rPr>
          <w:rFonts w:ascii="Times New Roman" w:hAnsi="Times New Roman" w:cs="Times New Roman"/>
          <w:sz w:val="18"/>
        </w:rPr>
        <w:t>ba</w:t>
      </w:r>
      <w:proofErr w:type="spellEnd"/>
      <w:r>
        <w:rPr>
          <w:rFonts w:ascii="Times New Roman" w:hAnsi="Times New Roman" w:cs="Times New Roman"/>
          <w:sz w:val="18"/>
        </w:rPr>
        <w:t xml:space="preserve">), </w:t>
      </w:r>
      <w:proofErr w:type="spellStart"/>
      <w:r>
        <w:rPr>
          <w:rFonts w:ascii="Times New Roman" w:hAnsi="Times New Roman" w:cs="Times New Roman"/>
          <w:sz w:val="18"/>
        </w:rPr>
        <w:t>bb</w:t>
      </w:r>
      <w:proofErr w:type="spellEnd"/>
      <w:r>
        <w:rPr>
          <w:rFonts w:ascii="Times New Roman" w:hAnsi="Times New Roman" w:cs="Times New Roman"/>
          <w:sz w:val="18"/>
        </w:rPr>
        <w:t xml:space="preserve">) és </w:t>
      </w:r>
      <w:proofErr w:type="spellStart"/>
      <w:r>
        <w:rPr>
          <w:rFonts w:ascii="Times New Roman" w:hAnsi="Times New Roman" w:cs="Times New Roman"/>
          <w:sz w:val="18"/>
        </w:rPr>
        <w:t>bc</w:t>
      </w:r>
      <w:proofErr w:type="spellEnd"/>
      <w:r>
        <w:rPr>
          <w:rFonts w:ascii="Times New Roman" w:hAnsi="Times New Roman" w:cs="Times New Roman"/>
          <w:sz w:val="18"/>
        </w:rPr>
        <w:t xml:space="preserve">) alpont szerinti feltételek fennállnak;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  <w:t xml:space="preserve">c) az a civil szervezet és a vízitársulat, amely megfelel a következő feltételeknek: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ca</w:t>
      </w:r>
      <w:proofErr w:type="spellEnd"/>
      <w:r>
        <w:rPr>
          <w:rFonts w:ascii="Times New Roman" w:hAnsi="Times New Roman" w:cs="Times New Roman"/>
          <w:sz w:val="18"/>
        </w:rPr>
        <w:t xml:space="preserve">) vezető tisztségviselői megismerhetők,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cb</w:t>
      </w:r>
      <w:proofErr w:type="spellEnd"/>
      <w:r>
        <w:rPr>
          <w:rFonts w:ascii="Times New Roman" w:hAnsi="Times New Roman" w:cs="Times New Roman"/>
          <w:sz w:val="18"/>
        </w:rPr>
        <w:t xml:space="preserve">) a civil szervezet és a vízitársulat, valamint ezek vezető tisztségviselői nem átlátható szervezetben nem rendelkeznek 25%-ot meghaladó részesedéssel,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cc) székhelye az Európai Unió tagállamában, az Európai Gazdasági Térségről szóló </w:t>
      </w:r>
      <w:proofErr w:type="gramStart"/>
      <w:r>
        <w:rPr>
          <w:rFonts w:ascii="Times New Roman" w:hAnsi="Times New Roman" w:cs="Times New Roman"/>
          <w:sz w:val="18"/>
        </w:rPr>
        <w:t>megállapodásban</w:t>
      </w:r>
      <w:proofErr w:type="gramEnd"/>
      <w:r>
        <w:rPr>
          <w:rFonts w:ascii="Times New Roman" w:hAnsi="Times New Roman" w:cs="Times New Roman"/>
          <w:sz w:val="18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30"/>
    <w:rsid w:val="00050AB4"/>
    <w:rsid w:val="00162934"/>
    <w:rsid w:val="002B0A11"/>
    <w:rsid w:val="003C7DF1"/>
    <w:rsid w:val="0051321E"/>
    <w:rsid w:val="006C55F4"/>
    <w:rsid w:val="0087601B"/>
    <w:rsid w:val="008A01EA"/>
    <w:rsid w:val="008E29CC"/>
    <w:rsid w:val="009359E3"/>
    <w:rsid w:val="00A22F62"/>
    <w:rsid w:val="00A767E5"/>
    <w:rsid w:val="00B00B24"/>
    <w:rsid w:val="00E219D9"/>
    <w:rsid w:val="00E32630"/>
    <w:rsid w:val="00F4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5ACB"/>
  <w15:docId w15:val="{42417F43-4C0F-41A1-AA6E-56FD2256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pPr>
      <w:suppressAutoHyphens/>
    </w:pPr>
    <w:rPr>
      <w:rFonts w:ascii="Calibri" w:eastAsia="Lucida Sans Unicode" w:hAnsi="Calibri" w:cs="Calibri"/>
      <w:lang w:eastAsia="en-US"/>
    </w:rPr>
  </w:style>
  <w:style w:type="character" w:customStyle="1" w:styleId="LbjegyzetszvegChar">
    <w:name w:val="Lábjegyzetszöveg Char"/>
    <w:basedOn w:val="Bekezdsalapbettpusa"/>
    <w:rPr>
      <w:sz w:val="20"/>
      <w:szCs w:val="20"/>
    </w:rPr>
  </w:style>
  <w:style w:type="character" w:styleId="Lbjegyzet-hivatkozs">
    <w:name w:val="footnote reference"/>
    <w:basedOn w:val="Bekezdsalapbettpusa"/>
    <w:rPr>
      <w:vertAlign w:val="superscript"/>
    </w:rPr>
  </w:style>
  <w:style w:type="character" w:customStyle="1" w:styleId="Lbjegyzet-karakterek">
    <w:name w:val="Lábjegyzet-karakterek"/>
  </w:style>
  <w:style w:type="character" w:customStyle="1" w:styleId="Lbjegyzet-horgony">
    <w:name w:val="Lábjegyzet-horgony"/>
    <w:rPr>
      <w:vertAlign w:val="superscript"/>
    </w:rPr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Alaprtelmezett"/>
    <w:next w:val="Szvegtrzs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Alaprtelmezett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Alaprtelmezett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Alaprtelmezett"/>
    <w:pPr>
      <w:suppressLineNumbers/>
    </w:pPr>
    <w:rPr>
      <w:rFonts w:cs="Mangal"/>
    </w:rPr>
  </w:style>
  <w:style w:type="paragraph" w:styleId="Lbjegyzetszveg">
    <w:name w:val="footnote text"/>
    <w:basedOn w:val="Alaprtelmezett"/>
    <w:pPr>
      <w:spacing w:after="0" w:line="100" w:lineRule="atLeast"/>
    </w:pPr>
    <w:rPr>
      <w:sz w:val="20"/>
      <w:szCs w:val="20"/>
    </w:rPr>
  </w:style>
  <w:style w:type="paragraph" w:customStyle="1" w:styleId="Lbjegyzet">
    <w:name w:val="Lábjegyzet"/>
    <w:basedOn w:val="Alaprtelmezett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Béndek Alexandra</dc:creator>
  <cp:lastModifiedBy>Gaál Zsanett</cp:lastModifiedBy>
  <cp:revision>3</cp:revision>
  <dcterms:created xsi:type="dcterms:W3CDTF">2021-07-26T13:18:00Z</dcterms:created>
  <dcterms:modified xsi:type="dcterms:W3CDTF">2024-02-08T14:50:00Z</dcterms:modified>
</cp:coreProperties>
</file>