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6E" w:rsidRDefault="00BF4A3E" w:rsidP="007A5465">
      <w:pPr>
        <w:pStyle w:val="Cmsor10"/>
        <w:keepNext/>
        <w:keepLines/>
        <w:shd w:val="clear" w:color="auto" w:fill="auto"/>
        <w:spacing w:before="0" w:after="304" w:line="28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CD3D0D">
        <w:rPr>
          <w:rFonts w:ascii="Times New Roman" w:hAnsi="Times New Roman" w:cs="Times New Roman"/>
          <w:sz w:val="22"/>
          <w:szCs w:val="22"/>
        </w:rPr>
        <w:t>AJÁNLATTÉTELI FELHÍVÁS</w:t>
      </w:r>
      <w:bookmarkEnd w:id="0"/>
      <w:r w:rsidR="00543E17">
        <w:rPr>
          <w:rFonts w:ascii="Times New Roman" w:hAnsi="Times New Roman" w:cs="Times New Roman"/>
          <w:sz w:val="22"/>
          <w:szCs w:val="22"/>
        </w:rPr>
        <w:br/>
        <w:t>Iskolagyümölcs és –zöldség szállítására</w:t>
      </w:r>
    </w:p>
    <w:p w:rsidR="00543E17" w:rsidRPr="00543E17" w:rsidRDefault="00543E17" w:rsidP="005C470C">
      <w:pPr>
        <w:pStyle w:val="Cmsor10"/>
        <w:keepNext/>
        <w:keepLines/>
        <w:shd w:val="clear" w:color="auto" w:fill="auto"/>
        <w:spacing w:before="0" w:after="304" w:line="276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B47985"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t>Iktatószám:</w:t>
      </w:r>
      <w:r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TK/120/00485-1/2025.</w:t>
      </w:r>
      <w:r w:rsidRPr="00543E1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Ügyintéző: dr. Lutz Ágnes</w:t>
      </w:r>
    </w:p>
    <w:p w:rsidR="00AB596E" w:rsidRPr="00CD3D0D" w:rsidRDefault="00BF4A3E" w:rsidP="005C470C">
      <w:pPr>
        <w:pStyle w:val="Szvegtrzs20"/>
        <w:shd w:val="clear" w:color="auto" w:fill="auto"/>
        <w:spacing w:after="269" w:line="276" w:lineRule="auto"/>
        <w:jc w:val="both"/>
        <w:rPr>
          <w:rFonts w:ascii="Times New Roman" w:hAnsi="Times New Roman" w:cs="Times New Roman"/>
        </w:rPr>
      </w:pPr>
      <w:r w:rsidRPr="00CD3D0D">
        <w:rPr>
          <w:rFonts w:ascii="Times New Roman" w:hAnsi="Times New Roman" w:cs="Times New Roman"/>
        </w:rPr>
        <w:t xml:space="preserve">A </w:t>
      </w:r>
      <w:r w:rsidR="002B7AB6" w:rsidRPr="00CD3D0D">
        <w:rPr>
          <w:rStyle w:val="Szvegtrzs2Flkvr"/>
          <w:rFonts w:ascii="Times New Roman" w:hAnsi="Times New Roman" w:cs="Times New Roman"/>
        </w:rPr>
        <w:t xml:space="preserve">Ceglédi </w:t>
      </w:r>
      <w:r w:rsidRPr="00CD3D0D">
        <w:rPr>
          <w:rStyle w:val="Szvegtrzs2Flkvr"/>
          <w:rFonts w:ascii="Times New Roman" w:hAnsi="Times New Roman" w:cs="Times New Roman"/>
        </w:rPr>
        <w:t xml:space="preserve">Tankerületi Központ </w:t>
      </w:r>
      <w:r w:rsidRPr="00CD3D0D">
        <w:rPr>
          <w:rFonts w:ascii="Times New Roman" w:hAnsi="Times New Roman" w:cs="Times New Roman"/>
        </w:rPr>
        <w:t>(</w:t>
      </w:r>
      <w:r w:rsidR="002B7AB6" w:rsidRPr="00CD3D0D">
        <w:rPr>
          <w:rFonts w:ascii="Times New Roman" w:hAnsi="Times New Roman" w:cs="Times New Roman"/>
        </w:rPr>
        <w:t>2700 Cegléd, Malom tér 3.)</w:t>
      </w:r>
      <w:r w:rsidR="00503EA6">
        <w:rPr>
          <w:rFonts w:ascii="Times New Roman" w:hAnsi="Times New Roman" w:cs="Times New Roman"/>
        </w:rPr>
        <w:t>(a továbbiakban: Tankerület)</w:t>
      </w:r>
      <w:r w:rsidR="002B7AB6" w:rsidRPr="00CD3D0D">
        <w:rPr>
          <w:rFonts w:ascii="Times New Roman" w:hAnsi="Times New Roman" w:cs="Times New Roman"/>
        </w:rPr>
        <w:t xml:space="preserve"> ezúton kér ajánlatot</w:t>
      </w:r>
      <w:r w:rsidRPr="00CD3D0D">
        <w:rPr>
          <w:rFonts w:ascii="Times New Roman" w:hAnsi="Times New Roman" w:cs="Times New Roman"/>
        </w:rPr>
        <w:t xml:space="preserve"> az is</w:t>
      </w:r>
      <w:r w:rsidR="00517859" w:rsidRPr="00CD3D0D">
        <w:rPr>
          <w:rFonts w:ascii="Times New Roman" w:hAnsi="Times New Roman" w:cs="Times New Roman"/>
        </w:rPr>
        <w:t>kolagyümölcs- és iskolazöldség-</w:t>
      </w:r>
      <w:r w:rsidRPr="00CD3D0D">
        <w:rPr>
          <w:rFonts w:ascii="Times New Roman" w:hAnsi="Times New Roman" w:cs="Times New Roman"/>
        </w:rPr>
        <w:t>program végrehajtá</w:t>
      </w:r>
      <w:r w:rsidR="001F5AD2" w:rsidRPr="00CD3D0D">
        <w:rPr>
          <w:rFonts w:ascii="Times New Roman" w:hAnsi="Times New Roman" w:cs="Times New Roman"/>
        </w:rPr>
        <w:t xml:space="preserve">sáról szóló </w:t>
      </w:r>
      <w:r w:rsidR="001F5AD2" w:rsidRPr="00CD3D0D">
        <w:rPr>
          <w:rFonts w:ascii="Times New Roman" w:hAnsi="Times New Roman" w:cs="Times New Roman"/>
          <w:b/>
          <w:color w:val="auto"/>
        </w:rPr>
        <w:t xml:space="preserve">15/2021. (III. 31.) </w:t>
      </w:r>
      <w:r w:rsidR="001F5AD2" w:rsidRPr="00CD3D0D">
        <w:rPr>
          <w:rFonts w:ascii="Times New Roman" w:hAnsi="Times New Roman" w:cs="Times New Roman"/>
          <w:b/>
        </w:rPr>
        <w:t>A</w:t>
      </w:r>
      <w:r w:rsidR="009A5143" w:rsidRPr="00CD3D0D">
        <w:rPr>
          <w:rFonts w:ascii="Times New Roman" w:hAnsi="Times New Roman" w:cs="Times New Roman"/>
          <w:b/>
        </w:rPr>
        <w:t>M-rendelet</w:t>
      </w:r>
      <w:r w:rsidRPr="00CD3D0D">
        <w:rPr>
          <w:rFonts w:ascii="Times New Roman" w:hAnsi="Times New Roman" w:cs="Times New Roman"/>
        </w:rPr>
        <w:t xml:space="preserve"> alapján a fenntartása alatt álló intézmények tanulói részére szállítandó gyümölcs, zöldség beszerzésére.</w:t>
      </w:r>
    </w:p>
    <w:p w:rsidR="009F5D73" w:rsidRPr="00CD3D0D" w:rsidRDefault="009F5D73" w:rsidP="005C470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 xml:space="preserve">Az ajánlatkérő adatai: 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Ajánlatkérő neve: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Ceglédi Tankerületi Központ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Ajánlatkérő címe: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2700 Cegléd, Malom tér 3.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Képviselő neve:</w:t>
      </w:r>
      <w:r w:rsidR="00997606"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Katonáné Barna Zsuzsanna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tankerületi igazgató</w:t>
      </w:r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Képviselő elérhetőségei:</w:t>
      </w:r>
    </w:p>
    <w:p w:rsidR="009A5143" w:rsidRPr="00CD3D0D" w:rsidRDefault="009A5143" w:rsidP="005C470C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e-mail: </w:t>
      </w:r>
      <w:hyperlink r:id="rId8" w:history="1">
        <w:r w:rsidR="00997606"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zsuzsanna.barna</w:t>
        </w:r>
        <w:r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@kk.gov.hu</w:t>
        </w:r>
      </w:hyperlink>
    </w:p>
    <w:p w:rsidR="009A5143" w:rsidRPr="00CD3D0D" w:rsidRDefault="009A5143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3D0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Kapcsolattartó neve (beosztása, elérhetősége):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dr. Lutz Ágnes tanügyigazgatási referens</w:t>
      </w:r>
    </w:p>
    <w:p w:rsidR="009A5143" w:rsidRPr="00CD3D0D" w:rsidRDefault="009A5143" w:rsidP="005C470C">
      <w:pPr>
        <w:widowControl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e-mail: </w:t>
      </w:r>
      <w:hyperlink r:id="rId9" w:history="1">
        <w:r w:rsidRPr="00CD3D0D">
          <w:rPr>
            <w:rFonts w:ascii="Times New Roman" w:eastAsia="Times New Roman" w:hAnsi="Times New Roman" w:cs="Times New Roman"/>
            <w:color w:val="0000FF" w:themeColor="hyperlink"/>
            <w:sz w:val="22"/>
            <w:szCs w:val="22"/>
            <w:u w:val="single"/>
          </w:rPr>
          <w:t>rozalia.agnes.lutz@kk.gov.hu</w:t>
        </w:r>
      </w:hyperlink>
    </w:p>
    <w:p w:rsidR="002C39F7" w:rsidRPr="00CD3D0D" w:rsidRDefault="002C39F7" w:rsidP="005C470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A kapcsolattartás módja: kizárólag írásban, a megadott elektronikus levélcíme</w:t>
      </w:r>
      <w:r w:rsidR="00E0186B"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ke</w:t>
      </w:r>
      <w:r w:rsidRPr="00CD3D0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n.</w:t>
      </w:r>
    </w:p>
    <w:p w:rsidR="002B7AB6" w:rsidRPr="00CD3D0D" w:rsidRDefault="002B7AB6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:rsidR="00AB596E" w:rsidRPr="00CD3D0D" w:rsidRDefault="009A5143" w:rsidP="005C470C">
      <w:pPr>
        <w:pStyle w:val="Cmsor20"/>
        <w:keepNext/>
        <w:keepLines/>
        <w:shd w:val="clear" w:color="auto" w:fill="auto"/>
        <w:tabs>
          <w:tab w:val="left" w:pos="366"/>
        </w:tabs>
        <w:spacing w:before="0" w:after="66" w:line="276" w:lineRule="auto"/>
        <w:rPr>
          <w:rFonts w:ascii="Times New Roman" w:hAnsi="Times New Roman" w:cs="Times New Roman"/>
          <w:u w:val="single"/>
        </w:rPr>
      </w:pPr>
      <w:bookmarkStart w:id="1" w:name="bookmark3"/>
      <w:r w:rsidRPr="00CD3D0D">
        <w:rPr>
          <w:rFonts w:ascii="Times New Roman" w:hAnsi="Times New Roman" w:cs="Times New Roman"/>
          <w:u w:val="single"/>
        </w:rPr>
        <w:t>A beszerzés tárgya</w:t>
      </w:r>
      <w:bookmarkEnd w:id="1"/>
      <w:r w:rsidR="00593B5B" w:rsidRPr="00CD3D0D">
        <w:rPr>
          <w:rFonts w:ascii="Times New Roman" w:hAnsi="Times New Roman" w:cs="Times New Roman"/>
          <w:u w:val="single"/>
        </w:rPr>
        <w:t>:</w:t>
      </w:r>
    </w:p>
    <w:p w:rsidR="00AB596E" w:rsidRPr="00B47985" w:rsidRDefault="009A5143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 w:rsidRPr="00B47985">
        <w:rPr>
          <w:rFonts w:ascii="Times New Roman" w:hAnsi="Times New Roman" w:cs="Times New Roman"/>
        </w:rPr>
        <w:t>A</w:t>
      </w:r>
      <w:r w:rsidR="00273AC3" w:rsidRPr="00B47985">
        <w:rPr>
          <w:rFonts w:ascii="Times New Roman" w:hAnsi="Times New Roman" w:cs="Times New Roman"/>
        </w:rPr>
        <w:t xml:space="preserve"> beszerzés tárgya a</w:t>
      </w:r>
      <w:r w:rsidRPr="00B47985">
        <w:rPr>
          <w:rFonts w:ascii="Times New Roman" w:hAnsi="Times New Roman" w:cs="Times New Roman"/>
        </w:rPr>
        <w:t xml:space="preserve">z iskolagyümölcs- és iskolazöldség- program végrehajtásáról szóló </w:t>
      </w:r>
      <w:r w:rsidR="001F5AD2" w:rsidRPr="00B47985">
        <w:rPr>
          <w:rFonts w:ascii="Times New Roman" w:hAnsi="Times New Roman" w:cs="Times New Roman"/>
          <w:color w:val="auto"/>
        </w:rPr>
        <w:t xml:space="preserve">15/2021. (III. 31.) </w:t>
      </w:r>
      <w:r w:rsidR="001F5AD2" w:rsidRPr="00B47985">
        <w:rPr>
          <w:rFonts w:ascii="Times New Roman" w:hAnsi="Times New Roman" w:cs="Times New Roman"/>
        </w:rPr>
        <w:t xml:space="preserve">AM-rendelet </w:t>
      </w:r>
      <w:r w:rsidR="00BF69F2" w:rsidRPr="00B47985">
        <w:rPr>
          <w:rFonts w:ascii="Times New Roman" w:hAnsi="Times New Roman" w:cs="Times New Roman"/>
        </w:rPr>
        <w:t xml:space="preserve">(a továbbiakban: Rendelet) </w:t>
      </w:r>
      <w:r w:rsidR="002B7AB6" w:rsidRPr="00B47985">
        <w:rPr>
          <w:rFonts w:ascii="Times New Roman" w:hAnsi="Times New Roman" w:cs="Times New Roman"/>
        </w:rPr>
        <w:t>alapján iskolagyümölcs és -</w:t>
      </w:r>
      <w:r w:rsidRPr="00B47985">
        <w:rPr>
          <w:rFonts w:ascii="Times New Roman" w:hAnsi="Times New Roman" w:cs="Times New Roman"/>
        </w:rPr>
        <w:t>zöl</w:t>
      </w:r>
      <w:r w:rsidR="00993322" w:rsidRPr="00B47985">
        <w:rPr>
          <w:rFonts w:ascii="Times New Roman" w:hAnsi="Times New Roman" w:cs="Times New Roman"/>
        </w:rPr>
        <w:t xml:space="preserve">dség </w:t>
      </w:r>
      <w:r w:rsidR="00BF69F2" w:rsidRPr="00B47985">
        <w:rPr>
          <w:rFonts w:ascii="Times New Roman" w:hAnsi="Times New Roman" w:cs="Times New Roman"/>
        </w:rPr>
        <w:t xml:space="preserve">beszerzése és szállítása </w:t>
      </w:r>
      <w:r w:rsidR="009E4E55" w:rsidRPr="00B47985">
        <w:rPr>
          <w:rFonts w:ascii="Times New Roman" w:hAnsi="Times New Roman" w:cs="Times New Roman"/>
        </w:rPr>
        <w:t>a jelen kiírás 4</w:t>
      </w:r>
      <w:r w:rsidRPr="00B47985">
        <w:rPr>
          <w:rFonts w:ascii="Times New Roman" w:hAnsi="Times New Roman" w:cs="Times New Roman"/>
        </w:rPr>
        <w:t xml:space="preserve">. számú </w:t>
      </w:r>
      <w:r w:rsidR="00BF4A3E" w:rsidRPr="00B47985">
        <w:rPr>
          <w:rFonts w:ascii="Times New Roman" w:hAnsi="Times New Roman" w:cs="Times New Roman"/>
        </w:rPr>
        <w:t>melléklet</w:t>
      </w:r>
      <w:r w:rsidR="00997606" w:rsidRPr="00B47985">
        <w:rPr>
          <w:rFonts w:ascii="Times New Roman" w:hAnsi="Times New Roman" w:cs="Times New Roman"/>
        </w:rPr>
        <w:t>é</w:t>
      </w:r>
      <w:r w:rsidR="00BF4A3E" w:rsidRPr="00B47985">
        <w:rPr>
          <w:rFonts w:ascii="Times New Roman" w:hAnsi="Times New Roman" w:cs="Times New Roman"/>
        </w:rPr>
        <w:t xml:space="preserve">ben feltüntetett </w:t>
      </w:r>
      <w:r w:rsidR="002B7AB6" w:rsidRPr="00B47985">
        <w:rPr>
          <w:rFonts w:ascii="Times New Roman" w:hAnsi="Times New Roman" w:cs="Times New Roman"/>
        </w:rPr>
        <w:t xml:space="preserve">feladatellátási </w:t>
      </w:r>
      <w:r w:rsidR="00BF4A3E" w:rsidRPr="00B47985">
        <w:rPr>
          <w:rFonts w:ascii="Times New Roman" w:hAnsi="Times New Roman" w:cs="Times New Roman"/>
        </w:rPr>
        <w:t>helyek tanulói részére</w:t>
      </w:r>
      <w:r w:rsidRPr="00B47985">
        <w:rPr>
          <w:rFonts w:ascii="Times New Roman" w:hAnsi="Times New Roman" w:cs="Times New Roman"/>
        </w:rPr>
        <w:t xml:space="preserve">, az ott feltüntetett </w:t>
      </w:r>
      <w:r w:rsidR="00BF69F2" w:rsidRPr="00B47985">
        <w:rPr>
          <w:rFonts w:ascii="Times New Roman" w:hAnsi="Times New Roman" w:cs="Times New Roman"/>
        </w:rPr>
        <w:t>tanulói létszám alapján, az egy járásba tartozó köznevelési intézmények szerint.</w:t>
      </w:r>
    </w:p>
    <w:p w:rsidR="00BF69F2" w:rsidRPr="00B47985" w:rsidRDefault="00BF69F2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 xml:space="preserve">Érintett járások: 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Ceglédi Járás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Nagykátai Járás</w:t>
      </w:r>
    </w:p>
    <w:p w:rsidR="00BF69F2" w:rsidRPr="00B47985" w:rsidRDefault="00BF69F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47985">
        <w:rPr>
          <w:rFonts w:ascii="Times New Roman" w:hAnsi="Times New Roman" w:cs="Times New Roman"/>
          <w:b/>
        </w:rPr>
        <w:t>Nagykőrösi Járás.</w:t>
      </w:r>
    </w:p>
    <w:p w:rsidR="00BF69F2" w:rsidRPr="00B47985" w:rsidRDefault="00BF69F2" w:rsidP="005C470C">
      <w:pPr>
        <w:pStyle w:val="Szvegtrzs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644B1" w:rsidRPr="00B47985" w:rsidRDefault="003C29FD" w:rsidP="005C470C">
      <w:p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B47985">
        <w:rPr>
          <w:rFonts w:ascii="Times New Roman" w:eastAsia="Calibri" w:hAnsi="Times New Roman" w:cs="Times New Roman"/>
          <w:b/>
          <w:color w:val="auto"/>
          <w:sz w:val="22"/>
          <w:szCs w:val="22"/>
        </w:rPr>
        <w:t>A szállítandó termékek köre, a szállítások</w:t>
      </w:r>
      <w:r w:rsidR="00D644B1" w:rsidRPr="00B47985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tervezett gyakorisága:</w:t>
      </w:r>
    </w:p>
    <w:p w:rsidR="003C29FD" w:rsidRPr="00B47985" w:rsidRDefault="00B3683F" w:rsidP="005C470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proofErr w:type="gramStart"/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legalább</w:t>
      </w:r>
      <w:proofErr w:type="gramEnd"/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3 teljesítési időszakon keresztül, tanulónként </w:t>
      </w:r>
      <w:r w:rsidR="00593B5B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hetente </w:t>
      </w:r>
      <w:r w:rsidR="001F5AD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le</w:t>
      </w:r>
      <w:r w:rsidR="006026C0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galább 3</w:t>
      </w:r>
      <w:r w:rsidR="00CB4D50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de legfeljebb 4</w:t>
      </w:r>
      <w:r w:rsidR="006026C0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adag, legalább kétféle iskolagyümölcs</w:t>
      </w:r>
      <w:r w:rsidR="00593B5B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/-zöldség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mely a következő termékeket tartalmazza tetszőleges</w:t>
      </w:r>
      <w:r w:rsidR="0095014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, de a lehető legváltozatosabb</w:t>
      </w:r>
      <w:r w:rsidR="003C29F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kombinációban: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alma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körte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paradicsom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szilva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sárgarépa (adagonként csomagolva)</w:t>
      </w:r>
    </w:p>
    <w:p w:rsidR="00950142" w:rsidRPr="00B47985" w:rsidRDefault="00950142" w:rsidP="005C470C">
      <w:pPr>
        <w:pStyle w:val="Listaszerbekezds"/>
        <w:widowControl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zöldség- és gyümölcslé</w:t>
      </w:r>
    </w:p>
    <w:p w:rsidR="00B3683F" w:rsidRPr="00B47985" w:rsidRDefault="00B3683F" w:rsidP="005C470C">
      <w:pPr>
        <w:widowControl/>
        <w:suppressAutoHyphens/>
        <w:spacing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</w:pPr>
      <w:r w:rsidRPr="00B47985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kiosztott termékféléknek egy-egy szállítási időszakon belül hetenként azonosnak kell lenniük.</w:t>
      </w:r>
    </w:p>
    <w:p w:rsidR="005F6B9C" w:rsidRPr="00B47985" w:rsidRDefault="005F6B9C" w:rsidP="005C470C">
      <w:pPr>
        <w:pStyle w:val="Listaszerbekezds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8F5D72" w:rsidRPr="00B47985" w:rsidRDefault="005F6B9C" w:rsidP="005C470C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47985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</w:rPr>
        <w:t>Műszaki leírás, minőségi és teljesítési követelmények:</w:t>
      </w: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D644B1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 beszállítani kívánt termék meg kell, hogy felelje</w:t>
      </w:r>
      <w:r w:rsidR="007D33A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n a Rendelet 12. és 13. §-ában </w:t>
      </w: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meghatározott </w:t>
      </w:r>
      <w:r w:rsidR="002F5D0D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minőségi </w:t>
      </w:r>
      <w:r w:rsidR="00D644B1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előírásoknak.</w:t>
      </w:r>
    </w:p>
    <w:p w:rsidR="007E31FA" w:rsidRPr="00B47985" w:rsidRDefault="007E31FA" w:rsidP="00593B5B">
      <w:pPr>
        <w:spacing w:line="288" w:lineRule="exac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37FEF" w:rsidRPr="00B47985" w:rsidRDefault="002F5D0D" w:rsidP="0080316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Az ajánlatokat a jelen f</w:t>
      </w:r>
      <w:r w:rsidR="00993322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elhívás </w:t>
      </w:r>
      <w:r w:rsidR="009E4E55" w:rsidRPr="00BC684B">
        <w:rPr>
          <w:rFonts w:ascii="Times New Roman" w:eastAsia="Calibri" w:hAnsi="Times New Roman" w:cs="Times New Roman"/>
          <w:color w:val="auto"/>
          <w:sz w:val="22"/>
          <w:szCs w:val="22"/>
        </w:rPr>
        <w:t>4</w:t>
      </w:r>
      <w:r w:rsidR="004E25CF" w:rsidRPr="00BC684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. sz. </w:t>
      </w:r>
      <w:r w:rsidR="004E25C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mellékletében foglalt intézményekre</w:t>
      </w:r>
      <w:r w:rsidR="00716DF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vonatkozóan, a Rendelet 1. számú mellékletében meghatározott egységárak figyelembevételével</w:t>
      </w:r>
      <w:r w:rsidR="00AD2583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kérjük benyújtani</w:t>
      </w:r>
      <w:r w:rsidR="00C37FEF" w:rsidRPr="00B47985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E879B8" w:rsidRPr="00130569" w:rsidRDefault="00C37FEF" w:rsidP="0080316B">
      <w:pPr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</w:rPr>
      </w:pPr>
      <w:r w:rsidRPr="00130569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A Magyar Államkincstártól szállító által igényelhető maximális támogatás bruttó értéke 230 Ft/fő/hét. </w:t>
      </w:r>
      <w:r w:rsidR="00B239A9" w:rsidRPr="00130569">
        <w:rPr>
          <w:rFonts w:ascii="Times New Roman" w:eastAsia="Times New Roman" w:hAnsi="Times New Roman" w:cs="Times New Roman"/>
          <w:i/>
          <w:sz w:val="22"/>
          <w:szCs w:val="22"/>
        </w:rPr>
        <w:t>Amennyiben Ajánlattevő ajánlatában ezen összeget meghaladó termékeket és szolgáltatásokat ajánl, úgy a támogatási összeget meghaladó költségeket kizárólag saját maga viseli és ezen összegre vonatkozóan az Ajánlatkérő, illetve a támogatást nyújtó szervezet felé semmilyen további követeléssel nem él.</w:t>
      </w:r>
    </w:p>
    <w:p w:rsidR="005F6B9C" w:rsidRPr="00B47985" w:rsidRDefault="005F6B9C" w:rsidP="0080316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B596E" w:rsidRPr="00B47985" w:rsidRDefault="00BF4A3E" w:rsidP="0080316B">
      <w:pPr>
        <w:pStyle w:val="Cmsor20"/>
        <w:keepNext/>
        <w:keepLines/>
        <w:shd w:val="clear" w:color="auto" w:fill="auto"/>
        <w:tabs>
          <w:tab w:val="left" w:pos="369"/>
        </w:tabs>
        <w:spacing w:before="0" w:line="276" w:lineRule="auto"/>
        <w:rPr>
          <w:rFonts w:ascii="Times New Roman" w:hAnsi="Times New Roman" w:cs="Times New Roman"/>
          <w:u w:val="single"/>
        </w:rPr>
      </w:pPr>
      <w:bookmarkStart w:id="2" w:name="bookmark4"/>
      <w:r w:rsidRPr="00B47985">
        <w:rPr>
          <w:rFonts w:ascii="Times New Roman" w:hAnsi="Times New Roman" w:cs="Times New Roman"/>
          <w:u w:val="single"/>
        </w:rPr>
        <w:t xml:space="preserve">A szerződés </w:t>
      </w:r>
      <w:bookmarkEnd w:id="2"/>
      <w:r w:rsidR="005F6B9C" w:rsidRPr="00B47985">
        <w:rPr>
          <w:rFonts w:ascii="Times New Roman" w:hAnsi="Times New Roman" w:cs="Times New Roman"/>
          <w:u w:val="single"/>
        </w:rPr>
        <w:t>típusa:</w:t>
      </w:r>
    </w:p>
    <w:p w:rsidR="00AB596E" w:rsidRPr="00B47985" w:rsidRDefault="009A5143" w:rsidP="0080316B">
      <w:pPr>
        <w:pStyle w:val="Szvegtrzs20"/>
        <w:shd w:val="clear" w:color="auto" w:fill="auto"/>
        <w:spacing w:after="360" w:line="276" w:lineRule="auto"/>
        <w:jc w:val="both"/>
        <w:rPr>
          <w:rFonts w:ascii="Times New Roman" w:hAnsi="Times New Roman" w:cs="Times New Roman"/>
        </w:rPr>
      </w:pPr>
      <w:r w:rsidRPr="00B47985">
        <w:rPr>
          <w:rFonts w:ascii="Times New Roman" w:hAnsi="Times New Roman" w:cs="Times New Roman"/>
        </w:rPr>
        <w:t xml:space="preserve">Szállítási szerződés </w:t>
      </w:r>
      <w:r w:rsidR="007F2627" w:rsidRPr="00B47985">
        <w:rPr>
          <w:rFonts w:ascii="Times New Roman" w:hAnsi="Times New Roman" w:cs="Times New Roman"/>
        </w:rPr>
        <w:t xml:space="preserve">járásonként, </w:t>
      </w:r>
      <w:r w:rsidR="001F5AD2" w:rsidRPr="00B47985">
        <w:rPr>
          <w:rFonts w:ascii="Times New Roman" w:hAnsi="Times New Roman" w:cs="Times New Roman"/>
        </w:rPr>
        <w:t>a R</w:t>
      </w:r>
      <w:r w:rsidR="007F2627" w:rsidRPr="00B47985">
        <w:rPr>
          <w:rFonts w:ascii="Times New Roman" w:hAnsi="Times New Roman" w:cs="Times New Roman"/>
        </w:rPr>
        <w:t xml:space="preserve">endeletben foglalt termékkörben, a Rendelet 15. §-a szerinti </w:t>
      </w:r>
      <w:r w:rsidRPr="00B47985">
        <w:rPr>
          <w:rFonts w:ascii="Times New Roman" w:hAnsi="Times New Roman" w:cs="Times New Roman"/>
        </w:rPr>
        <w:t>támogatás mellett</w:t>
      </w:r>
      <w:r w:rsidR="007F2627" w:rsidRPr="00B47985">
        <w:rPr>
          <w:rFonts w:ascii="Times New Roman" w:hAnsi="Times New Roman" w:cs="Times New Roman"/>
        </w:rPr>
        <w:t>, szállítói előf</w:t>
      </w:r>
      <w:r w:rsidR="00070A40" w:rsidRPr="00B47985">
        <w:rPr>
          <w:rFonts w:ascii="Times New Roman" w:hAnsi="Times New Roman" w:cs="Times New Roman"/>
        </w:rPr>
        <w:t>inanszírozással, a K</w:t>
      </w:r>
      <w:r w:rsidR="007F2627" w:rsidRPr="00B47985">
        <w:rPr>
          <w:rFonts w:ascii="Times New Roman" w:hAnsi="Times New Roman" w:cs="Times New Roman"/>
        </w:rPr>
        <w:t>incstár honlapján közzétett formanyomtatvány szerint.</w:t>
      </w:r>
    </w:p>
    <w:p w:rsidR="00593B5B" w:rsidRPr="005C470C" w:rsidRDefault="00B7673C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bookmark5"/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A szerződés </w:t>
      </w:r>
      <w:r w:rsidR="00A15984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tervezett </w:t>
      </w:r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>időtartama</w:t>
      </w:r>
      <w:bookmarkEnd w:id="3"/>
      <w:r w:rsidR="004E25CF" w:rsidRPr="005C470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593B5B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AB596E" w:rsidRPr="005C470C" w:rsidRDefault="00CC523D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C470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7D33AF" w:rsidRPr="005C470C">
        <w:rPr>
          <w:rFonts w:ascii="Times New Roman" w:hAnsi="Times New Roman" w:cs="Times New Roman"/>
          <w:sz w:val="22"/>
          <w:szCs w:val="22"/>
        </w:rPr>
        <w:t xml:space="preserve">teljes </w:t>
      </w:r>
      <w:r w:rsidRPr="005C470C">
        <w:rPr>
          <w:rFonts w:ascii="Times New Roman" w:hAnsi="Times New Roman" w:cs="Times New Roman"/>
          <w:sz w:val="22"/>
          <w:szCs w:val="22"/>
        </w:rPr>
        <w:t xml:space="preserve">2025/2026. tanítási év, </w:t>
      </w:r>
      <w:r w:rsidR="00BF4A3E" w:rsidRPr="005C470C">
        <w:rPr>
          <w:rFonts w:ascii="Times New Roman" w:hAnsi="Times New Roman" w:cs="Times New Roman"/>
          <w:sz w:val="22"/>
          <w:szCs w:val="22"/>
        </w:rPr>
        <w:t xml:space="preserve">melyen belül a termékekkel </w:t>
      </w:r>
      <w:r w:rsidR="002B7AB6" w:rsidRPr="005C470C">
        <w:rPr>
          <w:rFonts w:ascii="Times New Roman" w:hAnsi="Times New Roman" w:cs="Times New Roman"/>
          <w:sz w:val="22"/>
          <w:szCs w:val="22"/>
        </w:rPr>
        <w:t xml:space="preserve">való </w:t>
      </w:r>
      <w:r w:rsidR="006A3979" w:rsidRPr="005C470C">
        <w:rPr>
          <w:rFonts w:ascii="Times New Roman" w:hAnsi="Times New Roman" w:cs="Times New Roman"/>
          <w:sz w:val="22"/>
          <w:szCs w:val="22"/>
        </w:rPr>
        <w:t xml:space="preserve">ellátás időszakai </w:t>
      </w:r>
      <w:r w:rsidR="006A3979" w:rsidRPr="005C470C">
        <w:rPr>
          <w:rFonts w:ascii="Times New Roman" w:hAnsi="Times New Roman" w:cs="Times New Roman"/>
          <w:color w:val="auto"/>
          <w:sz w:val="22"/>
          <w:szCs w:val="22"/>
        </w:rPr>
        <w:t>a Rendelet 9</w:t>
      </w:r>
      <w:r w:rsidR="00BF4A3E" w:rsidRPr="005C470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B7AB6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3979" w:rsidRPr="005C470C">
        <w:rPr>
          <w:rFonts w:ascii="Times New Roman" w:hAnsi="Times New Roman" w:cs="Times New Roman"/>
          <w:color w:val="auto"/>
          <w:sz w:val="22"/>
          <w:szCs w:val="22"/>
        </w:rPr>
        <w:t>§ (2</w:t>
      </w:r>
      <w:r w:rsidR="00BF4A3E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F69F2" w:rsidRPr="005C470C">
        <w:rPr>
          <w:rFonts w:ascii="Times New Roman" w:hAnsi="Times New Roman" w:cs="Times New Roman"/>
          <w:color w:val="auto"/>
          <w:sz w:val="22"/>
          <w:szCs w:val="22"/>
        </w:rPr>
        <w:t>bekezdésé</w:t>
      </w:r>
      <w:r w:rsidR="00A15984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ben </w:t>
      </w:r>
      <w:r w:rsidR="00A15984" w:rsidRPr="005C470C">
        <w:rPr>
          <w:rFonts w:ascii="Times New Roman" w:hAnsi="Times New Roman" w:cs="Times New Roman"/>
          <w:sz w:val="22"/>
          <w:szCs w:val="22"/>
        </w:rPr>
        <w:t>foglaltak szerint alakulnak.</w:t>
      </w:r>
    </w:p>
    <w:p w:rsidR="009A0311" w:rsidRPr="005C470C" w:rsidRDefault="009A0311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Az eljárás típusa: a Kbt. hatálya alá nem tartozó nyílt beszerzési eljárás a Rendeletben foglaltak szerint.</w:t>
      </w:r>
    </w:p>
    <w:p w:rsidR="00A15984" w:rsidRPr="005C470C" w:rsidRDefault="00375A91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 teljesítés helye: a</w:t>
      </w:r>
      <w:r w:rsidR="00993322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9E4E55" w:rsidRPr="005C470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101BF8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. sz. </w:t>
      </w:r>
      <w:r w:rsidR="00101BF8" w:rsidRPr="005C470C">
        <w:rPr>
          <w:rFonts w:ascii="Times New Roman" w:hAnsi="Times New Roman" w:cs="Times New Roman"/>
          <w:sz w:val="22"/>
          <w:szCs w:val="22"/>
        </w:rPr>
        <w:t>mellékletben foglalt valamennyi feladatellátási hely.</w:t>
      </w:r>
      <w:r w:rsidR="001B732C" w:rsidRPr="005C470C">
        <w:rPr>
          <w:rFonts w:ascii="Times New Roman" w:hAnsi="Times New Roman" w:cs="Times New Roman"/>
          <w:sz w:val="22"/>
          <w:szCs w:val="22"/>
        </w:rPr>
        <w:br/>
      </w:r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A szerződés bontó feltétele a támogatás </w:t>
      </w:r>
      <w:proofErr w:type="gramStart"/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>intenzitásának</w:t>
      </w:r>
      <w:proofErr w:type="gramEnd"/>
      <w:r w:rsidR="00A15984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 100% alá csökkenése a szerződés tárgyára vonatkozóan.</w:t>
      </w:r>
      <w:r w:rsidR="001B732C" w:rsidRPr="005C470C">
        <w:rPr>
          <w:rFonts w:ascii="Times New Roman" w:hAnsi="Times New Roman" w:cs="Times New Roman"/>
          <w:sz w:val="22"/>
          <w:szCs w:val="22"/>
        </w:rPr>
        <w:br/>
      </w:r>
      <w:r w:rsidR="00A15984" w:rsidRPr="005C470C">
        <w:rPr>
          <w:rFonts w:ascii="Times New Roman" w:hAnsi="Times New Roman" w:cs="Times New Roman"/>
          <w:sz w:val="22"/>
          <w:szCs w:val="22"/>
        </w:rPr>
        <w:t>A szerződés megszűnik továbbá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, </w:t>
      </w:r>
      <w:r w:rsidR="00A15984" w:rsidRPr="005C470C">
        <w:rPr>
          <w:rFonts w:ascii="Times New Roman" w:hAnsi="Times New Roman" w:cs="Times New Roman"/>
          <w:sz w:val="22"/>
          <w:szCs w:val="22"/>
        </w:rPr>
        <w:t xml:space="preserve">ha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bármelyik fél </w:t>
      </w:r>
      <w:r w:rsidR="004E7F59" w:rsidRPr="005C470C">
        <w:rPr>
          <w:rFonts w:ascii="Times New Roman" w:hAnsi="Times New Roman" w:cs="Times New Roman"/>
          <w:sz w:val="22"/>
          <w:szCs w:val="22"/>
        </w:rPr>
        <w:t>rendes felmondással</w:t>
      </w:r>
      <w:r w:rsidR="00763C18" w:rsidRPr="005C470C">
        <w:rPr>
          <w:rFonts w:ascii="Times New Roman" w:hAnsi="Times New Roman" w:cs="Times New Roman"/>
          <w:sz w:val="22"/>
          <w:szCs w:val="22"/>
        </w:rPr>
        <w:t>,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 60 napos felmondási határidővel, vagy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- 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súlyos szerződésszegés esetén </w:t>
      </w:r>
      <w:r w:rsidR="009D3448" w:rsidRPr="005C470C">
        <w:rPr>
          <w:rFonts w:ascii="Times New Roman" w:hAnsi="Times New Roman" w:cs="Times New Roman"/>
          <w:sz w:val="22"/>
          <w:szCs w:val="22"/>
        </w:rPr>
        <w:t xml:space="preserve">- </w:t>
      </w:r>
      <w:r w:rsidR="004E7F59" w:rsidRPr="005C470C">
        <w:rPr>
          <w:rFonts w:ascii="Times New Roman" w:hAnsi="Times New Roman" w:cs="Times New Roman"/>
          <w:sz w:val="22"/>
          <w:szCs w:val="22"/>
        </w:rPr>
        <w:t xml:space="preserve">azonnali hatállyal </w:t>
      </w:r>
      <w:r w:rsidR="00A15984" w:rsidRPr="005C470C">
        <w:rPr>
          <w:rFonts w:ascii="Times New Roman" w:hAnsi="Times New Roman" w:cs="Times New Roman"/>
          <w:sz w:val="22"/>
          <w:szCs w:val="22"/>
        </w:rPr>
        <w:t>felmondja a szerződést.</w:t>
      </w:r>
      <w:r w:rsidR="00715786" w:rsidRPr="005C47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470C" w:rsidRDefault="005C470C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bookmark6"/>
    </w:p>
    <w:p w:rsidR="00842A32" w:rsidRPr="005C470C" w:rsidRDefault="00BF4A3E" w:rsidP="0080316B">
      <w:pPr>
        <w:pStyle w:val="Nincstrkz"/>
        <w:spacing w:line="276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2"/>
          <w:szCs w:val="22"/>
          <w:lang w:eastAsia="ar-SA" w:bidi="ar-SA"/>
        </w:rPr>
      </w:pPr>
      <w:r w:rsidRPr="005C470C">
        <w:rPr>
          <w:rFonts w:ascii="Times New Roman" w:hAnsi="Times New Roman" w:cs="Times New Roman"/>
          <w:b/>
          <w:sz w:val="22"/>
          <w:szCs w:val="22"/>
          <w:u w:val="single"/>
        </w:rPr>
        <w:t>Az ellenszolgáltatás teljesítésének feltételei:</w:t>
      </w:r>
      <w:bookmarkEnd w:id="4"/>
      <w:r w:rsidR="00503EA6" w:rsidRPr="005C470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szállítói előfinanszírozás; minden szállítás alkalmával minden teljesítési helyszínre kötelező szállítólevél kiállítása, melynek egy példányát az érintett köznevelési intézmény őrzi.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br/>
        <w:t xml:space="preserve">Kifizetési kérelem alapján, 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Rendelet </w:t>
      </w:r>
      <w:r w:rsidR="00842A3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17. § </w:t>
      </w:r>
      <w:r w:rsidR="00445505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(12</w:t>
      </w:r>
      <w:r w:rsidR="0079057B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) bekezdésében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meghatározottak szerint a Kincstár hajtja végre</w:t>
      </w:r>
      <w:r w:rsidR="00503EA6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pénzügyi teljesítést</w:t>
      </w:r>
      <w:r w:rsidR="004C18E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, melyről a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nyertes szállító értesíti a </w:t>
      </w:r>
      <w:r w:rsidR="00842A3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Tankerületet.</w:t>
      </w:r>
    </w:p>
    <w:p w:rsidR="004C18E6" w:rsidRPr="005C470C" w:rsidRDefault="004C18E6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számlázáshoz szükséges adatok </w:t>
      </w:r>
      <w:r w:rsidR="0053027A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rögzítése 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a szerződéskötést megelőző egyeztetés szerint </w:t>
      </w:r>
      <w:r w:rsidR="0053027A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történik meg.</w:t>
      </w:r>
    </w:p>
    <w:p w:rsidR="00130569" w:rsidRPr="00FA1082" w:rsidRDefault="004C18E6" w:rsidP="0080316B">
      <w:pPr>
        <w:pStyle w:val="Nincstrkz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A sz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ámla kiállí</w:t>
      </w:r>
      <w:r w:rsidR="00C13E47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tásának feltétele a teljesítés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i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gazolás kiállítása</w:t>
      </w:r>
      <w:r w:rsidR="00F17072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>. Ezen igazolás kiállítására</w:t>
      </w:r>
      <w:r w:rsidR="00503EA6"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a köznevelési intézmény vezetője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</w:t>
      </w:r>
      <w:r w:rsidRPr="005C47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vagy az általa írásban meghatalmazott személy</w:t>
      </w:r>
      <w:r w:rsidRPr="005C470C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 jogosult.</w:t>
      </w:r>
      <w:r w:rsidR="00E76452" w:rsidRPr="005C470C">
        <w:rPr>
          <w:rFonts w:ascii="Times New Roman" w:hAnsi="Times New Roman" w:cs="Times New Roman"/>
          <w:sz w:val="22"/>
          <w:szCs w:val="22"/>
        </w:rPr>
        <w:br/>
      </w:r>
      <w:r w:rsidR="007F6E3A" w:rsidRPr="00B47985">
        <w:rPr>
          <w:rFonts w:ascii="Times New Roman" w:hAnsi="Times New Roman" w:cs="Times New Roman"/>
          <w:color w:val="auto"/>
        </w:rPr>
        <w:br/>
      </w:r>
      <w:bookmarkStart w:id="5" w:name="bookmark11"/>
      <w:r w:rsidR="00377099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Az ajánlat 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>és az annak részeként benyújtandó</w:t>
      </w:r>
      <w:r w:rsidR="007771B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="007771B0" w:rsidRPr="000746D9">
        <w:rPr>
          <w:rFonts w:ascii="Times New Roman" w:hAnsi="Times New Roman" w:cs="Times New Roman"/>
          <w:b/>
          <w:color w:val="auto"/>
          <w:sz w:val="22"/>
          <w:szCs w:val="22"/>
        </w:rPr>
        <w:t>dokumentumok</w:t>
      </w:r>
      <w:bookmarkEnd w:id="5"/>
      <w:proofErr w:type="gramEnd"/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követelményei:</w:t>
      </w:r>
      <w:r w:rsidR="00DA7460" w:rsidRPr="000746D9">
        <w:rPr>
          <w:rFonts w:ascii="Times New Roman" w:hAnsi="Times New Roman" w:cs="Times New Roman"/>
          <w:b/>
          <w:color w:val="FF0000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Formai követelmények: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az ajánlatokat járásonként kell benyújtani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>Tartalmi követelmények: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- felolvasól</w:t>
      </w:r>
      <w:r w:rsidR="001D3113" w:rsidRPr="000746D9">
        <w:rPr>
          <w:rFonts w:ascii="Times New Roman" w:hAnsi="Times New Roman" w:cs="Times New Roman"/>
          <w:color w:val="auto"/>
          <w:sz w:val="22"/>
          <w:szCs w:val="22"/>
        </w:rPr>
        <w:t>ap (</w:t>
      </w:r>
      <w:r w:rsidR="00696012" w:rsidRPr="000746D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D3113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sz. melléklet)</w:t>
      </w:r>
      <w:r w:rsidR="00DA7460" w:rsidRPr="000746D9">
        <w:rPr>
          <w:rFonts w:ascii="Times New Roman" w:hAnsi="Times New Roman" w:cs="Times New Roman"/>
          <w:color w:val="FF0000"/>
          <w:sz w:val="22"/>
          <w:szCs w:val="22"/>
        </w:rPr>
        <w:br/>
        <w:t xml:space="preserve">- </w:t>
      </w:r>
      <w:r w:rsidR="00696012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ajánlattevő nyilatkozatai </w:t>
      </w:r>
      <w:r w:rsidR="00696012" w:rsidRPr="00FA1082">
        <w:rPr>
          <w:rFonts w:ascii="Times New Roman" w:hAnsi="Times New Roman" w:cs="Times New Roman"/>
          <w:color w:val="auto"/>
          <w:sz w:val="22"/>
          <w:szCs w:val="22"/>
        </w:rPr>
        <w:t>(2</w:t>
      </w:r>
      <w:r w:rsidR="00DA7460" w:rsidRPr="00FA1082">
        <w:rPr>
          <w:rFonts w:ascii="Times New Roman" w:hAnsi="Times New Roman" w:cs="Times New Roman"/>
          <w:color w:val="auto"/>
          <w:sz w:val="22"/>
          <w:szCs w:val="22"/>
        </w:rPr>
        <w:t>. sz. melléklet)</w:t>
      </w:r>
      <w:r w:rsidR="00DA7460" w:rsidRPr="00FA1082">
        <w:rPr>
          <w:rFonts w:ascii="Times New Roman" w:hAnsi="Times New Roman" w:cs="Times New Roman"/>
          <w:color w:val="auto"/>
          <w:sz w:val="22"/>
          <w:szCs w:val="22"/>
        </w:rPr>
        <w:br/>
        <w:t xml:space="preserve">- </w:t>
      </w:r>
      <w:r w:rsidR="00BD3F10" w:rsidRPr="00FA1082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="00993322" w:rsidRPr="00FA1082">
        <w:rPr>
          <w:rFonts w:ascii="Times New Roman" w:hAnsi="Times New Roman" w:cs="Times New Roman"/>
          <w:color w:val="auto"/>
          <w:sz w:val="22"/>
          <w:szCs w:val="22"/>
        </w:rPr>
        <w:t>tláthatósági nyilatkozat</w:t>
      </w:r>
      <w:r w:rsidR="00696012"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 (3</w:t>
      </w:r>
      <w:r w:rsidR="00993322" w:rsidRPr="00FA1082">
        <w:rPr>
          <w:rFonts w:ascii="Times New Roman" w:hAnsi="Times New Roman" w:cs="Times New Roman"/>
          <w:color w:val="auto"/>
          <w:sz w:val="22"/>
          <w:szCs w:val="22"/>
        </w:rPr>
        <w:t>. sz. melléklet)</w:t>
      </w:r>
    </w:p>
    <w:p w:rsidR="00DA7460" w:rsidRPr="005C470C" w:rsidRDefault="00130569" w:rsidP="0080316B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FA1082">
        <w:rPr>
          <w:rFonts w:ascii="Times New Roman" w:hAnsi="Times New Roman" w:cs="Times New Roman"/>
          <w:color w:val="auto"/>
          <w:sz w:val="22"/>
          <w:szCs w:val="22"/>
        </w:rPr>
        <w:t xml:space="preserve">- egyéni vállalkozói igazolvány vagy cégkivonat </w:t>
      </w:r>
      <w:r>
        <w:rPr>
          <w:rFonts w:ascii="Times New Roman" w:hAnsi="Times New Roman" w:cs="Times New Roman"/>
          <w:sz w:val="22"/>
          <w:szCs w:val="22"/>
        </w:rPr>
        <w:t>másolata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  <w:t xml:space="preserve">- </w:t>
      </w:r>
      <w:r w:rsidR="00BD3F10" w:rsidRPr="000746D9">
        <w:rPr>
          <w:rFonts w:ascii="Times New Roman" w:hAnsi="Times New Roman" w:cs="Times New Roman"/>
          <w:sz w:val="22"/>
          <w:szCs w:val="22"/>
        </w:rPr>
        <w:t>a</w:t>
      </w:r>
      <w:r w:rsidR="001D3113" w:rsidRPr="000746D9">
        <w:rPr>
          <w:rFonts w:ascii="Times New Roman" w:hAnsi="Times New Roman" w:cs="Times New Roman"/>
          <w:sz w:val="22"/>
          <w:szCs w:val="22"/>
        </w:rPr>
        <w:t>láírási címpéldány vagy aláírásminta</w:t>
      </w:r>
      <w:r w:rsidR="00DA7460" w:rsidRPr="000746D9">
        <w:rPr>
          <w:rFonts w:ascii="Times New Roman" w:hAnsi="Times New Roman" w:cs="Times New Roman"/>
          <w:sz w:val="22"/>
          <w:szCs w:val="22"/>
        </w:rPr>
        <w:t xml:space="preserve"> (egyszerű másolat)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  <w:t>- köztartozásmentesség igazolása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DA7460" w:rsidRPr="000746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nyilatkozat és igazolás a használt termőterületekről; </w:t>
      </w:r>
      <w:r w:rsidR="00DA7460" w:rsidRPr="000746D9">
        <w:rPr>
          <w:rFonts w:ascii="Times New Roman" w:hAnsi="Times New Roman" w:cs="Times New Roman"/>
          <w:color w:val="auto"/>
          <w:sz w:val="22"/>
          <w:szCs w:val="22"/>
        </w:rPr>
        <w:t>részletesen tartalmazza az irányítószámot, települést, helyrajzi számot, blokkazonosítót, jogszerű földhasználó nevét.</w:t>
      </w:r>
      <w:r w:rsidR="00DA7460" w:rsidRPr="000746D9">
        <w:rPr>
          <w:rFonts w:ascii="Times New Roman" w:hAnsi="Times New Roman" w:cs="Times New Roman"/>
          <w:sz w:val="22"/>
          <w:szCs w:val="22"/>
        </w:rPr>
        <w:br/>
      </w:r>
      <w:r w:rsidR="00DA7460" w:rsidRPr="000746D9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BD3F10" w:rsidRPr="000746D9">
        <w:rPr>
          <w:rFonts w:ascii="Times New Roman" w:hAnsi="Times New Roman" w:cs="Times New Roman"/>
          <w:b/>
          <w:sz w:val="22"/>
          <w:szCs w:val="22"/>
        </w:rPr>
        <w:t>a</w:t>
      </w:r>
      <w:r w:rsidR="001D3113" w:rsidRPr="000746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498" w:rsidRPr="000746D9">
        <w:rPr>
          <w:rFonts w:ascii="Times New Roman" w:hAnsi="Times New Roman" w:cs="Times New Roman"/>
          <w:b/>
          <w:sz w:val="22"/>
          <w:szCs w:val="22"/>
        </w:rPr>
        <w:t>mezőgazdasági és vidékfejlesztési támogatási szerv iskolagyümölcs-</w:t>
      </w:r>
      <w:r w:rsidR="001D3113" w:rsidRPr="000746D9">
        <w:rPr>
          <w:rFonts w:ascii="Times New Roman" w:hAnsi="Times New Roman" w:cs="Times New Roman"/>
          <w:b/>
          <w:sz w:val="22"/>
          <w:szCs w:val="22"/>
        </w:rPr>
        <w:t xml:space="preserve">programban történő részvételre vonatkozó előzetes </w:t>
      </w:r>
      <w:r w:rsidR="00BD3F10" w:rsidRPr="000746D9">
        <w:rPr>
          <w:rFonts w:ascii="Times New Roman" w:hAnsi="Times New Roman" w:cs="Times New Roman"/>
          <w:b/>
          <w:sz w:val="22"/>
          <w:szCs w:val="22"/>
        </w:rPr>
        <w:t>jóváhagyása</w:t>
      </w:r>
      <w:r w:rsidR="009A77DF" w:rsidRPr="000746D9">
        <w:rPr>
          <w:rFonts w:ascii="Times New Roman" w:eastAsia="Calibri" w:hAnsi="Times New Roman" w:cs="Times New Roman"/>
          <w:color w:val="FF0000"/>
          <w:sz w:val="22"/>
          <w:szCs w:val="22"/>
        </w:rPr>
        <w:br/>
      </w:r>
      <w:proofErr w:type="gramStart"/>
      <w:r w:rsidR="004E7F59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>A</w:t>
      </w:r>
      <w:proofErr w:type="gramEnd"/>
      <w:r w:rsidR="004E7F59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cég által benyújtott </w:t>
      </w:r>
      <w:r w:rsidR="007771B0" w:rsidRPr="000746D9">
        <w:rPr>
          <w:rFonts w:ascii="Times New Roman" w:eastAsia="Calibri" w:hAnsi="Times New Roman" w:cs="Times New Roman"/>
          <w:color w:val="auto"/>
          <w:sz w:val="22"/>
          <w:szCs w:val="22"/>
        </w:rPr>
        <w:t>ajánlatban szereplő nyilatkozatokat a cégjegyzésre jo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>gosult személynek kell aláírni</w:t>
      </w:r>
    </w:p>
    <w:p w:rsidR="008F57D5" w:rsidRPr="00130569" w:rsidRDefault="009943E0" w:rsidP="0080316B">
      <w:pPr>
        <w:tabs>
          <w:tab w:val="left" w:pos="355"/>
        </w:tabs>
        <w:spacing w:after="366" w:line="220" w:lineRule="exac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130569">
        <w:rPr>
          <w:rFonts w:ascii="Times New Roman" w:eastAsia="Calibri" w:hAnsi="Times New Roman" w:cs="Times New Roman"/>
          <w:b/>
          <w:color w:val="auto"/>
          <w:sz w:val="22"/>
          <w:szCs w:val="22"/>
        </w:rPr>
        <w:t>Részajánlattétel lehetősége:</w:t>
      </w:r>
      <w:r w:rsidRPr="001305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Ajánlatkérő 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 részajánlatétel lehetőségét a fenntartásába tartozó három járás tekintetében </w:t>
      </w:r>
      <w:r w:rsidR="0083166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az alábbiak szerint biztosítja: </w:t>
      </w:r>
      <w:r w:rsidR="002738C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 </w:t>
      </w:r>
      <w:r w:rsidR="00AD2583" w:rsidRPr="001305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járásokon </w:t>
      </w:r>
      <w:r w:rsidR="00831667">
        <w:rPr>
          <w:rFonts w:ascii="Times New Roman" w:eastAsia="Calibri" w:hAnsi="Times New Roman" w:cs="Times New Roman"/>
          <w:color w:val="auto"/>
          <w:sz w:val="22"/>
          <w:szCs w:val="22"/>
        </w:rPr>
        <w:t>belül</w:t>
      </w:r>
      <w:r w:rsidR="00AD2583" w:rsidRPr="00FA108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részajánlattételt nem fogad el.</w:t>
      </w:r>
    </w:p>
    <w:p w:rsidR="001003A9" w:rsidRDefault="00BE622B" w:rsidP="0080316B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 w:rsidRPr="00130569">
        <w:rPr>
          <w:rFonts w:ascii="Times New Roman" w:hAnsi="Times New Roman" w:cs="Times New Roman"/>
          <w:b/>
          <w:sz w:val="22"/>
          <w:szCs w:val="22"/>
        </w:rPr>
        <w:t>Az ajánlatok bírálati szempontjai:</w:t>
      </w:r>
      <w:r w:rsidRPr="00130569">
        <w:rPr>
          <w:rFonts w:ascii="Times New Roman" w:hAnsi="Times New Roman" w:cs="Times New Roman"/>
          <w:sz w:val="22"/>
          <w:szCs w:val="22"/>
        </w:rPr>
        <w:br/>
      </w:r>
      <w:r w:rsidR="005366F6" w:rsidRPr="00130569">
        <w:rPr>
          <w:rFonts w:ascii="Times New Roman" w:hAnsi="Times New Roman" w:cs="Times New Roman"/>
          <w:sz w:val="22"/>
          <w:szCs w:val="22"/>
        </w:rPr>
        <w:t xml:space="preserve">A beérkezett pályázatok értékelése </w:t>
      </w:r>
      <w:r w:rsidR="0085233C" w:rsidRPr="00130569">
        <w:rPr>
          <w:rFonts w:ascii="Times New Roman" w:hAnsi="Times New Roman" w:cs="Times New Roman"/>
          <w:sz w:val="22"/>
          <w:szCs w:val="22"/>
        </w:rPr>
        <w:t>a Rendelet 6. § (8</w:t>
      </w:r>
      <w:r w:rsidR="005366F6" w:rsidRPr="00130569">
        <w:rPr>
          <w:rFonts w:ascii="Times New Roman" w:hAnsi="Times New Roman" w:cs="Times New Roman"/>
          <w:sz w:val="22"/>
          <w:szCs w:val="22"/>
        </w:rPr>
        <w:t xml:space="preserve">) bekezdésében meghatározott </w:t>
      </w:r>
      <w:r w:rsidR="00BC5A97" w:rsidRPr="00130569">
        <w:rPr>
          <w:rFonts w:ascii="Times New Roman" w:hAnsi="Times New Roman" w:cs="Times New Roman"/>
          <w:sz w:val="22"/>
          <w:szCs w:val="22"/>
        </w:rPr>
        <w:t>alábbi szempontok alapján történik:</w:t>
      </w:r>
      <w:r w:rsidR="00BC5A97" w:rsidRPr="00130569">
        <w:rPr>
          <w:rFonts w:ascii="Times New Roman" w:hAnsi="Times New Roman" w:cs="Times New Roman"/>
          <w:sz w:val="22"/>
          <w:szCs w:val="22"/>
        </w:rPr>
        <w:br/>
      </w:r>
    </w:p>
    <w:p w:rsidR="00130569" w:rsidRPr="00130569" w:rsidRDefault="00234385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proofErr w:type="gramStart"/>
      <w:r w:rsidRPr="001003A9">
        <w:rPr>
          <w:rFonts w:ascii="Times New Roman" w:hAnsi="Times New Roman" w:cs="Times New Roman"/>
          <w:b/>
          <w:sz w:val="22"/>
          <w:szCs w:val="22"/>
        </w:rPr>
        <w:t xml:space="preserve">a) </w:t>
      </w:r>
      <w:r w:rsidR="00D4710F" w:rsidRPr="001003A9">
        <w:rPr>
          <w:rFonts w:ascii="Times New Roman" w:hAnsi="Times New Roman" w:cs="Times New Roman"/>
          <w:b/>
          <w:sz w:val="22"/>
          <w:szCs w:val="22"/>
        </w:rPr>
        <w:t>a tanulók létszáma:</w:t>
      </w:r>
      <w:r w:rsidR="00D4710F" w:rsidRPr="00130569">
        <w:rPr>
          <w:rFonts w:ascii="Times New Roman" w:hAnsi="Times New Roman" w:cs="Times New Roman"/>
          <w:sz w:val="22"/>
          <w:szCs w:val="22"/>
        </w:rPr>
        <w:t xml:space="preserve"> az ajánlattevő által előző tanévben (2024/2025) ellátott tanulók száma</w:t>
      </w:r>
      <w:r w:rsidR="00B267B2" w:rsidRPr="00130569">
        <w:rPr>
          <w:rFonts w:ascii="Times New Roman" w:hAnsi="Times New Roman" w:cs="Times New Roman"/>
          <w:sz w:val="22"/>
          <w:szCs w:val="22"/>
        </w:rPr>
        <w:t>: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8.000 fő: 5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6.000 fő: 3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003A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legalább 4.000 fő: 1 pont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 w:rsidRPr="001003A9">
        <w:rPr>
          <w:rFonts w:ascii="Times New Roman" w:hAnsi="Times New Roman" w:cs="Times New Roman"/>
          <w:b/>
          <w:sz w:val="22"/>
          <w:szCs w:val="22"/>
        </w:rPr>
        <w:t>b) az intézmény földrajzi elhelyezkedése:</w:t>
      </w:r>
      <w:r w:rsidR="00130569" w:rsidRPr="00130569">
        <w:rPr>
          <w:rFonts w:ascii="Times New Roman" w:hAnsi="Times New Roman" w:cs="Times New Roman"/>
          <w:sz w:val="22"/>
          <w:szCs w:val="22"/>
        </w:rPr>
        <w:t xml:space="preserve"> Az ajánlattevő teljesítéssel érintett telephelye és az ajánlatkérő székhelye közötti közúti távolság nagysága alapján előnyben részesül az az ajánlattevő, melynél kisebb a földrajzi távolság:</w:t>
      </w:r>
      <w:r w:rsidR="00130569" w:rsidRPr="00130569">
        <w:rPr>
          <w:rFonts w:ascii="Times New Roman" w:hAnsi="Times New Roman" w:cs="Times New Roman"/>
          <w:sz w:val="22"/>
          <w:szCs w:val="22"/>
        </w:rPr>
        <w:br/>
      </w:r>
      <w:r w:rsidR="00130569">
        <w:rPr>
          <w:rFonts w:ascii="Times New Roman" w:hAnsi="Times New Roman" w:cs="Times New Roman"/>
          <w:sz w:val="22"/>
          <w:szCs w:val="22"/>
        </w:rPr>
        <w:t xml:space="preserve">- </w:t>
      </w:r>
      <w:r w:rsidR="00130569" w:rsidRPr="00130569">
        <w:rPr>
          <w:rFonts w:ascii="Times New Roman" w:hAnsi="Times New Roman" w:cs="Times New Roman"/>
          <w:sz w:val="22"/>
          <w:szCs w:val="22"/>
        </w:rPr>
        <w:t>0-50 km közötti távolság esetén: 8</w:t>
      </w:r>
      <w:r w:rsidR="00130569">
        <w:rPr>
          <w:rFonts w:ascii="Times New Roman" w:hAnsi="Times New Roman" w:cs="Times New Roman"/>
          <w:sz w:val="22"/>
          <w:szCs w:val="22"/>
        </w:rPr>
        <w:t xml:space="preserve"> pont</w:t>
      </w:r>
      <w:proofErr w:type="gramEnd"/>
    </w:p>
    <w:p w:rsidR="00130569" w:rsidRPr="00130569" w:rsidRDefault="00130569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30569">
        <w:rPr>
          <w:rFonts w:ascii="Times New Roman" w:hAnsi="Times New Roman" w:cs="Times New Roman"/>
          <w:sz w:val="22"/>
          <w:szCs w:val="22"/>
        </w:rPr>
        <w:t>50-100 km közötti távolság esetén</w:t>
      </w:r>
      <w:r>
        <w:rPr>
          <w:rFonts w:ascii="Times New Roman" w:hAnsi="Times New Roman" w:cs="Times New Roman"/>
          <w:sz w:val="22"/>
          <w:szCs w:val="22"/>
        </w:rPr>
        <w:t>: 5 pont</w:t>
      </w:r>
    </w:p>
    <w:p w:rsidR="00130569" w:rsidRPr="00130569" w:rsidRDefault="00130569" w:rsidP="00130569">
      <w:pPr>
        <w:pStyle w:val="Nincstrkz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30569">
        <w:rPr>
          <w:rFonts w:ascii="Times New Roman" w:hAnsi="Times New Roman" w:cs="Times New Roman"/>
          <w:sz w:val="22"/>
          <w:szCs w:val="22"/>
        </w:rPr>
        <w:t>100-200 km közötti távolság esetén</w:t>
      </w:r>
      <w:r>
        <w:rPr>
          <w:rFonts w:ascii="Times New Roman" w:hAnsi="Times New Roman" w:cs="Times New Roman"/>
          <w:sz w:val="22"/>
          <w:szCs w:val="22"/>
        </w:rPr>
        <w:t>: 2 pont</w:t>
      </w:r>
    </w:p>
    <w:p w:rsidR="000746D9" w:rsidRPr="00BC684B" w:rsidRDefault="00130569" w:rsidP="00F00070">
      <w:pPr>
        <w:pStyle w:val="Szvegtrzs20"/>
        <w:shd w:val="clear" w:color="auto" w:fill="auto"/>
        <w:spacing w:after="357"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130569">
        <w:rPr>
          <w:rFonts w:ascii="Times New Roman" w:hAnsi="Times New Roman" w:cs="Times New Roman"/>
        </w:rPr>
        <w:t>200 km-nél nagyobb távolság esetén</w:t>
      </w:r>
      <w:r>
        <w:rPr>
          <w:rFonts w:ascii="Times New Roman" w:hAnsi="Times New Roman" w:cs="Times New Roman"/>
        </w:rPr>
        <w:t>: 0 pont</w:t>
      </w:r>
      <w:r w:rsidR="00C7533B">
        <w:rPr>
          <w:rFonts w:ascii="Times New Roman" w:hAnsi="Times New Roman" w:cs="Times New Roman"/>
        </w:rPr>
        <w:br/>
      </w:r>
      <w:r w:rsidR="00C7533B" w:rsidRPr="00BC684B">
        <w:rPr>
          <w:rFonts w:ascii="Times New Roman" w:hAnsi="Times New Roman" w:cs="Times New Roman"/>
          <w:color w:val="auto"/>
        </w:rPr>
        <w:br/>
      </w:r>
      <w:r w:rsidR="00C7533B" w:rsidRPr="001003A9">
        <w:rPr>
          <w:rFonts w:ascii="Times New Roman" w:hAnsi="Times New Roman" w:cs="Times New Roman"/>
          <w:b/>
          <w:color w:val="auto"/>
        </w:rPr>
        <w:t>c) ellátási lánc szereplőinek száma:</w:t>
      </w:r>
      <w:r w:rsidR="00C7533B" w:rsidRPr="00BC684B">
        <w:rPr>
          <w:rFonts w:ascii="Times New Roman" w:hAnsi="Times New Roman" w:cs="Times New Roman"/>
          <w:color w:val="auto"/>
        </w:rPr>
        <w:t xml:space="preserve"> azon vállalkozások számának figyelembevétele, melyek közreműködnek a termék intézménybe jutásáig (termeléstől szállításig bezárólag)</w:t>
      </w:r>
      <w:r w:rsidR="00C7533B">
        <w:rPr>
          <w:rFonts w:ascii="Times New Roman" w:hAnsi="Times New Roman" w:cs="Times New Roman"/>
          <w:color w:val="auto"/>
        </w:rPr>
        <w:t>:</w:t>
      </w:r>
      <w:r w:rsidR="001003A9">
        <w:rPr>
          <w:rFonts w:ascii="Times New Roman" w:hAnsi="Times New Roman" w:cs="Times New Roman"/>
          <w:color w:val="auto"/>
        </w:rPr>
        <w:br/>
        <w:t>- szereplők száma &lt; 3 : 1 pont</w:t>
      </w:r>
      <w:r w:rsidR="001003A9">
        <w:rPr>
          <w:rFonts w:ascii="Times New Roman" w:hAnsi="Times New Roman" w:cs="Times New Roman"/>
          <w:color w:val="auto"/>
        </w:rPr>
        <w:br/>
        <w:t>- szereplők száma &gt; 3 : 0 pont</w:t>
      </w:r>
      <w:r w:rsidR="001003A9">
        <w:rPr>
          <w:rFonts w:ascii="Times New Roman" w:hAnsi="Times New Roman" w:cs="Times New Roman"/>
          <w:color w:val="auto"/>
        </w:rPr>
        <w:br/>
      </w:r>
      <w:r w:rsidR="00D4710F" w:rsidRPr="00BC684B">
        <w:rPr>
          <w:rFonts w:ascii="Times New Roman" w:hAnsi="Times New Roman" w:cs="Times New Roman"/>
          <w:color w:val="auto"/>
        </w:rPr>
        <w:br/>
      </w:r>
      <w:r w:rsidR="00D4710F" w:rsidRPr="001003A9">
        <w:rPr>
          <w:rFonts w:ascii="Times New Roman" w:hAnsi="Times New Roman" w:cs="Times New Roman"/>
          <w:b/>
          <w:color w:val="auto"/>
        </w:rPr>
        <w:t>d) termék termelési helye:</w:t>
      </w:r>
      <w:r w:rsidR="00D4710F" w:rsidRPr="00BC684B">
        <w:rPr>
          <w:rFonts w:ascii="Times New Roman" w:hAnsi="Times New Roman" w:cs="Times New Roman"/>
          <w:color w:val="auto"/>
        </w:rPr>
        <w:t xml:space="preserve"> a szállítandó termék hány százalékának termelése történik Pest Vármegye területén</w:t>
      </w:r>
      <w:r w:rsidR="001003A9">
        <w:rPr>
          <w:rFonts w:ascii="Times New Roman" w:hAnsi="Times New Roman" w:cs="Times New Roman"/>
          <w:color w:val="auto"/>
        </w:rPr>
        <w:t>:</w:t>
      </w:r>
      <w:r w:rsidR="001003A9">
        <w:rPr>
          <w:rFonts w:ascii="Times New Roman" w:hAnsi="Times New Roman" w:cs="Times New Roman"/>
          <w:color w:val="auto"/>
        </w:rPr>
        <w:br/>
        <w:t>- 50-100% : 3 pont</w:t>
      </w:r>
      <w:r w:rsidR="001003A9">
        <w:rPr>
          <w:rFonts w:ascii="Times New Roman" w:hAnsi="Times New Roman" w:cs="Times New Roman"/>
          <w:color w:val="auto"/>
        </w:rPr>
        <w:br/>
        <w:t>- 0-49% : 1 pont</w:t>
      </w:r>
      <w:proofErr w:type="gramEnd"/>
    </w:p>
    <w:p w:rsidR="001003A9" w:rsidRPr="005C470C" w:rsidRDefault="00D575AE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bookmark9"/>
      <w:r w:rsidRPr="005C470C">
        <w:rPr>
          <w:rFonts w:ascii="Times New Roman" w:hAnsi="Times New Roman" w:cs="Times New Roman"/>
          <w:color w:val="auto"/>
          <w:sz w:val="22"/>
          <w:szCs w:val="22"/>
        </w:rPr>
        <w:t>Amennyiben a fenti értékelés</w:t>
      </w:r>
      <w:r w:rsidR="00BE622B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alapján 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két vagy több ajánlattevő között </w:t>
      </w: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>pontegyenlőség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alakul ki, a Rendelet 6. § (4) bekezdésében meghatározottaknak megfelelően Ajánlatkérő az alábbi </w:t>
      </w: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szempontrendszer </w:t>
      </w:r>
      <w:r w:rsidRPr="005C470C">
        <w:rPr>
          <w:rFonts w:ascii="Times New Roman" w:hAnsi="Times New Roman" w:cs="Times New Roman"/>
          <w:color w:val="auto"/>
          <w:sz w:val="22"/>
          <w:szCs w:val="22"/>
        </w:rPr>
        <w:t>alapján bírálja el a beérkezett pályázatokat:</w:t>
      </w:r>
      <w:r w:rsidR="00BE622B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7F1B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- Ajánlattevő: termelő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(3 pont)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termelői szervezet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(2 pont)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társulás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(1 pont)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Adagszám/fő</w:t>
      </w:r>
      <w:r w:rsidR="0013764E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az egyes szállítási időszakokra </w:t>
      </w:r>
      <w:r w:rsidR="00695A71" w:rsidRPr="005C470C">
        <w:rPr>
          <w:rFonts w:ascii="Times New Roman" w:hAnsi="Times New Roman" w:cs="Times New Roman"/>
          <w:color w:val="auto"/>
          <w:sz w:val="22"/>
          <w:szCs w:val="22"/>
        </w:rPr>
        <w:t>vona</w:t>
      </w:r>
      <w:r w:rsidR="0013764E" w:rsidRPr="005C470C">
        <w:rPr>
          <w:rFonts w:ascii="Times New Roman" w:hAnsi="Times New Roman" w:cs="Times New Roman"/>
          <w:color w:val="auto"/>
          <w:sz w:val="22"/>
          <w:szCs w:val="22"/>
        </w:rPr>
        <w:t>tkozóan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Termék</w:t>
      </w:r>
      <w:proofErr w:type="gramStart"/>
      <w:r w:rsidRPr="005C470C">
        <w:rPr>
          <w:rFonts w:ascii="Times New Roman" w:hAnsi="Times New Roman" w:cs="Times New Roman"/>
          <w:color w:val="auto"/>
          <w:sz w:val="22"/>
          <w:szCs w:val="22"/>
        </w:rPr>
        <w:t>variáció</w:t>
      </w:r>
      <w:proofErr w:type="gramEnd"/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87FA2" w:rsidRPr="005C470C" w:rsidRDefault="0013764E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Minőségi kifogás (nem volt: 1 pont; volt: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0 pont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DC16D2" w:rsidRPr="005C470C" w:rsidRDefault="001003A9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Referenciák: az előző három évre visszamenőleg - </w:t>
      </w:r>
      <w:r w:rsidR="00DC16D2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évente a legjelentősebb 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iskolagyümölcs-szállítások ismertetésével - </w:t>
      </w:r>
      <w:r w:rsidR="00DC16D2" w:rsidRPr="005C470C">
        <w:rPr>
          <w:rFonts w:ascii="Times New Roman" w:hAnsi="Times New Roman" w:cs="Times New Roman"/>
          <w:color w:val="auto"/>
          <w:sz w:val="22"/>
          <w:szCs w:val="22"/>
        </w:rPr>
        <w:t>legalább az ellenszolgáltatás összege, a teljesítés ideje, a szerződé</w:t>
      </w:r>
      <w:r w:rsidR="004F3551" w:rsidRPr="005C470C">
        <w:rPr>
          <w:rFonts w:ascii="Times New Roman" w:hAnsi="Times New Roman" w:cs="Times New Roman"/>
          <w:color w:val="auto"/>
          <w:sz w:val="22"/>
          <w:szCs w:val="22"/>
        </w:rPr>
        <w:t>st kötő másik fél megnevezése és elérhetősége</w:t>
      </w:r>
    </w:p>
    <w:p w:rsidR="00D75023" w:rsidRPr="005C470C" w:rsidRDefault="00D75023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Környezetvédelmi, környezettudatos intézkedések vállalásának száma</w:t>
      </w:r>
    </w:p>
    <w:p w:rsidR="002B1DD7" w:rsidRPr="005C470C" w:rsidRDefault="00F50982" w:rsidP="005C470C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Hűtőház és telephely közötti összesített távolság km-ben (saját hűtőház előnyt jelenthet; </w:t>
      </w:r>
      <w:proofErr w:type="gramStart"/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>ennek  igazolására</w:t>
      </w:r>
      <w:proofErr w:type="gramEnd"/>
      <w:r w:rsidR="00D75023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 kérjük csatolni Ajánlattevő erre vonatkozó nyilatkozatát)</w:t>
      </w:r>
      <w:bookmarkEnd w:id="6"/>
    </w:p>
    <w:p w:rsidR="00377099" w:rsidRPr="005C470C" w:rsidRDefault="002B1DD7" w:rsidP="005C470C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470C">
        <w:rPr>
          <w:rFonts w:ascii="Times New Roman" w:hAnsi="Times New Roman" w:cs="Times New Roman"/>
          <w:color w:val="auto"/>
          <w:sz w:val="22"/>
          <w:szCs w:val="22"/>
        </w:rPr>
        <w:t>- szükség esetén az érintett intézmények véleménye.</w:t>
      </w:r>
      <w:r w:rsidR="00377099" w:rsidRPr="005C470C">
        <w:rPr>
          <w:rFonts w:ascii="Times New Roman" w:hAnsi="Times New Roman" w:cs="Times New Roman"/>
          <w:sz w:val="22"/>
          <w:szCs w:val="22"/>
        </w:rPr>
        <w:br/>
      </w:r>
    </w:p>
    <w:p w:rsidR="00AB5931" w:rsidRPr="0080316B" w:rsidRDefault="00377099" w:rsidP="005C470C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Az Ajánlattevő ajánlatát </w:t>
      </w:r>
      <w:r w:rsidR="00C651D9" w:rsidRPr="00145214">
        <w:rPr>
          <w:rFonts w:ascii="Times New Roman" w:hAnsi="Times New Roman" w:cs="Times New Roman"/>
          <w:b/>
          <w:color w:val="auto"/>
          <w:sz w:val="22"/>
          <w:szCs w:val="22"/>
        </w:rPr>
        <w:t>2025. ápril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is 30. napján 10</w:t>
      </w:r>
      <w:r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:00 óráig </w:t>
      </w:r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>elektronikus úton</w:t>
      </w:r>
      <w:r w:rsidR="0096788D" w:rsidRPr="005C470C">
        <w:rPr>
          <w:rFonts w:ascii="Times New Roman" w:hAnsi="Times New Roman" w:cs="Times New Roman"/>
          <w:b/>
          <w:color w:val="0070C0"/>
          <w:sz w:val="22"/>
          <w:szCs w:val="22"/>
        </w:rPr>
        <w:t>, jelszóval védett, nem módosítható</w:t>
      </w:r>
      <w:r w:rsidR="00AB5931" w:rsidRPr="005C470C">
        <w:rPr>
          <w:rFonts w:ascii="Times New Roman" w:hAnsi="Times New Roman" w:cs="Times New Roman"/>
          <w:b/>
          <w:color w:val="0070C0"/>
          <w:sz w:val="22"/>
          <w:szCs w:val="22"/>
        </w:rPr>
        <w:t>,</w:t>
      </w:r>
      <w:r w:rsidR="0096788D"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PDF-formátumú </w:t>
      </w:r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ajánlattételi </w:t>
      </w:r>
      <w:proofErr w:type="gramStart"/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>fájlban</w:t>
      </w:r>
      <w:proofErr w:type="gramEnd"/>
      <w:r w:rsidRPr="005C470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DA7460"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nyújthatja be a </w:t>
      </w:r>
      <w:hyperlink r:id="rId10" w:history="1">
        <w:r w:rsidR="00DA7460" w:rsidRPr="005C470C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rozalia.agnes.lutz@kk.gov.hu</w:t>
        </w:r>
      </w:hyperlink>
      <w:r w:rsidR="00DA7460" w:rsidRPr="005C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B5931" w:rsidRPr="005C470C">
        <w:rPr>
          <w:rStyle w:val="Hiperhivatkozs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e-mailcímre </w:t>
      </w:r>
      <w:r w:rsidR="00AB5931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(a jelen ajánla</w:t>
      </w:r>
      <w:r w:rsidR="00DA7460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ttételi felhíváshoz mellékelt „J</w:t>
      </w:r>
      <w:r w:rsidR="00AB5931" w:rsidRPr="005C470C">
        <w:rPr>
          <w:rStyle w:val="Hiperhivatkozs"/>
          <w:rFonts w:ascii="Times New Roman" w:hAnsi="Times New Roman" w:cs="Times New Roman"/>
          <w:color w:val="auto"/>
          <w:sz w:val="22"/>
          <w:szCs w:val="22"/>
          <w:u w:val="none"/>
        </w:rPr>
        <w:t>elszóval védett tömörített fájl létrehozása” c. dokumentumban foglaltak szerint).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3E1AF9" w:rsidRPr="005C470C">
        <w:rPr>
          <w:rFonts w:ascii="Times New Roman" w:hAnsi="Times New Roman" w:cs="Times New Roman"/>
          <w:color w:val="auto"/>
          <w:sz w:val="22"/>
          <w:szCs w:val="22"/>
        </w:rPr>
        <w:t xml:space="preserve">Az ajánlat benyújtásakor az e-mail tárgyában 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t>kérjük feltüntetni:</w:t>
      </w:r>
      <w:r w:rsidR="004C18E6" w:rsidRPr="005C470C">
        <w:rPr>
          <w:rFonts w:ascii="Times New Roman" w:hAnsi="Times New Roman" w:cs="Times New Roman"/>
          <w:color w:val="auto"/>
          <w:sz w:val="22"/>
          <w:szCs w:val="22"/>
        </w:rPr>
        <w:br/>
      </w:r>
      <w:r w:rsidR="004C18E6" w:rsidRPr="005C470C">
        <w:rPr>
          <w:rFonts w:ascii="Times New Roman" w:hAnsi="Times New Roman" w:cs="Times New Roman"/>
          <w:b/>
          <w:color w:val="auto"/>
          <w:sz w:val="22"/>
          <w:szCs w:val="22"/>
        </w:rPr>
        <w:t>„Ajánlat az iskolagyümölcs-program 2</w:t>
      </w:r>
      <w:r w:rsidR="003E1AF9" w:rsidRPr="005C470C">
        <w:rPr>
          <w:rFonts w:ascii="Times New Roman" w:hAnsi="Times New Roman" w:cs="Times New Roman"/>
          <w:b/>
          <w:color w:val="auto"/>
          <w:sz w:val="22"/>
          <w:szCs w:val="22"/>
        </w:rPr>
        <w:t>025/2026</w:t>
      </w:r>
      <w:r w:rsidR="004C18E6" w:rsidRPr="005C470C">
        <w:rPr>
          <w:rFonts w:ascii="Times New Roman" w:hAnsi="Times New Roman" w:cs="Times New Roman"/>
          <w:b/>
          <w:color w:val="auto"/>
          <w:sz w:val="22"/>
          <w:szCs w:val="22"/>
        </w:rPr>
        <w:t>. tanévi végrehajtásához”</w:t>
      </w:r>
      <w:r w:rsidR="00E7214F" w:rsidRPr="005C470C">
        <w:rPr>
          <w:rFonts w:ascii="Times New Roman" w:hAnsi="Times New Roman" w:cs="Times New Roman"/>
          <w:sz w:val="22"/>
          <w:szCs w:val="22"/>
        </w:rPr>
        <w:br/>
      </w:r>
      <w:r w:rsidR="004C18E6" w:rsidRPr="005C470C">
        <w:rPr>
          <w:rFonts w:ascii="Times New Roman" w:hAnsi="Times New Roman" w:cs="Times New Roman"/>
          <w:sz w:val="22"/>
          <w:szCs w:val="22"/>
        </w:rPr>
        <w:t>A benyújtott ajánlatokat Ajánlatkérő csak akkor tekinti a határidőn belül benyújtottnak, ha annak Ajánlatkérő általi kézhezvételére a határidő lejártáig sor kerül.</w:t>
      </w:r>
      <w:r w:rsidR="00AB5931" w:rsidRPr="005C470C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</w:p>
    <w:p w:rsidR="00AB5931" w:rsidRPr="005C470C" w:rsidRDefault="00AB5931" w:rsidP="005C470C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C470C">
        <w:rPr>
          <w:rFonts w:ascii="Times New Roman" w:hAnsi="Times New Roman" w:cs="Times New Roman"/>
          <w:bCs/>
          <w:color w:val="auto"/>
          <w:sz w:val="22"/>
          <w:szCs w:val="22"/>
        </w:rPr>
        <w:t>Az ajánlattételi határidő elmulasztása jogvesztő.</w:t>
      </w:r>
    </w:p>
    <w:p w:rsidR="00FA6908" w:rsidRPr="005C470C" w:rsidRDefault="00E7214F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85">
        <w:rPr>
          <w:rFonts w:ascii="Times New Roman" w:hAnsi="Times New Roman" w:cs="Times New Roman"/>
          <w:sz w:val="22"/>
          <w:szCs w:val="22"/>
        </w:rPr>
        <w:br/>
      </w:r>
      <w:r w:rsidR="00E30581" w:rsidRPr="005C470C">
        <w:rPr>
          <w:rFonts w:ascii="Times New Roman" w:hAnsi="Times New Roman" w:cs="Times New Roman"/>
          <w:b/>
          <w:sz w:val="22"/>
          <w:szCs w:val="22"/>
          <w:u w:val="single"/>
        </w:rPr>
        <w:t>Az ajánlatok bontásának helye és</w:t>
      </w:r>
      <w:r w:rsidR="007771B0" w:rsidRPr="005C470C">
        <w:rPr>
          <w:rFonts w:ascii="Times New Roman" w:hAnsi="Times New Roman" w:cs="Times New Roman"/>
          <w:b/>
          <w:sz w:val="22"/>
          <w:szCs w:val="22"/>
          <w:u w:val="single"/>
        </w:rPr>
        <w:t xml:space="preserve"> ideje:</w:t>
      </w:r>
      <w:r w:rsidRPr="005C470C">
        <w:rPr>
          <w:rFonts w:ascii="Times New Roman" w:hAnsi="Times New Roman" w:cs="Times New Roman"/>
          <w:sz w:val="22"/>
          <w:szCs w:val="22"/>
        </w:rPr>
        <w:br/>
      </w:r>
      <w:r w:rsidR="007771B0" w:rsidRPr="005C470C">
        <w:rPr>
          <w:rFonts w:ascii="Times New Roman" w:hAnsi="Times New Roman" w:cs="Times New Roman"/>
          <w:b/>
          <w:sz w:val="22"/>
          <w:szCs w:val="22"/>
        </w:rPr>
        <w:t>Helye:</w:t>
      </w:r>
      <w:r w:rsidR="007771B0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F31B38" w:rsidRPr="005C470C">
        <w:rPr>
          <w:rFonts w:ascii="Times New Roman" w:hAnsi="Times New Roman" w:cs="Times New Roman"/>
          <w:sz w:val="22"/>
          <w:szCs w:val="22"/>
        </w:rPr>
        <w:t>2700 Cegléd, Malom tér 3</w:t>
      </w:r>
      <w:proofErr w:type="gramStart"/>
      <w:r w:rsidR="00F31B38" w:rsidRPr="005C470C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="00F31B38" w:rsidRPr="005C470C">
        <w:rPr>
          <w:rFonts w:ascii="Times New Roman" w:hAnsi="Times New Roman" w:cs="Times New Roman"/>
          <w:sz w:val="22"/>
          <w:szCs w:val="22"/>
        </w:rPr>
        <w:t xml:space="preserve"> 68</w:t>
      </w:r>
      <w:r w:rsidR="007771B0" w:rsidRPr="005C470C">
        <w:rPr>
          <w:rFonts w:ascii="Times New Roman" w:hAnsi="Times New Roman" w:cs="Times New Roman"/>
          <w:sz w:val="22"/>
          <w:szCs w:val="22"/>
        </w:rPr>
        <w:t>. számú irodahelyiség</w:t>
      </w:r>
      <w:r w:rsidR="002C39F7" w:rsidRPr="005C470C">
        <w:rPr>
          <w:rFonts w:ascii="Times New Roman" w:hAnsi="Times New Roman" w:cs="Times New Roman"/>
          <w:sz w:val="22"/>
          <w:szCs w:val="22"/>
        </w:rPr>
        <w:t>.</w:t>
      </w:r>
      <w:r w:rsidRPr="005C470C">
        <w:rPr>
          <w:rFonts w:ascii="Times New Roman" w:hAnsi="Times New Roman" w:cs="Times New Roman"/>
          <w:sz w:val="22"/>
          <w:szCs w:val="22"/>
        </w:rPr>
        <w:br/>
      </w:r>
      <w:r w:rsidR="007771B0" w:rsidRPr="005C470C">
        <w:rPr>
          <w:rFonts w:ascii="Times New Roman" w:hAnsi="Times New Roman" w:cs="Times New Roman"/>
          <w:b/>
          <w:sz w:val="22"/>
          <w:szCs w:val="22"/>
        </w:rPr>
        <w:t>Ideje:</w:t>
      </w:r>
      <w:r w:rsidR="00E30581" w:rsidRPr="005C470C">
        <w:rPr>
          <w:rFonts w:ascii="Times New Roman" w:hAnsi="Times New Roman" w:cs="Times New Roman"/>
          <w:sz w:val="22"/>
          <w:szCs w:val="22"/>
        </w:rPr>
        <w:t xml:space="preserve"> </w:t>
      </w:r>
      <w:r w:rsidR="003E1AF9" w:rsidRPr="00145214">
        <w:rPr>
          <w:rFonts w:ascii="Times New Roman" w:hAnsi="Times New Roman" w:cs="Times New Roman"/>
          <w:b/>
          <w:color w:val="auto"/>
          <w:sz w:val="22"/>
          <w:szCs w:val="22"/>
        </w:rPr>
        <w:t>2025</w:t>
      </w:r>
      <w:r w:rsidR="00997606" w:rsidRPr="0014521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30581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április 30. 11</w:t>
      </w:r>
      <w:r w:rsidR="00E30581" w:rsidRPr="00145214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7771B0" w:rsidRPr="00145214">
        <w:rPr>
          <w:rFonts w:ascii="Times New Roman" w:hAnsi="Times New Roman" w:cs="Times New Roman"/>
          <w:b/>
          <w:color w:val="auto"/>
          <w:sz w:val="22"/>
          <w:szCs w:val="22"/>
        </w:rPr>
        <w:t>00 óra</w:t>
      </w:r>
      <w:r w:rsidR="002C39F7" w:rsidRPr="0014521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377099" w:rsidRPr="005C470C">
        <w:rPr>
          <w:rFonts w:ascii="Times New Roman" w:hAnsi="Times New Roman" w:cs="Times New Roman"/>
          <w:b/>
          <w:color w:val="FF0000"/>
          <w:sz w:val="22"/>
          <w:szCs w:val="22"/>
        </w:rPr>
        <w:br/>
      </w:r>
      <w:r w:rsidR="00FA6908" w:rsidRPr="005C470C">
        <w:rPr>
          <w:rFonts w:ascii="Times New Roman" w:hAnsi="Times New Roman" w:cs="Times New Roman"/>
          <w:sz w:val="22"/>
          <w:szCs w:val="22"/>
        </w:rPr>
        <w:lastRenderedPageBreak/>
        <w:t xml:space="preserve">Az Ajánlattevőnek </w:t>
      </w:r>
      <w:r w:rsidR="00FA6908" w:rsidRPr="00145214">
        <w:rPr>
          <w:rFonts w:ascii="Times New Roman" w:hAnsi="Times New Roman" w:cs="Times New Roman"/>
          <w:color w:val="auto"/>
          <w:sz w:val="22"/>
          <w:szCs w:val="22"/>
        </w:rPr>
        <w:t xml:space="preserve">kell gondoskodnia az ajánlat megnyitásához szükséges 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>jelszó</w:t>
      </w:r>
      <w:r w:rsidR="00FA6908" w:rsidRPr="00145214">
        <w:rPr>
          <w:rFonts w:ascii="Times New Roman" w:hAnsi="Times New Roman" w:cs="Times New Roman"/>
          <w:color w:val="auto"/>
          <w:sz w:val="22"/>
          <w:szCs w:val="22"/>
        </w:rPr>
        <w:t xml:space="preserve"> megküldéséről 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2025. </w:t>
      </w:r>
      <w:r w:rsidR="00145214" w:rsidRPr="00145214">
        <w:rPr>
          <w:rFonts w:ascii="Times New Roman" w:hAnsi="Times New Roman" w:cs="Times New Roman"/>
          <w:b/>
          <w:color w:val="auto"/>
          <w:sz w:val="22"/>
          <w:szCs w:val="22"/>
        </w:rPr>
        <w:t>április 30-án 10</w:t>
      </w:r>
      <w:r w:rsidR="00FA6908" w:rsidRPr="001452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:30-ig, a </w:t>
      </w:r>
      <w:hyperlink r:id="rId11" w:history="1">
        <w:r w:rsidR="00FA6908" w:rsidRPr="005C470C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rozalia.agnes.lutz@kk.gov.hu</w:t>
        </w:r>
      </w:hyperlink>
      <w:r w:rsidR="00FA6908" w:rsidRPr="005C470C">
        <w:rPr>
          <w:rFonts w:ascii="Times New Roman" w:hAnsi="Times New Roman" w:cs="Times New Roman"/>
          <w:b/>
          <w:sz w:val="22"/>
          <w:szCs w:val="22"/>
        </w:rPr>
        <w:t xml:space="preserve"> e-mailcímre.</w:t>
      </w:r>
      <w:r w:rsidR="00FA6908" w:rsidRPr="005C470C">
        <w:rPr>
          <w:rFonts w:ascii="Times New Roman" w:hAnsi="Times New Roman" w:cs="Times New Roman"/>
          <w:sz w:val="22"/>
          <w:szCs w:val="22"/>
        </w:rPr>
        <w:br/>
        <w:t>A fenti határidőig meg nem küldött, vagy a határidő után megküldött jelszó esetén az ajánlat érvénytelen.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470C">
        <w:rPr>
          <w:rFonts w:ascii="Times New Roman" w:hAnsi="Times New Roman" w:cs="Times New Roman"/>
          <w:i/>
          <w:sz w:val="22"/>
          <w:szCs w:val="22"/>
        </w:rPr>
        <w:t xml:space="preserve">A jelszavas védelem elmaradása olyan formai hibának minősül, amely önmagában nem eredményezi az ajánlat érvénytelenségét. Amennyiben az ajánlati dokumentáció nem tesz eleget a fenti informatikai követelményeknek, de a </w:t>
      </w:r>
      <w:proofErr w:type="gramStart"/>
      <w:r w:rsidRPr="005C470C">
        <w:rPr>
          <w:rFonts w:ascii="Times New Roman" w:hAnsi="Times New Roman" w:cs="Times New Roman"/>
          <w:i/>
          <w:sz w:val="22"/>
          <w:szCs w:val="22"/>
        </w:rPr>
        <w:t>dokumentum</w:t>
      </w:r>
      <w:proofErr w:type="gramEnd"/>
      <w:r w:rsidRPr="005C470C">
        <w:rPr>
          <w:rFonts w:ascii="Times New Roman" w:hAnsi="Times New Roman" w:cs="Times New Roman"/>
          <w:i/>
          <w:sz w:val="22"/>
          <w:szCs w:val="22"/>
        </w:rPr>
        <w:t xml:space="preserve"> az Ajánlatkérő számára olvasható/megjeleníthető, az Ajánlatkérő nem köteles hiánypótlásra felhívni az Ajánlattevőt; ilyen esetben úgy kell tekinteni, hogy az ajánlat megfelelt az előírt követelményeknek.</w:t>
      </w:r>
    </w:p>
    <w:p w:rsidR="00FA6908" w:rsidRPr="0080316B" w:rsidRDefault="00FA6908" w:rsidP="005C470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70C">
        <w:rPr>
          <w:rFonts w:ascii="Times New Roman" w:hAnsi="Times New Roman" w:cs="Times New Roman"/>
          <w:sz w:val="22"/>
          <w:szCs w:val="22"/>
        </w:rPr>
        <w:t>Amennyiben az Ajánlattevő hibás jelszót bocsát Ajánlatkérő rendelkezésére, az Ajánlatkérő hiánypótlásra szólítja fel Ajánlattevőt a megfelelő jelszó benyújtására.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470C">
        <w:rPr>
          <w:rFonts w:ascii="Times New Roman" w:hAnsi="Times New Roman" w:cs="Times New Roman"/>
          <w:b/>
          <w:sz w:val="22"/>
          <w:szCs w:val="22"/>
        </w:rPr>
        <w:t>Amennyiben a megjelölt ajánlattételi határidőig érkezik legalább egy, a jelen felhívás, illetve a Rendelet minden szempontjának megfelelő ajánlat, úgy Ajánlatkérő hiánypótlási lehetőséget nem biztosít a többi ajánlattevő részére.</w:t>
      </w:r>
    </w:p>
    <w:p w:rsidR="00FA6908" w:rsidRPr="005C470C" w:rsidRDefault="00FA6908" w:rsidP="005C470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55277" w:rsidRDefault="00977CFE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</w:rPr>
      </w:pPr>
      <w:r w:rsidRPr="005C470C">
        <w:rPr>
          <w:rFonts w:ascii="Times New Roman" w:hAnsi="Times New Roman" w:cs="Times New Roman"/>
        </w:rPr>
        <w:t xml:space="preserve">Ajánlatkérő a beküldött pályázati anyagok alapján dönt; </w:t>
      </w:r>
      <w:bookmarkStart w:id="7" w:name="_GoBack"/>
      <w:bookmarkEnd w:id="7"/>
      <w:r w:rsidR="00A55277" w:rsidRPr="00A55277">
        <w:rPr>
          <w:rFonts w:ascii="Times New Roman" w:hAnsi="Times New Roman" w:cs="Times New Roman"/>
        </w:rPr>
        <w:t xml:space="preserve">a </w:t>
      </w:r>
      <w:r w:rsidR="00A55277">
        <w:rPr>
          <w:rFonts w:ascii="Times New Roman" w:hAnsi="Times New Roman" w:cs="Times New Roman"/>
        </w:rPr>
        <w:t xml:space="preserve">bírálat során </w:t>
      </w:r>
      <w:r w:rsidR="00A55277" w:rsidRPr="00A55277">
        <w:rPr>
          <w:rFonts w:ascii="Times New Roman" w:hAnsi="Times New Roman" w:cs="Times New Roman"/>
        </w:rPr>
        <w:t>1 alkalommal biztosít lehetőséget hiánypótlásra, amely az ajánlati árat nem érintheti.</w:t>
      </w:r>
    </w:p>
    <w:p w:rsidR="00977CFE" w:rsidRPr="005C470C" w:rsidRDefault="00A55277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CFE" w:rsidRPr="005C470C">
        <w:rPr>
          <w:rFonts w:ascii="Times New Roman" w:hAnsi="Times New Roman" w:cs="Times New Roman"/>
        </w:rPr>
        <w:t>z eljárásban Ajánlatkérő nem kíván tárgyalni</w:t>
      </w:r>
      <w:r w:rsidRPr="005C470C">
        <w:rPr>
          <w:rFonts w:ascii="Times New Roman" w:hAnsi="Times New Roman" w:cs="Times New Roman"/>
        </w:rPr>
        <w:t>, a</w:t>
      </w:r>
      <w:r w:rsidR="00977CFE" w:rsidRPr="005C470C">
        <w:rPr>
          <w:rFonts w:ascii="Times New Roman" w:hAnsi="Times New Roman" w:cs="Times New Roman"/>
        </w:rPr>
        <w:t xml:space="preserve"> fen</w:t>
      </w:r>
      <w:r w:rsidR="00B267B2" w:rsidRPr="005C470C">
        <w:rPr>
          <w:rFonts w:ascii="Times New Roman" w:hAnsi="Times New Roman" w:cs="Times New Roman"/>
        </w:rPr>
        <w:t>tieken</w:t>
      </w:r>
      <w:r w:rsidR="00977CFE" w:rsidRPr="005C470C">
        <w:rPr>
          <w:rFonts w:ascii="Times New Roman" w:hAnsi="Times New Roman" w:cs="Times New Roman"/>
        </w:rPr>
        <w:t xml:space="preserve"> túl </w:t>
      </w:r>
      <w:r w:rsidR="00B267B2" w:rsidRPr="005C470C">
        <w:rPr>
          <w:rFonts w:ascii="Times New Roman" w:hAnsi="Times New Roman" w:cs="Times New Roman"/>
        </w:rPr>
        <w:t xml:space="preserve">hiánypótlásra, illetve - a döntés közlését követően - kérdés feltevésére </w:t>
      </w:r>
      <w:r w:rsidR="00977CFE" w:rsidRPr="005C470C">
        <w:rPr>
          <w:rFonts w:ascii="Times New Roman" w:hAnsi="Times New Roman" w:cs="Times New Roman"/>
        </w:rPr>
        <w:t>nincs lehetőség.</w:t>
      </w:r>
    </w:p>
    <w:p w:rsidR="008974FB" w:rsidRPr="00145214" w:rsidRDefault="00FA6908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  <w:r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>A bontási eljárás nem nyilvános.</w:t>
      </w:r>
    </w:p>
    <w:p w:rsidR="007771B0" w:rsidRDefault="00B56EAB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  <w:r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Ajánlatkérő az eljárás bírálatát követő eredményről - az ajánlatkéréssel azonos módon – a honlapjára feltöltött tájékoztató formájában</w:t>
      </w:r>
      <w:r w:rsidR="00950142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, </w:t>
      </w:r>
      <w:r w:rsidR="00997606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legkésőbb </w:t>
      </w:r>
      <w:r w:rsidR="009943E0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2025</w:t>
      </w:r>
      <w:r w:rsidR="00EF5804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. május 1</w:t>
      </w:r>
      <w:r w:rsidR="00C9203B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>0</w:t>
      </w:r>
      <w:r w:rsidR="00950142" w:rsidRPr="00145214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. </w:t>
      </w:r>
      <w:r w:rsidR="00950142"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>napjáig</w:t>
      </w:r>
      <w:r w:rsidRPr="005C470C">
        <w:rPr>
          <w:rFonts w:ascii="Times New Roman" w:eastAsia="Verdana" w:hAnsi="Times New Roman" w:cs="Times New Roman"/>
          <w:color w:val="auto"/>
          <w:sz w:val="22"/>
          <w:szCs w:val="22"/>
        </w:rPr>
        <w:t xml:space="preserve"> értesíti Ajánlattevőket. </w:t>
      </w:r>
    </w:p>
    <w:p w:rsidR="0080316B" w:rsidRPr="005C470C" w:rsidRDefault="0080316B" w:rsidP="005C470C">
      <w:pPr>
        <w:spacing w:line="276" w:lineRule="auto"/>
        <w:jc w:val="both"/>
        <w:rPr>
          <w:rFonts w:ascii="Times New Roman" w:eastAsia="Verdana" w:hAnsi="Times New Roman" w:cs="Times New Roman"/>
          <w:color w:val="auto"/>
          <w:sz w:val="22"/>
          <w:szCs w:val="22"/>
        </w:rPr>
      </w:pPr>
    </w:p>
    <w:p w:rsidR="00465FEF" w:rsidRPr="005C470C" w:rsidRDefault="00C602C2" w:rsidP="005C470C">
      <w:pPr>
        <w:pStyle w:val="Szvegtrzs20"/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b/>
          <w:color w:val="auto"/>
        </w:rPr>
      </w:pPr>
      <w:r w:rsidRPr="005C470C">
        <w:rPr>
          <w:rFonts w:ascii="Times New Roman" w:hAnsi="Times New Roman" w:cs="Times New Roman"/>
          <w:b/>
          <w:color w:val="auto"/>
        </w:rPr>
        <w:t>Eredménytelen a beszerzési eljárás:</w:t>
      </w:r>
    </w:p>
    <w:p w:rsidR="00C602C2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nem nyújtottak be ajánlatot,</w:t>
      </w:r>
    </w:p>
    <w:p w:rsidR="00C9203B" w:rsidRPr="005C470C" w:rsidRDefault="00C9203B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az ajánlatot a benyújtási határidő után nyújtották be, </w:t>
      </w:r>
    </w:p>
    <w:p w:rsidR="00E76452" w:rsidRPr="005C470C" w:rsidRDefault="00C9203B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 nyilatkozatokat az </w:t>
      </w:r>
      <w:r w:rsidR="00E76452" w:rsidRPr="005C470C">
        <w:rPr>
          <w:rFonts w:ascii="Times New Roman" w:hAnsi="Times New Roman" w:cs="Times New Roman"/>
          <w:color w:val="auto"/>
        </w:rPr>
        <w:t>Ajánlattevő nem csatolta, vagy</w:t>
      </w:r>
    </w:p>
    <w:p w:rsidR="00C9203B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 xml:space="preserve">ha az Ajánlattevő </w:t>
      </w:r>
      <w:r w:rsidR="00E76452" w:rsidRPr="005C470C">
        <w:rPr>
          <w:rFonts w:ascii="Times New Roman" w:hAnsi="Times New Roman" w:cs="Times New Roman"/>
          <w:color w:val="auto"/>
        </w:rPr>
        <w:t xml:space="preserve">az ajánlati felhívásban </w:t>
      </w:r>
      <w:r w:rsidR="00C9203B" w:rsidRPr="005C470C">
        <w:rPr>
          <w:rFonts w:ascii="Times New Roman" w:hAnsi="Times New Roman" w:cs="Times New Roman"/>
          <w:color w:val="auto"/>
        </w:rPr>
        <w:t xml:space="preserve">meghatározott követelményeknek nem felel meg, vagy bármelyikről nem nyilatkozik, </w:t>
      </w:r>
    </w:p>
    <w:p w:rsidR="00C9203B" w:rsidRPr="005C470C" w:rsidRDefault="00C9203B" w:rsidP="00235E03">
      <w:pPr>
        <w:pStyle w:val="Szvegtrzs20"/>
        <w:shd w:val="clear" w:color="auto" w:fill="auto"/>
        <w:spacing w:after="0" w:line="276" w:lineRule="auto"/>
        <w:ind w:left="720" w:right="17"/>
        <w:jc w:val="both"/>
        <w:rPr>
          <w:rFonts w:ascii="Times New Roman" w:hAnsi="Times New Roman" w:cs="Times New Roman"/>
          <w:color w:val="auto"/>
        </w:rPr>
      </w:pPr>
      <w:proofErr w:type="gramStart"/>
      <w:r w:rsidRPr="005C470C">
        <w:rPr>
          <w:rFonts w:ascii="Times New Roman" w:hAnsi="Times New Roman" w:cs="Times New Roman"/>
          <w:color w:val="auto"/>
        </w:rPr>
        <w:t>az</w:t>
      </w:r>
      <w:proofErr w:type="gramEnd"/>
      <w:r w:rsidRPr="005C470C">
        <w:rPr>
          <w:rFonts w:ascii="Times New Roman" w:hAnsi="Times New Roman" w:cs="Times New Roman"/>
          <w:color w:val="auto"/>
        </w:rPr>
        <w:t xml:space="preserve"> ajánlat az ajánlati felhívásban meghatározott követelményeknek nem felel meg,</w:t>
      </w:r>
    </w:p>
    <w:p w:rsidR="00C9203B" w:rsidRPr="005C470C" w:rsidRDefault="00E7645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amennyiben az A</w:t>
      </w:r>
      <w:r w:rsidR="00C9203B" w:rsidRPr="005C470C">
        <w:rPr>
          <w:rFonts w:ascii="Times New Roman" w:hAnsi="Times New Roman" w:cs="Times New Roman"/>
          <w:color w:val="auto"/>
        </w:rPr>
        <w:t>jánlattevő az ajánlatokat nem a pályázatban jelzett és csatolt mellékletek alapján teszi meg,</w:t>
      </w:r>
    </w:p>
    <w:p w:rsidR="00465FEF" w:rsidRPr="005C470C" w:rsidRDefault="00E7645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az A</w:t>
      </w:r>
      <w:r w:rsidR="00C9203B" w:rsidRPr="005C470C">
        <w:rPr>
          <w:rFonts w:ascii="Times New Roman" w:hAnsi="Times New Roman" w:cs="Times New Roman"/>
          <w:color w:val="auto"/>
        </w:rPr>
        <w:t>jánlattevő az eljárás tisztaságát vagy a többi pályázó érdekeit súl</w:t>
      </w:r>
      <w:r w:rsidR="00C602C2" w:rsidRPr="005C470C">
        <w:rPr>
          <w:rFonts w:ascii="Times New Roman" w:hAnsi="Times New Roman" w:cs="Times New Roman"/>
          <w:color w:val="auto"/>
        </w:rPr>
        <w:t>yosan sértő magatartást tanúsít,</w:t>
      </w:r>
    </w:p>
    <w:p w:rsidR="00C602C2" w:rsidRPr="005C470C" w:rsidRDefault="00C602C2" w:rsidP="005C470C">
      <w:pPr>
        <w:pStyle w:val="Szvegtrzs20"/>
        <w:numPr>
          <w:ilvl w:val="0"/>
          <w:numId w:val="3"/>
        </w:numPr>
        <w:shd w:val="clear" w:color="auto" w:fill="auto"/>
        <w:spacing w:after="0" w:line="276" w:lineRule="auto"/>
        <w:ind w:right="17"/>
        <w:jc w:val="both"/>
        <w:rPr>
          <w:rFonts w:ascii="Times New Roman" w:hAnsi="Times New Roman" w:cs="Times New Roman"/>
          <w:color w:val="auto"/>
        </w:rPr>
      </w:pPr>
      <w:r w:rsidRPr="005C470C">
        <w:rPr>
          <w:rFonts w:ascii="Times New Roman" w:hAnsi="Times New Roman" w:cs="Times New Roman"/>
          <w:color w:val="auto"/>
        </w:rPr>
        <w:t>ha a Ceglédi Tankerületi Központ az eljárás érvénytelenítéséről dönt vagy eláll az eljárás lefolytatásának szándékától.</w:t>
      </w:r>
    </w:p>
    <w:p w:rsidR="008C7345" w:rsidRPr="00B47985" w:rsidRDefault="008C7345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</w:rPr>
      </w:pPr>
    </w:p>
    <w:p w:rsidR="00A25B1B" w:rsidRPr="00B47985" w:rsidRDefault="00A25B1B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/>
          <w:bCs/>
          <w:u w:val="single"/>
        </w:rPr>
      </w:pPr>
      <w:r w:rsidRPr="00B47985">
        <w:rPr>
          <w:rFonts w:ascii="Times New Roman" w:eastAsia="Verdana" w:hAnsi="Times New Roman" w:cs="Times New Roman"/>
          <w:b/>
          <w:bCs/>
          <w:u w:val="single"/>
        </w:rPr>
        <w:t xml:space="preserve">Mellékletek: </w:t>
      </w:r>
    </w:p>
    <w:p w:rsidR="00455DC1" w:rsidRPr="008849F1" w:rsidRDefault="00993322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</w:t>
      </w:r>
      <w:r w:rsidR="00A25B1B" w:rsidRPr="008849F1">
        <w:rPr>
          <w:rFonts w:ascii="Times New Roman" w:eastAsia="Verdana" w:hAnsi="Times New Roman" w:cs="Times New Roman"/>
          <w:bCs/>
          <w:color w:val="auto"/>
        </w:rPr>
        <w:t xml:space="preserve"> melléklet: </w:t>
      </w:r>
      <w:r w:rsidR="00220D38" w:rsidRPr="008849F1">
        <w:rPr>
          <w:rFonts w:ascii="Times New Roman" w:eastAsia="Verdana" w:hAnsi="Times New Roman" w:cs="Times New Roman"/>
          <w:bCs/>
          <w:color w:val="auto"/>
        </w:rPr>
        <w:t>Felolvasólap</w:t>
      </w:r>
    </w:p>
    <w:p w:rsidR="00A25B1B" w:rsidRPr="008849F1" w:rsidRDefault="000E76C5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 xml:space="preserve">sz. melléklet: 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>Átláthatósági nyilatkozat</w:t>
      </w:r>
    </w:p>
    <w:p w:rsidR="00A25B1B" w:rsidRPr="008849F1" w:rsidRDefault="00993322" w:rsidP="00A570E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</w:t>
      </w:r>
      <w:r w:rsidR="00A25B1B" w:rsidRPr="008849F1">
        <w:rPr>
          <w:rFonts w:ascii="Times New Roman" w:eastAsia="Verdana" w:hAnsi="Times New Roman" w:cs="Times New Roman"/>
          <w:bCs/>
          <w:color w:val="auto"/>
        </w:rPr>
        <w:t xml:space="preserve"> melléklet: 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 xml:space="preserve">Ajánlattevői nyilatkozatok </w:t>
      </w:r>
    </w:p>
    <w:p w:rsidR="00A570EB" w:rsidRPr="008849F1" w:rsidRDefault="00993322" w:rsidP="00A25B1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 melléklet</w:t>
      </w:r>
      <w:r w:rsidR="00A570EB" w:rsidRPr="008849F1">
        <w:rPr>
          <w:rFonts w:ascii="Times New Roman" w:eastAsia="Verdana" w:hAnsi="Times New Roman" w:cs="Times New Roman"/>
          <w:bCs/>
          <w:color w:val="auto"/>
        </w:rPr>
        <w:t xml:space="preserve">: </w:t>
      </w:r>
      <w:r w:rsidRPr="008849F1">
        <w:rPr>
          <w:rFonts w:ascii="Times New Roman" w:eastAsia="Verdana" w:hAnsi="Times New Roman" w:cs="Times New Roman"/>
          <w:bCs/>
          <w:color w:val="auto"/>
        </w:rPr>
        <w:t>Intézményi létszámok</w:t>
      </w:r>
    </w:p>
    <w:p w:rsidR="00E27A56" w:rsidRPr="008849F1" w:rsidRDefault="00E27A56" w:rsidP="00A25B1B">
      <w:pPr>
        <w:pStyle w:val="Szvegtrzs20"/>
        <w:numPr>
          <w:ilvl w:val="0"/>
          <w:numId w:val="7"/>
        </w:numPr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Cs/>
          <w:color w:val="auto"/>
        </w:rPr>
      </w:pPr>
      <w:r w:rsidRPr="008849F1">
        <w:rPr>
          <w:rFonts w:ascii="Times New Roman" w:eastAsia="Verdana" w:hAnsi="Times New Roman" w:cs="Times New Roman"/>
          <w:bCs/>
          <w:color w:val="auto"/>
        </w:rPr>
        <w:t>sz. melléklet: „Jelszóval védett tömörített fájl létrehozása” c. dokumentum</w:t>
      </w:r>
    </w:p>
    <w:p w:rsidR="00A25B1B" w:rsidRPr="00B47985" w:rsidRDefault="00A25B1B" w:rsidP="00A25B1B">
      <w:pPr>
        <w:pStyle w:val="Szvegtrzs20"/>
        <w:shd w:val="clear" w:color="auto" w:fill="auto"/>
        <w:spacing w:after="0" w:line="331" w:lineRule="exact"/>
        <w:ind w:right="17"/>
        <w:jc w:val="both"/>
        <w:rPr>
          <w:rFonts w:ascii="Times New Roman" w:eastAsia="Verdana" w:hAnsi="Times New Roman" w:cs="Times New Roman"/>
          <w:b/>
          <w:bCs/>
        </w:rPr>
      </w:pPr>
    </w:p>
    <w:p w:rsidR="00E7214F" w:rsidRPr="00374D16" w:rsidRDefault="00DB54D1" w:rsidP="00E7214F">
      <w:pPr>
        <w:pStyle w:val="Szvegtrzs20"/>
        <w:shd w:val="clear" w:color="auto" w:fill="auto"/>
        <w:spacing w:after="266" w:line="220" w:lineRule="exact"/>
        <w:jc w:val="both"/>
        <w:rPr>
          <w:rFonts w:ascii="Times New Roman" w:hAnsi="Times New Roman" w:cs="Times New Roman"/>
          <w:b/>
          <w:i/>
        </w:rPr>
      </w:pPr>
      <w:r w:rsidRPr="00B47985">
        <w:rPr>
          <w:rFonts w:ascii="Times New Roman" w:hAnsi="Times New Roman" w:cs="Times New Roman"/>
          <w:b/>
          <w:i/>
        </w:rPr>
        <w:t xml:space="preserve">Kelt: </w:t>
      </w:r>
      <w:r w:rsidR="00B940EE" w:rsidRPr="00B47985">
        <w:rPr>
          <w:rFonts w:ascii="Times New Roman" w:hAnsi="Times New Roman" w:cs="Times New Roman"/>
          <w:b/>
          <w:i/>
          <w:color w:val="auto"/>
        </w:rPr>
        <w:t xml:space="preserve">Cegléd, </w:t>
      </w:r>
      <w:r w:rsidR="006F1094" w:rsidRPr="00B47985">
        <w:rPr>
          <w:rFonts w:ascii="Times New Roman" w:hAnsi="Times New Roman" w:cs="Times New Roman"/>
          <w:b/>
          <w:i/>
          <w:color w:val="auto"/>
        </w:rPr>
        <w:t xml:space="preserve">2025. április </w:t>
      </w:r>
      <w:r w:rsidR="00665F55" w:rsidRPr="00B47985">
        <w:rPr>
          <w:rFonts w:ascii="Times New Roman" w:hAnsi="Times New Roman" w:cs="Times New Roman"/>
          <w:b/>
          <w:i/>
          <w:color w:val="auto"/>
        </w:rPr>
        <w:t>14</w:t>
      </w:r>
      <w:r w:rsidR="006F1094" w:rsidRPr="00B47985">
        <w:rPr>
          <w:rFonts w:ascii="Times New Roman" w:hAnsi="Times New Roman" w:cs="Times New Roman"/>
          <w:b/>
          <w:i/>
          <w:color w:val="auto"/>
        </w:rPr>
        <w:t>.</w:t>
      </w:r>
    </w:p>
    <w:p w:rsidR="002B7AB6" w:rsidRPr="00374D16" w:rsidRDefault="002B7AB6" w:rsidP="00E7214F">
      <w:pPr>
        <w:pStyle w:val="Szvegtrzs20"/>
        <w:shd w:val="clear" w:color="auto" w:fill="auto"/>
        <w:spacing w:after="266" w:line="220" w:lineRule="exact"/>
        <w:ind w:left="2832"/>
        <w:jc w:val="both"/>
        <w:rPr>
          <w:rFonts w:ascii="Times New Roman" w:hAnsi="Times New Roman" w:cs="Times New Roman"/>
          <w:b/>
          <w:i/>
        </w:rPr>
      </w:pP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="00905D34" w:rsidRPr="00374D16">
        <w:rPr>
          <w:rFonts w:ascii="Times New Roman" w:hAnsi="Times New Roman" w:cs="Times New Roman"/>
        </w:rPr>
        <w:tab/>
      </w:r>
      <w:r w:rsidRPr="00374D16">
        <w:rPr>
          <w:rFonts w:ascii="Times New Roman" w:hAnsi="Times New Roman" w:cs="Times New Roman"/>
        </w:rPr>
        <w:tab/>
        <w:t xml:space="preserve">           </w:t>
      </w:r>
      <w:r w:rsidR="00E7214F" w:rsidRPr="00374D16">
        <w:rPr>
          <w:rFonts w:ascii="Times New Roman" w:hAnsi="Times New Roman" w:cs="Times New Roman"/>
        </w:rPr>
        <w:t xml:space="preserve">                </w:t>
      </w:r>
      <w:r w:rsidR="00905D34" w:rsidRPr="00374D16">
        <w:rPr>
          <w:rFonts w:ascii="Times New Roman" w:hAnsi="Times New Roman" w:cs="Times New Roman"/>
        </w:rPr>
        <w:t>……………………………………………</w:t>
      </w:r>
    </w:p>
    <w:p w:rsidR="00AB596E" w:rsidRPr="00374D16" w:rsidRDefault="00BF4A3E" w:rsidP="002B7AB6">
      <w:pPr>
        <w:pStyle w:val="Szvegtrzs20"/>
        <w:shd w:val="clear" w:color="auto" w:fill="auto"/>
        <w:spacing w:after="0" w:line="324" w:lineRule="exact"/>
        <w:ind w:left="6372" w:right="520"/>
        <w:jc w:val="left"/>
        <w:rPr>
          <w:rFonts w:ascii="Times New Roman" w:hAnsi="Times New Roman" w:cs="Times New Roman"/>
        </w:rPr>
      </w:pPr>
      <w:r w:rsidRPr="00374D16">
        <w:rPr>
          <w:rFonts w:ascii="Times New Roman" w:hAnsi="Times New Roman" w:cs="Times New Roman"/>
        </w:rPr>
        <w:t>Ajánlatkérő</w:t>
      </w:r>
    </w:p>
    <w:sectPr w:rsidR="00AB596E" w:rsidRPr="00374D16" w:rsidSect="00B04D9C">
      <w:footerReference w:type="default" r:id="rId12"/>
      <w:headerReference w:type="first" r:id="rId13"/>
      <w:footerReference w:type="first" r:id="rId14"/>
      <w:pgSz w:w="11900" w:h="16840"/>
      <w:pgMar w:top="993" w:right="1257" w:bottom="709" w:left="1412" w:header="567" w:footer="8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AF" w:rsidRDefault="001B1BAF">
      <w:r>
        <w:separator/>
      </w:r>
    </w:p>
  </w:endnote>
  <w:endnote w:type="continuationSeparator" w:id="0">
    <w:p w:rsidR="001B1BAF" w:rsidRDefault="001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62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D3D0D" w:rsidRPr="00CD3D0D" w:rsidRDefault="00CD3D0D">
        <w:pPr>
          <w:pStyle w:val="ll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D3D0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D3D0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D3D0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D201F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CD3D0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B596E" w:rsidRDefault="00AB596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097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93298" w:rsidRPr="00CD3D0D" w:rsidRDefault="00B04D9C" w:rsidP="00B04D9C">
        <w:pPr>
          <w:pStyle w:val="ll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D3D0D">
          <w:rPr>
            <w:rFonts w:ascii="Times New Roman" w:hAnsi="Times New Roman" w:cs="Times New Roman"/>
            <w:sz w:val="22"/>
            <w:szCs w:val="22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AF" w:rsidRDefault="001B1BAF"/>
  </w:footnote>
  <w:footnote w:type="continuationSeparator" w:id="0">
    <w:p w:rsidR="001B1BAF" w:rsidRDefault="001B1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0" w:rsidRDefault="009532C0">
    <w:pPr>
      <w:pStyle w:val="lfej"/>
    </w:pPr>
    <w:r>
      <w:rPr>
        <w:noProof/>
        <w:lang w:bidi="ar-SA"/>
      </w:rPr>
      <w:drawing>
        <wp:inline distT="0" distB="0" distL="0" distR="0" wp14:anchorId="19197D97" wp14:editId="01F3D46A">
          <wp:extent cx="5760720" cy="1096645"/>
          <wp:effectExtent l="0" t="0" r="0" b="825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268"/>
    <w:multiLevelType w:val="multilevel"/>
    <w:tmpl w:val="7F0C7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91B24"/>
    <w:multiLevelType w:val="multilevel"/>
    <w:tmpl w:val="F58EF5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F159B"/>
    <w:multiLevelType w:val="hybridMultilevel"/>
    <w:tmpl w:val="91D4E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651"/>
    <w:multiLevelType w:val="hybridMultilevel"/>
    <w:tmpl w:val="A68CF37C"/>
    <w:lvl w:ilvl="0" w:tplc="08B432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637C"/>
    <w:multiLevelType w:val="hybridMultilevel"/>
    <w:tmpl w:val="2676F17A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35C7"/>
    <w:multiLevelType w:val="hybridMultilevel"/>
    <w:tmpl w:val="B9A8DACA"/>
    <w:lvl w:ilvl="0" w:tplc="9070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352C"/>
    <w:multiLevelType w:val="hybridMultilevel"/>
    <w:tmpl w:val="6B5C025C"/>
    <w:lvl w:ilvl="0" w:tplc="EF90248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4F77"/>
    <w:multiLevelType w:val="hybridMultilevel"/>
    <w:tmpl w:val="11322FD0"/>
    <w:lvl w:ilvl="0" w:tplc="9070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7BC3"/>
    <w:multiLevelType w:val="hybridMultilevel"/>
    <w:tmpl w:val="5AEEF484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1767"/>
    <w:multiLevelType w:val="hybridMultilevel"/>
    <w:tmpl w:val="C9321ABE"/>
    <w:lvl w:ilvl="0" w:tplc="08B43220">
      <w:numFmt w:val="bullet"/>
      <w:lvlText w:val="-"/>
      <w:lvlJc w:val="left"/>
      <w:pPr>
        <w:ind w:left="72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6B7952E7"/>
    <w:multiLevelType w:val="hybridMultilevel"/>
    <w:tmpl w:val="7DA6E3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C35E7D96"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6E"/>
    <w:rsid w:val="0000412C"/>
    <w:rsid w:val="00016B36"/>
    <w:rsid w:val="00044494"/>
    <w:rsid w:val="00055635"/>
    <w:rsid w:val="00070A40"/>
    <w:rsid w:val="000746D9"/>
    <w:rsid w:val="000835B1"/>
    <w:rsid w:val="0008427A"/>
    <w:rsid w:val="000C7F1B"/>
    <w:rsid w:val="000D1316"/>
    <w:rsid w:val="000D48E0"/>
    <w:rsid w:val="000E76C5"/>
    <w:rsid w:val="000F3C09"/>
    <w:rsid w:val="001003A9"/>
    <w:rsid w:val="00101BF8"/>
    <w:rsid w:val="00102F3F"/>
    <w:rsid w:val="001124E3"/>
    <w:rsid w:val="00130569"/>
    <w:rsid w:val="0013764E"/>
    <w:rsid w:val="001411FD"/>
    <w:rsid w:val="00145214"/>
    <w:rsid w:val="00187FA2"/>
    <w:rsid w:val="001A6CC1"/>
    <w:rsid w:val="001B0585"/>
    <w:rsid w:val="001B1BAF"/>
    <w:rsid w:val="001B732C"/>
    <w:rsid w:val="001C4098"/>
    <w:rsid w:val="001D1DC8"/>
    <w:rsid w:val="001D3113"/>
    <w:rsid w:val="001D3205"/>
    <w:rsid w:val="001F5AD2"/>
    <w:rsid w:val="00220D38"/>
    <w:rsid w:val="00234385"/>
    <w:rsid w:val="00235E03"/>
    <w:rsid w:val="002722C2"/>
    <w:rsid w:val="002738CB"/>
    <w:rsid w:val="00273AC3"/>
    <w:rsid w:val="002B1DD7"/>
    <w:rsid w:val="002B7AB6"/>
    <w:rsid w:val="002C39F7"/>
    <w:rsid w:val="002D1D9C"/>
    <w:rsid w:val="002F367C"/>
    <w:rsid w:val="002F5D0D"/>
    <w:rsid w:val="002F7D7B"/>
    <w:rsid w:val="00323933"/>
    <w:rsid w:val="00323C2C"/>
    <w:rsid w:val="00327E8E"/>
    <w:rsid w:val="00367B2F"/>
    <w:rsid w:val="00374D16"/>
    <w:rsid w:val="00375A91"/>
    <w:rsid w:val="00377099"/>
    <w:rsid w:val="0039206F"/>
    <w:rsid w:val="003C29FD"/>
    <w:rsid w:val="003E1AF9"/>
    <w:rsid w:val="003F5867"/>
    <w:rsid w:val="00445505"/>
    <w:rsid w:val="00455DC1"/>
    <w:rsid w:val="0046204A"/>
    <w:rsid w:val="00465FEF"/>
    <w:rsid w:val="00466AC8"/>
    <w:rsid w:val="00495F1E"/>
    <w:rsid w:val="004C18E6"/>
    <w:rsid w:val="004C3F98"/>
    <w:rsid w:val="004E25CF"/>
    <w:rsid w:val="004E7F59"/>
    <w:rsid w:val="004F3551"/>
    <w:rsid w:val="00503EA6"/>
    <w:rsid w:val="00517859"/>
    <w:rsid w:val="00522B71"/>
    <w:rsid w:val="0053027A"/>
    <w:rsid w:val="005366F6"/>
    <w:rsid w:val="00543545"/>
    <w:rsid w:val="00543E17"/>
    <w:rsid w:val="00552B6C"/>
    <w:rsid w:val="00593B5B"/>
    <w:rsid w:val="005B2D24"/>
    <w:rsid w:val="005C470C"/>
    <w:rsid w:val="005F6B9C"/>
    <w:rsid w:val="006026C0"/>
    <w:rsid w:val="0060520B"/>
    <w:rsid w:val="006074E2"/>
    <w:rsid w:val="00665F55"/>
    <w:rsid w:val="00673902"/>
    <w:rsid w:val="00680305"/>
    <w:rsid w:val="00681D68"/>
    <w:rsid w:val="00695A71"/>
    <w:rsid w:val="00696012"/>
    <w:rsid w:val="006A3979"/>
    <w:rsid w:val="006B574E"/>
    <w:rsid w:val="006F1094"/>
    <w:rsid w:val="007103A7"/>
    <w:rsid w:val="00714E7A"/>
    <w:rsid w:val="00715786"/>
    <w:rsid w:val="00716DFF"/>
    <w:rsid w:val="00730FFA"/>
    <w:rsid w:val="0074734F"/>
    <w:rsid w:val="00763C18"/>
    <w:rsid w:val="007771B0"/>
    <w:rsid w:val="0079057B"/>
    <w:rsid w:val="007A5465"/>
    <w:rsid w:val="007B66D1"/>
    <w:rsid w:val="007C2B2C"/>
    <w:rsid w:val="007D33AF"/>
    <w:rsid w:val="007E1F34"/>
    <w:rsid w:val="007E31FA"/>
    <w:rsid w:val="007E763B"/>
    <w:rsid w:val="007F00AA"/>
    <w:rsid w:val="007F2627"/>
    <w:rsid w:val="007F2BCB"/>
    <w:rsid w:val="007F6E3A"/>
    <w:rsid w:val="0080316B"/>
    <w:rsid w:val="0080508D"/>
    <w:rsid w:val="00831667"/>
    <w:rsid w:val="00842A32"/>
    <w:rsid w:val="0084688F"/>
    <w:rsid w:val="0085233C"/>
    <w:rsid w:val="00857E0D"/>
    <w:rsid w:val="00860D9C"/>
    <w:rsid w:val="008849F1"/>
    <w:rsid w:val="00892CEA"/>
    <w:rsid w:val="00893298"/>
    <w:rsid w:val="008974FB"/>
    <w:rsid w:val="008C7345"/>
    <w:rsid w:val="008F57D5"/>
    <w:rsid w:val="008F5D72"/>
    <w:rsid w:val="008F79FD"/>
    <w:rsid w:val="00905D34"/>
    <w:rsid w:val="0093381A"/>
    <w:rsid w:val="00950142"/>
    <w:rsid w:val="009520CB"/>
    <w:rsid w:val="009532C0"/>
    <w:rsid w:val="0096788D"/>
    <w:rsid w:val="00977CFE"/>
    <w:rsid w:val="00993322"/>
    <w:rsid w:val="00993D0B"/>
    <w:rsid w:val="009943E0"/>
    <w:rsid w:val="00997606"/>
    <w:rsid w:val="009A0311"/>
    <w:rsid w:val="009A5143"/>
    <w:rsid w:val="009A77DF"/>
    <w:rsid w:val="009B1D0D"/>
    <w:rsid w:val="009D3448"/>
    <w:rsid w:val="009D688F"/>
    <w:rsid w:val="009E4E55"/>
    <w:rsid w:val="009F5D73"/>
    <w:rsid w:val="00A042F1"/>
    <w:rsid w:val="00A15984"/>
    <w:rsid w:val="00A23642"/>
    <w:rsid w:val="00A25B1B"/>
    <w:rsid w:val="00A33623"/>
    <w:rsid w:val="00A34412"/>
    <w:rsid w:val="00A55277"/>
    <w:rsid w:val="00A570EB"/>
    <w:rsid w:val="00A70191"/>
    <w:rsid w:val="00A71EDD"/>
    <w:rsid w:val="00A90407"/>
    <w:rsid w:val="00AB5931"/>
    <w:rsid w:val="00AB596E"/>
    <w:rsid w:val="00AD201F"/>
    <w:rsid w:val="00AD2583"/>
    <w:rsid w:val="00B04D9C"/>
    <w:rsid w:val="00B163BD"/>
    <w:rsid w:val="00B239A9"/>
    <w:rsid w:val="00B267B2"/>
    <w:rsid w:val="00B3683F"/>
    <w:rsid w:val="00B37FF1"/>
    <w:rsid w:val="00B47985"/>
    <w:rsid w:val="00B56EAB"/>
    <w:rsid w:val="00B647C6"/>
    <w:rsid w:val="00B76490"/>
    <w:rsid w:val="00B7673C"/>
    <w:rsid w:val="00B940EE"/>
    <w:rsid w:val="00BB2C53"/>
    <w:rsid w:val="00BC5A97"/>
    <w:rsid w:val="00BC684B"/>
    <w:rsid w:val="00BD3F10"/>
    <w:rsid w:val="00BE622B"/>
    <w:rsid w:val="00BF4A3E"/>
    <w:rsid w:val="00BF54E5"/>
    <w:rsid w:val="00BF69F2"/>
    <w:rsid w:val="00C002E9"/>
    <w:rsid w:val="00C00F49"/>
    <w:rsid w:val="00C13E47"/>
    <w:rsid w:val="00C37FEF"/>
    <w:rsid w:val="00C430CE"/>
    <w:rsid w:val="00C602C2"/>
    <w:rsid w:val="00C651D9"/>
    <w:rsid w:val="00C6601F"/>
    <w:rsid w:val="00C722A4"/>
    <w:rsid w:val="00C7533B"/>
    <w:rsid w:val="00C77B15"/>
    <w:rsid w:val="00C81B02"/>
    <w:rsid w:val="00C9203B"/>
    <w:rsid w:val="00CB4D50"/>
    <w:rsid w:val="00CC523D"/>
    <w:rsid w:val="00CD3D0D"/>
    <w:rsid w:val="00D05BB7"/>
    <w:rsid w:val="00D3501A"/>
    <w:rsid w:val="00D4710F"/>
    <w:rsid w:val="00D575AE"/>
    <w:rsid w:val="00D644B1"/>
    <w:rsid w:val="00D71B1F"/>
    <w:rsid w:val="00D75023"/>
    <w:rsid w:val="00D91B68"/>
    <w:rsid w:val="00DA046A"/>
    <w:rsid w:val="00DA7460"/>
    <w:rsid w:val="00DA7A32"/>
    <w:rsid w:val="00DB0498"/>
    <w:rsid w:val="00DB54D1"/>
    <w:rsid w:val="00DC16D2"/>
    <w:rsid w:val="00DD66B3"/>
    <w:rsid w:val="00DE4A83"/>
    <w:rsid w:val="00E0186B"/>
    <w:rsid w:val="00E07533"/>
    <w:rsid w:val="00E27A56"/>
    <w:rsid w:val="00E30581"/>
    <w:rsid w:val="00E403F0"/>
    <w:rsid w:val="00E5524C"/>
    <w:rsid w:val="00E7214F"/>
    <w:rsid w:val="00E76452"/>
    <w:rsid w:val="00E879B8"/>
    <w:rsid w:val="00EA66A5"/>
    <w:rsid w:val="00ED1365"/>
    <w:rsid w:val="00EF5804"/>
    <w:rsid w:val="00EF696A"/>
    <w:rsid w:val="00F00070"/>
    <w:rsid w:val="00F17072"/>
    <w:rsid w:val="00F31B38"/>
    <w:rsid w:val="00F35025"/>
    <w:rsid w:val="00F42B72"/>
    <w:rsid w:val="00F50982"/>
    <w:rsid w:val="00F628F6"/>
    <w:rsid w:val="00F7224F"/>
    <w:rsid w:val="00F83DBD"/>
    <w:rsid w:val="00FA1082"/>
    <w:rsid w:val="00FA249B"/>
    <w:rsid w:val="00FA6908"/>
    <w:rsid w:val="00FB0A03"/>
    <w:rsid w:val="00FD4913"/>
    <w:rsid w:val="00FF201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2F693"/>
  <w15:docId w15:val="{E966224E-3AEC-48FA-A11C-61B8B231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ejlcvagylbjegyzet1">
    <w:name w:val="Fejléc vagy lábjegyzet"/>
    <w:basedOn w:val="Fejlcvagylbjegyze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Flkvr">
    <w:name w:val="Szövegtörzs (2) + Félkövér"/>
    <w:basedOn w:val="Szvegtrz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45ptDlt">
    <w:name w:val="Szövegtörzs (4) + 5 pt;Dőlt"/>
    <w:basedOn w:val="Szvegtrzs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41">
    <w:name w:val="Szövegtörzs (4)"/>
    <w:basedOn w:val="Szvegtrz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zvegtrzs42">
    <w:name w:val="Szövegtörzs (4)"/>
    <w:basedOn w:val="Szvegtrz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480" w:after="42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300" w:line="331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31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300"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styleId="lfej">
    <w:name w:val="header"/>
    <w:basedOn w:val="Norml"/>
    <w:link w:val="lfejChar"/>
    <w:uiPriority w:val="99"/>
    <w:unhideWhenUsed/>
    <w:rsid w:val="002B7A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7AB6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2B7A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7AB6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A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AB6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5143"/>
    <w:pPr>
      <w:ind w:left="720"/>
      <w:contextualSpacing/>
    </w:pPr>
  </w:style>
  <w:style w:type="paragraph" w:styleId="Nincstrkz">
    <w:name w:val="No Spacing"/>
    <w:uiPriority w:val="1"/>
    <w:qFormat/>
    <w:rsid w:val="00E721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or.fodor@kk.gov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a.agnes.lutz@kk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zalia.agnes.lutz@kk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a.agnes.lutz@kk.gov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6CD1-6898-41F4-8D32-136846E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1404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 Ágnes Rozália Dr.</dc:creator>
  <cp:lastModifiedBy>Lutz Ágnes Rozália Dr.</cp:lastModifiedBy>
  <cp:revision>182</cp:revision>
  <cp:lastPrinted>2022-04-19T12:14:00Z</cp:lastPrinted>
  <dcterms:created xsi:type="dcterms:W3CDTF">2022-04-19T12:36:00Z</dcterms:created>
  <dcterms:modified xsi:type="dcterms:W3CDTF">2025-04-15T13:41:00Z</dcterms:modified>
</cp:coreProperties>
</file>