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8B" w:rsidRPr="00396F32" w:rsidRDefault="00396F32" w:rsidP="00396F3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32">
        <w:rPr>
          <w:rFonts w:ascii="Times New Roman" w:hAnsi="Times New Roman" w:cs="Times New Roman"/>
          <w:b/>
          <w:sz w:val="24"/>
          <w:szCs w:val="24"/>
        </w:rPr>
        <w:t>AJÁNLATTÉTELI NYILATKOZAT</w:t>
      </w:r>
    </w:p>
    <w:p w:rsidR="00396F32" w:rsidRPr="00396F32" w:rsidRDefault="00396F32" w:rsidP="00396F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96F32" w:rsidRPr="00877C25" w:rsidRDefault="00396F32" w:rsidP="00396F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25">
        <w:rPr>
          <w:rFonts w:ascii="Times New Roman" w:hAnsi="Times New Roman" w:cs="Times New Roman"/>
          <w:b/>
          <w:sz w:val="24"/>
          <w:szCs w:val="24"/>
        </w:rPr>
        <w:t>Ajánlattevő neve és székhelye</w:t>
      </w:r>
      <w:proofErr w:type="gramStart"/>
      <w:r w:rsidRPr="00877C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7C25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</w:p>
    <w:p w:rsidR="00396F32" w:rsidRPr="00877C25" w:rsidRDefault="00396F32" w:rsidP="00396F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25">
        <w:rPr>
          <w:rFonts w:ascii="Times New Roman" w:hAnsi="Times New Roman" w:cs="Times New Roman"/>
          <w:b/>
          <w:sz w:val="24"/>
          <w:szCs w:val="24"/>
        </w:rPr>
        <w:t>Adószáma</w:t>
      </w:r>
      <w:proofErr w:type="gramStart"/>
      <w:r w:rsidRPr="00877C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7C25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</w:p>
    <w:p w:rsidR="00396F32" w:rsidRPr="00877C25" w:rsidRDefault="00396F32" w:rsidP="00396F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25">
        <w:rPr>
          <w:rFonts w:ascii="Times New Roman" w:hAnsi="Times New Roman" w:cs="Times New Roman"/>
          <w:b/>
          <w:sz w:val="24"/>
          <w:szCs w:val="24"/>
        </w:rPr>
        <w:t>Számlaszáma</w:t>
      </w:r>
      <w:proofErr w:type="gramStart"/>
      <w:r w:rsidRPr="00877C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7C25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</w:p>
    <w:p w:rsidR="00396F32" w:rsidRPr="00877C25" w:rsidRDefault="00396F32" w:rsidP="00396F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25">
        <w:rPr>
          <w:rFonts w:ascii="Times New Roman" w:hAnsi="Times New Roman" w:cs="Times New Roman"/>
          <w:b/>
          <w:sz w:val="24"/>
          <w:szCs w:val="24"/>
        </w:rPr>
        <w:t>Telefonszáma</w:t>
      </w:r>
      <w:proofErr w:type="gramStart"/>
      <w:r w:rsidRPr="00877C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7C25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</w:p>
    <w:p w:rsidR="00396F32" w:rsidRPr="00877C25" w:rsidRDefault="00396F32" w:rsidP="00396F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25">
        <w:rPr>
          <w:rFonts w:ascii="Times New Roman" w:hAnsi="Times New Roman" w:cs="Times New Roman"/>
          <w:b/>
          <w:sz w:val="24"/>
          <w:szCs w:val="24"/>
        </w:rPr>
        <w:t>E-mail címe</w:t>
      </w:r>
      <w:proofErr w:type="gramStart"/>
      <w:r w:rsidRPr="00877C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7C25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</w:p>
    <w:p w:rsidR="00396F32" w:rsidRPr="00877C25" w:rsidRDefault="00396F32" w:rsidP="00396F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25">
        <w:rPr>
          <w:rFonts w:ascii="Times New Roman" w:hAnsi="Times New Roman" w:cs="Times New Roman"/>
          <w:b/>
          <w:sz w:val="24"/>
          <w:szCs w:val="24"/>
        </w:rPr>
        <w:t>Felelős vezető neve</w:t>
      </w:r>
      <w:proofErr w:type="gramStart"/>
      <w:r w:rsidRPr="00877C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7C25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</w:p>
    <w:p w:rsidR="00396F32" w:rsidRPr="00877C25" w:rsidRDefault="00396F32" w:rsidP="00396F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25">
        <w:rPr>
          <w:rFonts w:ascii="Times New Roman" w:hAnsi="Times New Roman" w:cs="Times New Roman"/>
          <w:b/>
          <w:sz w:val="24"/>
          <w:szCs w:val="24"/>
        </w:rPr>
        <w:t>Kapcsolattartó neve</w:t>
      </w:r>
      <w:proofErr w:type="gramStart"/>
      <w:r w:rsidRPr="00877C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7C25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</w:p>
    <w:p w:rsidR="00396F32" w:rsidRDefault="00396F32" w:rsidP="00396F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6F32" w:rsidRDefault="00395DCB" w:rsidP="00396F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cégjegyzésre jogosult képviselője büntetőjogi és polgárjogi felelősségem tudatában</w:t>
      </w:r>
    </w:p>
    <w:p w:rsidR="00395DCB" w:rsidRDefault="00395DCB" w:rsidP="00396F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5DCB" w:rsidRPr="00395DCB" w:rsidRDefault="00395DCB" w:rsidP="00395D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DCB"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 w:rsidRPr="00395DCB">
        <w:rPr>
          <w:rFonts w:ascii="Times New Roman" w:hAnsi="Times New Roman" w:cs="Times New Roman"/>
          <w:b/>
          <w:sz w:val="24"/>
          <w:szCs w:val="24"/>
        </w:rPr>
        <w:t>,</w:t>
      </w:r>
    </w:p>
    <w:p w:rsidR="00395DCB" w:rsidRDefault="00395DCB" w:rsidP="00396F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5DCB" w:rsidRDefault="00395DCB" w:rsidP="00396F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</w:p>
    <w:p w:rsidR="00395DCB" w:rsidRDefault="00395DCB" w:rsidP="00396F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5DCB" w:rsidRDefault="00395DCB" w:rsidP="00405F8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vesszük, hogy a meghirdetett versenyeztetési feltételek ránk, mint Ajánlattevőkre nézve kötelező érvényűek.</w:t>
      </w:r>
    </w:p>
    <w:p w:rsidR="00395DCB" w:rsidRDefault="00395DCB" w:rsidP="00552D6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D61" w:rsidRDefault="00395DCB" w:rsidP="00405F8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Kijelentjük, hogy az ajánlattételi felhívást megismertük, annak tartalmát megértettük, a jelen nyilatkozattal elfogadjuk. A versenyfelhívás alkalmas volt arra, hogy megfelelő ajánlatot készíthessünk, és ajánlatunkat ennek figyelembe vételével tesszük.</w:t>
      </w:r>
    </w:p>
    <w:p w:rsidR="00552D61" w:rsidRDefault="00552D61" w:rsidP="00552D6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D61" w:rsidRDefault="00552D61" w:rsidP="00405F8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Kijelentjük, hogy az ajánlatunkban tett nyilatkozat a valóságnak megfelel.</w:t>
      </w:r>
    </w:p>
    <w:p w:rsidR="00552D61" w:rsidRDefault="00552D61" w:rsidP="00552D6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D61" w:rsidRDefault="00552D61" w:rsidP="00405F8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Nyilatkozunk, hogy a megpályázott munkára megfelelő jogosultsággal, személyi és tárgyi feltételekkel, valamint szakértelemmel rendelkezünk.</w:t>
      </w:r>
    </w:p>
    <w:p w:rsidR="00552D61" w:rsidRDefault="00552D61" w:rsidP="00552D6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D61" w:rsidRDefault="00552D61" w:rsidP="00405F8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általam képviselt cégre, vállalkozásomra nem állnak fenn az alább megfogalmazott kizáró okok:</w:t>
      </w:r>
    </w:p>
    <w:p w:rsidR="00552D61" w:rsidRDefault="00552D61" w:rsidP="00552D6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D61" w:rsidRDefault="00697E74" w:rsidP="00405F82">
      <w:pPr>
        <w:pStyle w:val="Nincstrkz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végelszámolás alatt áll, vagy az ellen indított csődeljárás </w:t>
      </w:r>
      <w:r w:rsidR="009C65C7">
        <w:rPr>
          <w:rFonts w:ascii="Times New Roman" w:hAnsi="Times New Roman" w:cs="Times New Roman"/>
          <w:sz w:val="24"/>
          <w:szCs w:val="24"/>
        </w:rPr>
        <w:t>vagy felszámolási eljárás folyamatban van, illetőleg, ha az Ajánlattevő (alvállalkozó) személyes joga szerinti hasonló eljárás van folyamatban, vagy</w:t>
      </w:r>
      <w:r w:rsidR="00D861E5">
        <w:rPr>
          <w:rFonts w:ascii="Times New Roman" w:hAnsi="Times New Roman" w:cs="Times New Roman"/>
          <w:sz w:val="24"/>
          <w:szCs w:val="24"/>
        </w:rPr>
        <w:t>,</w:t>
      </w:r>
      <w:r w:rsidR="009C65C7">
        <w:rPr>
          <w:rFonts w:ascii="Times New Roman" w:hAnsi="Times New Roman" w:cs="Times New Roman"/>
          <w:sz w:val="24"/>
          <w:szCs w:val="24"/>
        </w:rPr>
        <w:t xml:space="preserve"> aki személyes joga szerint hasonló helyzetben van;</w:t>
      </w:r>
    </w:p>
    <w:p w:rsidR="009C65C7" w:rsidRDefault="00CA0A59" w:rsidP="00405F82">
      <w:pPr>
        <w:pStyle w:val="Nincstrkz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tevékenységét felfüggesztette, vagy</w:t>
      </w:r>
      <w:r w:rsidR="00D86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tevékenységét felfüggesztették;</w:t>
      </w:r>
    </w:p>
    <w:p w:rsidR="00CA0A59" w:rsidRDefault="00002C25" w:rsidP="00405F82">
      <w:pPr>
        <w:pStyle w:val="Nincstrkz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eljárásokban való részvételtől jogerősen eltiltásra került, az eltiltás ideje alatt;</w:t>
      </w:r>
    </w:p>
    <w:p w:rsidR="00002C25" w:rsidRDefault="004363DA" w:rsidP="00405F82">
      <w:pPr>
        <w:pStyle w:val="Nincstrkz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évnél régebbi lejárt adó-, vámfizetési vagy társadalombiztosítási járulékfizetési kötelezettségének – a letelepedése szerinti országban vagy az ajánlatkérő székhelye szerinti ország jogszabályai alapján – nem tett eleget, kivéve, ha megfizetésére halasztást kapott;</w:t>
      </w:r>
    </w:p>
    <w:p w:rsidR="004363DA" w:rsidRDefault="003E339C" w:rsidP="00405F82">
      <w:pPr>
        <w:pStyle w:val="Nincstrkz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korábbi – három évnél nem régebben lezárult – közbeszerzési eljárásban hamis adatot szolgáltatott, és ezért az eljárásból kizárták, illetőleg hamis adatszolgáltatását jogerősen megállapították;</w:t>
      </w:r>
    </w:p>
    <w:p w:rsidR="003E339C" w:rsidRDefault="003E339C" w:rsidP="00405F82">
      <w:pPr>
        <w:pStyle w:val="Nincstrkz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gazdasági, illetve szakmai tevékenységével kapcsolatban jogerős bírósági ítéletben megállapított bűncselekményt követett el.</w:t>
      </w:r>
    </w:p>
    <w:p w:rsidR="003E339C" w:rsidRDefault="003E339C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E339C" w:rsidRDefault="003E339C" w:rsidP="00405F8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Kijelentjük, hogy átlátható szervezetnek minősülünk, és rendezett munkaügyi kapcsolatokkal rendelkezünk</w:t>
      </w:r>
      <w:r w:rsidR="008F2E69">
        <w:rPr>
          <w:rFonts w:ascii="Times New Roman" w:hAnsi="Times New Roman" w:cs="Times New Roman"/>
          <w:sz w:val="24"/>
          <w:szCs w:val="24"/>
        </w:rPr>
        <w:t>.</w:t>
      </w:r>
    </w:p>
    <w:p w:rsidR="008F2E69" w:rsidRDefault="008F2E69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2E69" w:rsidRDefault="008F2E69" w:rsidP="00405F8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ajánlatunkat fenntartjuk az ajánlattételi határidő</w:t>
      </w:r>
      <w:r w:rsidR="00D861E5">
        <w:rPr>
          <w:rFonts w:ascii="Times New Roman" w:hAnsi="Times New Roman" w:cs="Times New Roman"/>
          <w:sz w:val="24"/>
          <w:szCs w:val="24"/>
        </w:rPr>
        <w:t xml:space="preserve"> lejártát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követő 15 napig.</w:t>
      </w:r>
    </w:p>
    <w:p w:rsidR="008F2E69" w:rsidRDefault="008F2E69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2E69" w:rsidRDefault="008F2E69" w:rsidP="00405F8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Kötelezettséget vá</w:t>
      </w:r>
      <w:r w:rsidR="0005021D">
        <w:rPr>
          <w:rFonts w:ascii="Times New Roman" w:hAnsi="Times New Roman" w:cs="Times New Roman"/>
          <w:sz w:val="24"/>
          <w:szCs w:val="24"/>
        </w:rPr>
        <w:t>llalunk arra, hogy az eljárás nyerteseként – az eljárás nyertesének visszalépése esetén a második legkedvezőbb ajánlatot benyújtó ajánlattevőként – az ajánlatkérővel megkötjük a szerződést, és az ajánlat tárgyát képező feladatot és tevékenységet az alábbi ajánlatunk szerint elvégezzük:</w:t>
      </w:r>
    </w:p>
    <w:p w:rsidR="0005021D" w:rsidRDefault="0005021D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5498" w:rsidTr="004A67A2">
        <w:tc>
          <w:tcPr>
            <w:tcW w:w="9212" w:type="dxa"/>
            <w:gridSpan w:val="3"/>
          </w:tcPr>
          <w:p w:rsidR="00FF5498" w:rsidRDefault="00FF5498" w:rsidP="003E339C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A57D2">
              <w:rPr>
                <w:rFonts w:ascii="Times New Roman" w:hAnsi="Times New Roman" w:cs="Times New Roman"/>
                <w:b/>
                <w:sz w:val="24"/>
                <w:szCs w:val="24"/>
              </w:rPr>
              <w:t>Budapest Főváros IX. Kerület Ferencváros Önkormányzat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tulajdonában álló, a Belső-Pesti Tankerületi Központ vagyonkezelésében lévő Budapest IX. Kerületi Weöres Sándor Általános Iskola és Gimnázium, </w:t>
            </w:r>
            <w:r w:rsidRPr="00FF5498">
              <w:rPr>
                <w:rFonts w:ascii="Times New Roman" w:hAnsi="Times New Roman" w:cs="Times New Roman"/>
                <w:sz w:val="24"/>
                <w:szCs w:val="24"/>
              </w:rPr>
              <w:t>1098 Budapest, Lobogó u. 1. szám alatti uszoda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szabad kapacitásának hasznosítására.</w:t>
            </w:r>
          </w:p>
        </w:tc>
      </w:tr>
      <w:tr w:rsidR="00FF5498" w:rsidTr="0017356D">
        <w:tc>
          <w:tcPr>
            <w:tcW w:w="9212" w:type="dxa"/>
            <w:gridSpan w:val="3"/>
          </w:tcPr>
          <w:p w:rsidR="00FF5498" w:rsidRPr="00FF5498" w:rsidRDefault="00FF5498" w:rsidP="00FF5498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</w:rPr>
              <w:t>2020. szeptember 10 – 2021. június 15. közötti havi bérleti díj</w:t>
            </w:r>
          </w:p>
        </w:tc>
      </w:tr>
      <w:tr w:rsidR="00FF5498" w:rsidTr="00FF5498">
        <w:tc>
          <w:tcPr>
            <w:tcW w:w="3070" w:type="dxa"/>
          </w:tcPr>
          <w:p w:rsidR="00FF5498" w:rsidRPr="00FF5498" w:rsidRDefault="00FF5498" w:rsidP="00FF5498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</w:rPr>
              <w:t>Nettó</w:t>
            </w:r>
          </w:p>
        </w:tc>
        <w:tc>
          <w:tcPr>
            <w:tcW w:w="3071" w:type="dxa"/>
          </w:tcPr>
          <w:p w:rsidR="00FF5498" w:rsidRPr="00FF5498" w:rsidRDefault="00FF5498" w:rsidP="00FF5498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</w:p>
        </w:tc>
        <w:tc>
          <w:tcPr>
            <w:tcW w:w="3071" w:type="dxa"/>
          </w:tcPr>
          <w:p w:rsidR="00FF5498" w:rsidRPr="00FF5498" w:rsidRDefault="00FF5498" w:rsidP="00FF5498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</w:p>
        </w:tc>
      </w:tr>
      <w:tr w:rsidR="00FF5498" w:rsidTr="00FF5498">
        <w:tc>
          <w:tcPr>
            <w:tcW w:w="3070" w:type="dxa"/>
          </w:tcPr>
          <w:p w:rsidR="00FF5498" w:rsidRPr="00FF5498" w:rsidRDefault="00FF5498" w:rsidP="003E339C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3071" w:type="dxa"/>
          </w:tcPr>
          <w:p w:rsidR="00FF5498" w:rsidRPr="00FF5498" w:rsidRDefault="00FF5498" w:rsidP="003E339C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3071" w:type="dxa"/>
          </w:tcPr>
          <w:p w:rsidR="00FF5498" w:rsidRPr="00FF5498" w:rsidRDefault="00FF5498" w:rsidP="003E339C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FF5498" w:rsidRPr="00FF5498" w:rsidTr="008E7C36">
        <w:tc>
          <w:tcPr>
            <w:tcW w:w="9212" w:type="dxa"/>
            <w:gridSpan w:val="3"/>
          </w:tcPr>
          <w:p w:rsidR="00FF5498" w:rsidRPr="00FF5498" w:rsidRDefault="00FF5498" w:rsidP="00FF5498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</w:rPr>
              <w:t>2021. június 16 – 2021. július 2. közötti havi bérleti díj</w:t>
            </w:r>
          </w:p>
        </w:tc>
      </w:tr>
      <w:tr w:rsidR="00FF5498" w:rsidTr="00FF5498">
        <w:tc>
          <w:tcPr>
            <w:tcW w:w="3070" w:type="dxa"/>
          </w:tcPr>
          <w:p w:rsidR="00FF5498" w:rsidRPr="00FF5498" w:rsidRDefault="00FF5498" w:rsidP="00F00B9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</w:rPr>
              <w:t>Nettó</w:t>
            </w:r>
          </w:p>
        </w:tc>
        <w:tc>
          <w:tcPr>
            <w:tcW w:w="3071" w:type="dxa"/>
          </w:tcPr>
          <w:p w:rsidR="00FF5498" w:rsidRPr="00FF5498" w:rsidRDefault="00FF5498" w:rsidP="00F00B9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</w:p>
        </w:tc>
        <w:tc>
          <w:tcPr>
            <w:tcW w:w="3071" w:type="dxa"/>
          </w:tcPr>
          <w:p w:rsidR="00FF5498" w:rsidRPr="00FF5498" w:rsidRDefault="00FF5498" w:rsidP="00F00B9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</w:p>
        </w:tc>
      </w:tr>
      <w:tr w:rsidR="00FF5498" w:rsidTr="00FF5498">
        <w:tc>
          <w:tcPr>
            <w:tcW w:w="3070" w:type="dxa"/>
          </w:tcPr>
          <w:p w:rsidR="00FF5498" w:rsidRPr="00FF5498" w:rsidRDefault="00FF5498" w:rsidP="00F00B9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3071" w:type="dxa"/>
          </w:tcPr>
          <w:p w:rsidR="00FF5498" w:rsidRPr="00FF5498" w:rsidRDefault="00FF5498" w:rsidP="00F00B9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3071" w:type="dxa"/>
          </w:tcPr>
          <w:p w:rsidR="00FF5498" w:rsidRPr="00FF5498" w:rsidRDefault="00FF5498" w:rsidP="00F00B9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54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…</w:t>
            </w:r>
          </w:p>
        </w:tc>
      </w:tr>
    </w:tbl>
    <w:p w:rsidR="0005021D" w:rsidRDefault="0005021D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F5498" w:rsidRDefault="00CA4698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fizetendő bérleti díj arányosan csökken a tanítási szünet esetén </w:t>
      </w:r>
      <w:r>
        <w:rPr>
          <w:rFonts w:ascii="Times New Roman" w:hAnsi="Times New Roman" w:cs="Times New Roman"/>
          <w:sz w:val="24"/>
          <w:szCs w:val="24"/>
        </w:rPr>
        <w:t>(őszi, téli és tavaszi szünet) és a szünetekre eső munkanapokkal, illetőleg fizetett ünnepnapokkal.</w:t>
      </w:r>
    </w:p>
    <w:p w:rsidR="00CA4698" w:rsidRDefault="00CA4698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4698" w:rsidRDefault="00CA4698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4698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</w:p>
    <w:p w:rsidR="00CA4698" w:rsidRDefault="00CA4698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4698" w:rsidRDefault="00CA4698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4698" w:rsidRDefault="00CA4698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……….…………………….</w:t>
      </w:r>
    </w:p>
    <w:p w:rsidR="00CA4698" w:rsidRPr="00396F32" w:rsidRDefault="00CA4698" w:rsidP="003E33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Ajánlattevő cégszerű aláírása</w:t>
      </w:r>
    </w:p>
    <w:sectPr w:rsidR="00CA4698" w:rsidRPr="0039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EE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DFD4B53"/>
    <w:multiLevelType w:val="hybridMultilevel"/>
    <w:tmpl w:val="91584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74B1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5D30116"/>
    <w:multiLevelType w:val="hybridMultilevel"/>
    <w:tmpl w:val="95963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E"/>
    <w:rsid w:val="00002C25"/>
    <w:rsid w:val="0005021D"/>
    <w:rsid w:val="00395DCB"/>
    <w:rsid w:val="00396F32"/>
    <w:rsid w:val="003E339C"/>
    <w:rsid w:val="00405F82"/>
    <w:rsid w:val="004363DA"/>
    <w:rsid w:val="004F6CDE"/>
    <w:rsid w:val="00552D61"/>
    <w:rsid w:val="00697E74"/>
    <w:rsid w:val="00877C25"/>
    <w:rsid w:val="008B6D8B"/>
    <w:rsid w:val="008F2E69"/>
    <w:rsid w:val="009355C1"/>
    <w:rsid w:val="009C65C7"/>
    <w:rsid w:val="00CA0A59"/>
    <w:rsid w:val="00CA4698"/>
    <w:rsid w:val="00D861E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6F3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52D61"/>
    <w:pPr>
      <w:ind w:left="720"/>
      <w:contextualSpacing/>
    </w:pPr>
  </w:style>
  <w:style w:type="table" w:styleId="Rcsostblzat">
    <w:name w:val="Table Grid"/>
    <w:basedOn w:val="Normltblzat"/>
    <w:uiPriority w:val="59"/>
    <w:rsid w:val="00F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6F3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52D61"/>
    <w:pPr>
      <w:ind w:left="720"/>
      <w:contextualSpacing/>
    </w:pPr>
  </w:style>
  <w:style w:type="table" w:styleId="Rcsostblzat">
    <w:name w:val="Table Grid"/>
    <w:basedOn w:val="Normltblzat"/>
    <w:uiPriority w:val="59"/>
    <w:rsid w:val="00F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József Ádám</dc:creator>
  <cp:keywords/>
  <dc:description/>
  <cp:lastModifiedBy>Kiss József Ádám</cp:lastModifiedBy>
  <cp:revision>17</cp:revision>
  <dcterms:created xsi:type="dcterms:W3CDTF">2020-08-10T12:29:00Z</dcterms:created>
  <dcterms:modified xsi:type="dcterms:W3CDTF">2020-08-10T13:12:00Z</dcterms:modified>
</cp:coreProperties>
</file>