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5B" w:rsidRPr="00166F94" w:rsidRDefault="009B6A5B" w:rsidP="009B6A5B">
      <w:pPr>
        <w:jc w:val="right"/>
        <w:rPr>
          <w:rFonts w:ascii="Book Antiqua" w:hAnsi="Book Antiqua"/>
        </w:rPr>
      </w:pPr>
      <w:bookmarkStart w:id="0" w:name="_Ref226787513"/>
      <w:bookmarkStart w:id="1" w:name="_GoBack"/>
      <w:bookmarkEnd w:id="1"/>
      <w:r>
        <w:rPr>
          <w:rFonts w:ascii="Book Antiqua" w:hAnsi="Book Antiqua"/>
        </w:rPr>
        <w:t>3. sz</w:t>
      </w:r>
      <w:r w:rsidRPr="00166F94">
        <w:rPr>
          <w:rFonts w:ascii="Book Antiqua" w:hAnsi="Book Antiqua"/>
        </w:rPr>
        <w:t xml:space="preserve">. </w:t>
      </w:r>
      <w:bookmarkEnd w:id="0"/>
      <w:r>
        <w:rPr>
          <w:rFonts w:ascii="Book Antiqua" w:hAnsi="Book Antiqua"/>
        </w:rPr>
        <w:t>melléklet</w:t>
      </w:r>
    </w:p>
    <w:p w:rsidR="009B6A5B" w:rsidRPr="00166F94" w:rsidRDefault="009B6A5B" w:rsidP="009B6A5B">
      <w:pPr>
        <w:jc w:val="center"/>
        <w:outlineLvl w:val="1"/>
        <w:rPr>
          <w:rFonts w:ascii="Book Antiqua" w:hAnsi="Book Antiqua"/>
          <w:b/>
          <w:caps/>
          <w:kern w:val="28"/>
          <w:sz w:val="28"/>
          <w:szCs w:val="28"/>
        </w:rPr>
      </w:pPr>
      <w:bookmarkStart w:id="2" w:name="_Ref223493904"/>
      <w:bookmarkStart w:id="3" w:name="_Toc272926238"/>
    </w:p>
    <w:p w:rsidR="009B6A5B" w:rsidRDefault="009B6A5B" w:rsidP="009B6A5B">
      <w:pPr>
        <w:jc w:val="center"/>
        <w:outlineLvl w:val="1"/>
        <w:rPr>
          <w:rFonts w:ascii="Book Antiqua" w:hAnsi="Book Antiqua"/>
          <w:b/>
          <w:caps/>
          <w:kern w:val="28"/>
          <w:sz w:val="28"/>
          <w:szCs w:val="28"/>
        </w:rPr>
      </w:pPr>
      <w:r w:rsidRPr="00166F94">
        <w:rPr>
          <w:rFonts w:ascii="Book Antiqua" w:hAnsi="Book Antiqua"/>
          <w:b/>
          <w:caps/>
          <w:kern w:val="28"/>
          <w:sz w:val="28"/>
          <w:szCs w:val="28"/>
        </w:rPr>
        <w:t>Felolvasó lap</w:t>
      </w:r>
      <w:bookmarkEnd w:id="2"/>
      <w:bookmarkEnd w:id="3"/>
    </w:p>
    <w:p w:rsidR="009B6A5B" w:rsidRDefault="009B6A5B" w:rsidP="009B6A5B">
      <w:pPr>
        <w:jc w:val="center"/>
        <w:outlineLvl w:val="1"/>
        <w:rPr>
          <w:rFonts w:ascii="Book Antiqua" w:hAnsi="Book Antiqua"/>
          <w:b/>
          <w:caps/>
          <w:kern w:val="28"/>
          <w:sz w:val="28"/>
          <w:szCs w:val="28"/>
        </w:rPr>
      </w:pPr>
      <w:r>
        <w:rPr>
          <w:rFonts w:ascii="Book Antiqua" w:hAnsi="Book Antiqua"/>
          <w:b/>
          <w:caps/>
          <w:kern w:val="28"/>
          <w:sz w:val="28"/>
          <w:szCs w:val="28"/>
        </w:rPr>
        <w:t>…. sz. RÉSZ vonatkozásában</w:t>
      </w:r>
    </w:p>
    <w:p w:rsidR="009B6A5B" w:rsidRPr="00166F94" w:rsidRDefault="009B6A5B" w:rsidP="009B6A5B">
      <w:pPr>
        <w:jc w:val="center"/>
        <w:outlineLvl w:val="1"/>
        <w:rPr>
          <w:rFonts w:ascii="Book Antiqua" w:hAnsi="Book Antiqua"/>
          <w:b/>
          <w:caps/>
          <w:kern w:val="28"/>
          <w:sz w:val="28"/>
          <w:szCs w:val="28"/>
        </w:rPr>
      </w:pPr>
      <w:r>
        <w:rPr>
          <w:rFonts w:ascii="Book Antiqua" w:hAnsi="Book Antiqua"/>
          <w:b/>
          <w:caps/>
          <w:kern w:val="28"/>
          <w:sz w:val="28"/>
          <w:szCs w:val="28"/>
        </w:rPr>
        <w:t>„…………járás” ( rész megnevezése)</w:t>
      </w:r>
    </w:p>
    <w:p w:rsidR="009B6A5B" w:rsidRPr="00166F94" w:rsidRDefault="009B6A5B" w:rsidP="009B6A5B">
      <w:pPr>
        <w:spacing w:after="0"/>
        <w:jc w:val="both"/>
        <w:outlineLvl w:val="1"/>
        <w:rPr>
          <w:rFonts w:ascii="Book Antiqua" w:hAnsi="Book Antiqua"/>
          <w:caps/>
          <w:kern w:val="28"/>
          <w:szCs w:val="24"/>
        </w:rPr>
      </w:pP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5F2">
        <w:rPr>
          <w:rFonts w:ascii="Times New Roman" w:hAnsi="Times New Roman" w:cs="Times New Roman"/>
          <w:b/>
          <w:sz w:val="24"/>
          <w:szCs w:val="24"/>
          <w:u w:val="single"/>
        </w:rPr>
        <w:t>1. Ajánlattevő adatai: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Név ………………………………………..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Cím: ………………………………………....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Adószám: …………………………………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Telefonszám: ………………………………..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E-mail cím: …………………………………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F2">
        <w:rPr>
          <w:rFonts w:ascii="Times New Roman" w:hAnsi="Times New Roman" w:cs="Times New Roman"/>
          <w:sz w:val="24"/>
          <w:szCs w:val="24"/>
        </w:rPr>
        <w:t>Kapcsolattartó neve: ………………………..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5F2">
        <w:rPr>
          <w:rFonts w:ascii="Times New Roman" w:hAnsi="Times New Roman" w:cs="Times New Roman"/>
          <w:b/>
          <w:sz w:val="24"/>
          <w:szCs w:val="24"/>
          <w:u w:val="single"/>
        </w:rPr>
        <w:t>2. Az ajánlat tárgya:</w:t>
      </w:r>
    </w:p>
    <w:p w:rsidR="009B6A5B" w:rsidRDefault="009B6A5B" w:rsidP="009B6A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5F2">
        <w:rPr>
          <w:rFonts w:ascii="Times New Roman" w:hAnsi="Times New Roman" w:cs="Times New Roman"/>
          <w:i/>
          <w:sz w:val="24"/>
          <w:szCs w:val="24"/>
        </w:rPr>
        <w:t>„Iskolagyümölcs és iskolazöldség beszerzése a Váci Tankerületi Központ fenntartásában álló intézmények és tagintézmények részére a 2021/2022-es tanévtől három (3) tanévre”</w:t>
      </w:r>
    </w:p>
    <w:p w:rsidR="009B6A5B" w:rsidRPr="009B05F2" w:rsidRDefault="009B6A5B" w:rsidP="009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5B" w:rsidRPr="00340AE1" w:rsidRDefault="009B6A5B" w:rsidP="009B6A5B">
      <w:pPr>
        <w:jc w:val="both"/>
        <w:rPr>
          <w:rFonts w:ascii="Book Antiqua" w:hAnsi="Book Antiqua"/>
          <w:b/>
          <w:u w:val="single"/>
        </w:rPr>
      </w:pPr>
      <w:r w:rsidRPr="00340AE1">
        <w:rPr>
          <w:rFonts w:ascii="Book Antiqua" w:hAnsi="Book Antiqua"/>
          <w:b/>
          <w:u w:val="single"/>
        </w:rPr>
        <w:t>3. Az ajánlat számszerűsíthető adatai:</w:t>
      </w:r>
    </w:p>
    <w:p w:rsidR="009B6A5B" w:rsidRPr="00340AE1" w:rsidRDefault="009B6A5B" w:rsidP="009B6A5B">
      <w:pPr>
        <w:spacing w:after="0"/>
        <w:jc w:val="both"/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55"/>
        <w:gridCol w:w="2107"/>
      </w:tblGrid>
      <w:tr w:rsidR="009B6A5B" w:rsidRPr="00340AE1" w:rsidTr="007A530C">
        <w:tc>
          <w:tcPr>
            <w:tcW w:w="7054" w:type="dxa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Értékelési szempont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Vállalás mértéke</w:t>
            </w:r>
          </w:p>
        </w:tc>
      </w:tr>
      <w:tr w:rsidR="009B6A5B" w:rsidRPr="00340AE1" w:rsidTr="007A530C">
        <w:trPr>
          <w:trHeight w:val="1114"/>
        </w:trPr>
        <w:tc>
          <w:tcPr>
            <w:tcW w:w="7054" w:type="dxa"/>
          </w:tcPr>
          <w:p w:rsidR="009B6A5B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a R.6. § (3) bekezdés a) pontja szerinti minőségi kifogások aránya %-ban kifejezve</w:t>
            </w:r>
          </w:p>
        </w:tc>
        <w:tc>
          <w:tcPr>
            <w:tcW w:w="2126" w:type="dxa"/>
          </w:tcPr>
          <w:p w:rsidR="009B6A5B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</w:p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….%</w:t>
            </w:r>
          </w:p>
        </w:tc>
      </w:tr>
    </w:tbl>
    <w:p w:rsidR="009B6A5B" w:rsidRDefault="009B6A5B" w:rsidP="009B6A5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B6A5B" w:rsidRPr="00340AE1" w:rsidRDefault="009B6A5B" w:rsidP="009B6A5B">
      <w:pPr>
        <w:jc w:val="both"/>
        <w:rPr>
          <w:rFonts w:ascii="Book Antiqua" w:hAnsi="Book Antiqua"/>
        </w:rPr>
      </w:pPr>
    </w:p>
    <w:tbl>
      <w:tblPr>
        <w:tblStyle w:val="Rcsostblzat"/>
        <w:tblW w:w="4942" w:type="pct"/>
        <w:tblLook w:val="04A0" w:firstRow="1" w:lastRow="0" w:firstColumn="1" w:lastColumn="0" w:noHBand="0" w:noVBand="1"/>
      </w:tblPr>
      <w:tblGrid>
        <w:gridCol w:w="1608"/>
        <w:gridCol w:w="1679"/>
        <w:gridCol w:w="1797"/>
        <w:gridCol w:w="1799"/>
        <w:gridCol w:w="2074"/>
      </w:tblGrid>
      <w:tr w:rsidR="009B6A5B" w:rsidRPr="00340AE1" w:rsidTr="007A530C">
        <w:trPr>
          <w:trHeight w:val="448"/>
        </w:trPr>
        <w:tc>
          <w:tcPr>
            <w:tcW w:w="898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Teljesítési időszak a R. 9. § (2) bekezdés szerint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Első teljesítés időszak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Második teljesítési időszak</w:t>
            </w:r>
          </w:p>
        </w:tc>
        <w:tc>
          <w:tcPr>
            <w:tcW w:w="1004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Harmadik teljesítési időszak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Negyedik teljesítési időszak</w:t>
            </w:r>
          </w:p>
        </w:tc>
      </w:tr>
      <w:tr w:rsidR="009B6A5B" w:rsidRPr="00340AE1" w:rsidTr="007A530C">
        <w:trPr>
          <w:trHeight w:val="448"/>
        </w:trPr>
        <w:tc>
          <w:tcPr>
            <w:tcW w:w="89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Melyik teljesítési időszakban vállalja a szállítást</w:t>
            </w:r>
            <w:r w:rsidRPr="00340AE1">
              <w:rPr>
                <w:rStyle w:val="Lbjegyzet-hivatkozs"/>
                <w:rFonts w:ascii="Book Antiqua" w:hAnsi="Book Antiqua"/>
                <w:b/>
                <w:kern w:val="3"/>
              </w:rPr>
              <w:footnoteReference w:id="1"/>
            </w:r>
          </w:p>
        </w:tc>
        <w:tc>
          <w:tcPr>
            <w:tcW w:w="93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003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004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</w:tr>
      <w:tr w:rsidR="009B6A5B" w:rsidRPr="00340AE1" w:rsidTr="007A530C">
        <w:tc>
          <w:tcPr>
            <w:tcW w:w="89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Hetente szállítani vállalt  adagok száma a R. 14. § (1) bekezdés alapján</w:t>
            </w:r>
            <w:r w:rsidRPr="00340AE1">
              <w:rPr>
                <w:rStyle w:val="Lbjegyzet-hivatkozs"/>
                <w:rFonts w:ascii="Book Antiqua" w:hAnsi="Book Antiqua"/>
                <w:b/>
                <w:kern w:val="3"/>
              </w:rPr>
              <w:footnoteReference w:id="2"/>
            </w:r>
          </w:p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adag/fő/hét</w:t>
            </w:r>
          </w:p>
        </w:tc>
        <w:tc>
          <w:tcPr>
            <w:tcW w:w="93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003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004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</w:tbl>
    <w:p w:rsidR="009B6A5B" w:rsidRDefault="009B6A5B" w:rsidP="009B6A5B">
      <w:pPr>
        <w:jc w:val="both"/>
        <w:rPr>
          <w:rFonts w:ascii="Book Antiqua" w:hAnsi="Book Antiqua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82"/>
        <w:gridCol w:w="2401"/>
        <w:gridCol w:w="4279"/>
      </w:tblGrid>
      <w:tr w:rsidR="009B6A5B" w:rsidRPr="00340AE1" w:rsidTr="007A530C">
        <w:tc>
          <w:tcPr>
            <w:tcW w:w="1314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Értékelési szempont</w:t>
            </w:r>
          </w:p>
        </w:tc>
        <w:tc>
          <w:tcPr>
            <w:tcW w:w="3686" w:type="pct"/>
            <w:gridSpan w:val="2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Vállalás mértéke</w:t>
            </w:r>
          </w:p>
        </w:tc>
      </w:tr>
      <w:tr w:rsidR="009B6A5B" w:rsidRPr="00340AE1" w:rsidTr="007A530C">
        <w:tc>
          <w:tcPr>
            <w:tcW w:w="1314" w:type="pct"/>
            <w:vMerge w:val="restar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A szállítandó termék termelésének, előállításának helye:</w:t>
            </w:r>
          </w:p>
        </w:tc>
        <w:tc>
          <w:tcPr>
            <w:tcW w:w="1325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i/>
                <w:kern w:val="3"/>
              </w:rPr>
            </w:pPr>
            <w:r w:rsidRPr="00340AE1">
              <w:rPr>
                <w:rFonts w:ascii="Book Antiqua" w:hAnsi="Book Antiqua"/>
                <w:b/>
                <w:i/>
                <w:kern w:val="3"/>
              </w:rPr>
              <w:t>Magyarország</w:t>
            </w:r>
          </w:p>
        </w:tc>
        <w:tc>
          <w:tcPr>
            <w:tcW w:w="2362" w:type="pct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igen/nem (aláhúzandó)</w:t>
            </w:r>
          </w:p>
        </w:tc>
      </w:tr>
      <w:tr w:rsidR="009B6A5B" w:rsidRPr="00340AE1" w:rsidTr="007A530C">
        <w:tc>
          <w:tcPr>
            <w:tcW w:w="1314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325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i/>
                <w:kern w:val="3"/>
              </w:rPr>
            </w:pPr>
            <w:r w:rsidRPr="00340AE1">
              <w:rPr>
                <w:rFonts w:ascii="Book Antiqua" w:hAnsi="Book Antiqua"/>
                <w:b/>
                <w:i/>
                <w:kern w:val="3"/>
              </w:rPr>
              <w:t>Teljesítési helyszínnel azonos megye</w:t>
            </w:r>
          </w:p>
        </w:tc>
        <w:tc>
          <w:tcPr>
            <w:tcW w:w="2362" w:type="pct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%</w:t>
            </w:r>
          </w:p>
        </w:tc>
      </w:tr>
      <w:tr w:rsidR="009B6A5B" w:rsidRPr="00340AE1" w:rsidTr="007A530C">
        <w:tc>
          <w:tcPr>
            <w:tcW w:w="1314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325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i/>
                <w:kern w:val="3"/>
              </w:rPr>
            </w:pPr>
            <w:r w:rsidRPr="00340AE1">
              <w:rPr>
                <w:rFonts w:ascii="Book Antiqua" w:hAnsi="Book Antiqua"/>
                <w:b/>
                <w:i/>
                <w:kern w:val="3"/>
              </w:rPr>
              <w:t>Teljesítési helyszíntől eltérő megye</w:t>
            </w:r>
          </w:p>
        </w:tc>
        <w:tc>
          <w:tcPr>
            <w:tcW w:w="2362" w:type="pct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%</w:t>
            </w:r>
          </w:p>
        </w:tc>
      </w:tr>
      <w:tr w:rsidR="009B6A5B" w:rsidRPr="00340AE1" w:rsidTr="007A530C">
        <w:tc>
          <w:tcPr>
            <w:tcW w:w="1314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325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i/>
                <w:kern w:val="3"/>
              </w:rPr>
            </w:pPr>
            <w:r w:rsidRPr="00340AE1">
              <w:rPr>
                <w:rFonts w:ascii="Book Antiqua" w:hAnsi="Book Antiqua"/>
                <w:b/>
                <w:i/>
                <w:kern w:val="3"/>
              </w:rPr>
              <w:t>EU</w:t>
            </w:r>
          </w:p>
        </w:tc>
        <w:tc>
          <w:tcPr>
            <w:tcW w:w="2362" w:type="pct"/>
          </w:tcPr>
          <w:p w:rsidR="009B6A5B" w:rsidRPr="00340AE1" w:rsidRDefault="009B6A5B" w:rsidP="007A530C">
            <w:pPr>
              <w:suppressAutoHyphens/>
              <w:autoSpaceDN w:val="0"/>
              <w:jc w:val="center"/>
              <w:textAlignment w:val="baseline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igen/nem (aláhúzandó)</w:t>
            </w:r>
          </w:p>
        </w:tc>
      </w:tr>
    </w:tbl>
    <w:p w:rsidR="009B6A5B" w:rsidRDefault="009B6A5B" w:rsidP="009B6A5B">
      <w:pPr>
        <w:jc w:val="both"/>
        <w:rPr>
          <w:rFonts w:ascii="Book Antiqua" w:hAnsi="Book Antiqua"/>
        </w:rPr>
      </w:pPr>
    </w:p>
    <w:p w:rsidR="009B6A5B" w:rsidRDefault="009B6A5B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B6A5B" w:rsidRPr="00340AE1" w:rsidRDefault="009B6A5B" w:rsidP="009B6A5B">
      <w:pPr>
        <w:jc w:val="both"/>
        <w:rPr>
          <w:rFonts w:ascii="Book Antiqua" w:hAnsi="Book Antiqua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07"/>
        <w:gridCol w:w="3257"/>
        <w:gridCol w:w="1399"/>
        <w:gridCol w:w="2099"/>
      </w:tblGrid>
      <w:tr w:rsidR="009B6A5B" w:rsidRPr="00340AE1" w:rsidTr="007A530C">
        <w:tc>
          <w:tcPr>
            <w:tcW w:w="1273" w:type="pct"/>
            <w:vMerge w:val="restar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R. 6. § (3) bekezdés c) pontja, valamint a 9. § (4) bekezdés szerinti kísérő intézkedések, az egy adott fajtájú kísérő intézkedéseken belüli alkalmak száma/alkalmanként elért tanulók száma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Kísérő intézkedés megnevezése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Alkalmak száma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Alkalmanként elért tanulók száma</w:t>
            </w:r>
          </w:p>
        </w:tc>
      </w:tr>
      <w:tr w:rsidR="009B6A5B" w:rsidRPr="00340AE1" w:rsidTr="007A530C"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  <w:tr w:rsidR="009B6A5B" w:rsidRPr="00340AE1" w:rsidTr="007A530C"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  <w:tr w:rsidR="009B6A5B" w:rsidRPr="00340AE1" w:rsidTr="007A530C"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  <w:tr w:rsidR="009B6A5B" w:rsidRPr="00340AE1" w:rsidTr="007A530C"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  <w:tr w:rsidR="009B6A5B" w:rsidRPr="00340AE1" w:rsidTr="007A530C"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  <w:tr w:rsidR="009B6A5B" w:rsidRPr="00340AE1" w:rsidTr="007A530C">
        <w:trPr>
          <w:trHeight w:val="262"/>
        </w:trPr>
        <w:tc>
          <w:tcPr>
            <w:tcW w:w="1273" w:type="pct"/>
            <w:vMerge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97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772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  <w:tc>
          <w:tcPr>
            <w:tcW w:w="1158" w:type="pct"/>
          </w:tcPr>
          <w:p w:rsidR="009B6A5B" w:rsidRPr="00340AE1" w:rsidRDefault="009B6A5B" w:rsidP="007A530C">
            <w:pPr>
              <w:suppressAutoHyphens/>
              <w:autoSpaceDN w:val="0"/>
              <w:jc w:val="both"/>
              <w:textAlignment w:val="baseline"/>
              <w:rPr>
                <w:rFonts w:ascii="Book Antiqua" w:hAnsi="Book Antiqua"/>
                <w:kern w:val="3"/>
              </w:rPr>
            </w:pPr>
          </w:p>
        </w:tc>
      </w:tr>
    </w:tbl>
    <w:p w:rsidR="009B6A5B" w:rsidRDefault="009B6A5B" w:rsidP="009B6A5B">
      <w:pPr>
        <w:jc w:val="both"/>
        <w:rPr>
          <w:rFonts w:ascii="Book Antiqua" w:hAnsi="Book Antiqua"/>
        </w:rPr>
      </w:pPr>
    </w:p>
    <w:tbl>
      <w:tblPr>
        <w:tblStyle w:val="Rcsostblzat"/>
        <w:tblW w:w="9214" w:type="dxa"/>
        <w:tblInd w:w="-34" w:type="dxa"/>
        <w:tblLook w:val="04A0" w:firstRow="1" w:lastRow="0" w:firstColumn="1" w:lastColumn="0" w:noHBand="0" w:noVBand="1"/>
      </w:tblPr>
      <w:tblGrid>
        <w:gridCol w:w="2224"/>
        <w:gridCol w:w="4581"/>
        <w:gridCol w:w="2409"/>
      </w:tblGrid>
      <w:tr w:rsidR="009B6A5B" w:rsidRPr="00340AE1" w:rsidTr="007A530C">
        <w:tc>
          <w:tcPr>
            <w:tcW w:w="6805" w:type="dxa"/>
            <w:gridSpan w:val="2"/>
            <w:shd w:val="clear" w:color="auto" w:fill="D9D9D9" w:themeFill="background1" w:themeFillShade="D9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>
              <w:rPr>
                <w:rFonts w:ascii="Book Antiqua" w:hAnsi="Book Antiqua"/>
              </w:rPr>
              <w:br w:type="page"/>
            </w:r>
            <w:r w:rsidRPr="00340AE1">
              <w:rPr>
                <w:rFonts w:ascii="Book Antiqua" w:hAnsi="Book Antiqua"/>
                <w:b/>
                <w:kern w:val="3"/>
              </w:rPr>
              <w:t>Értékelési szempontok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Vállalás mértéke</w:t>
            </w:r>
          </w:p>
        </w:tc>
      </w:tr>
      <w:tr w:rsidR="009B6A5B" w:rsidRPr="00340AE1" w:rsidTr="007A530C">
        <w:tc>
          <w:tcPr>
            <w:tcW w:w="2224" w:type="dxa"/>
            <w:vMerge w:val="restart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 xml:space="preserve">Magas minőségű termékek tervezett aránya a szállítandó teljes mennyiség %-ában: </w:t>
            </w: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 xml:space="preserve">Integrált termelésből származó termékek aránya: 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….%</w:t>
            </w:r>
          </w:p>
        </w:tc>
      </w:tr>
      <w:tr w:rsidR="009B6A5B" w:rsidRPr="00340AE1" w:rsidTr="007A530C">
        <w:tc>
          <w:tcPr>
            <w:tcW w:w="2224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 xml:space="preserve">Global gap tanúsítvánnyal rendelkező termékek aránya: 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…%</w:t>
            </w:r>
          </w:p>
        </w:tc>
      </w:tr>
      <w:tr w:rsidR="009B6A5B" w:rsidRPr="00340AE1" w:rsidTr="007A530C">
        <w:tc>
          <w:tcPr>
            <w:tcW w:w="2224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BIO termék aránya: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…%</w:t>
            </w:r>
          </w:p>
        </w:tc>
      </w:tr>
      <w:tr w:rsidR="009B6A5B" w:rsidRPr="00340AE1" w:rsidTr="007A530C">
        <w:tc>
          <w:tcPr>
            <w:tcW w:w="2224" w:type="dxa"/>
            <w:vMerge w:val="restart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Egyéb, Ajánlatkérő által elvárt kísérő intézkedések száma</w:t>
            </w: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palánták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…db/iskolakert</w:t>
            </w:r>
          </w:p>
        </w:tc>
      </w:tr>
      <w:tr w:rsidR="009B6A5B" w:rsidRPr="00340AE1" w:rsidTr="007A530C">
        <w:tc>
          <w:tcPr>
            <w:tcW w:w="2224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facsemete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….db/járás</w:t>
            </w:r>
          </w:p>
        </w:tc>
      </w:tr>
      <w:tr w:rsidR="009B6A5B" w:rsidRPr="00340AE1" w:rsidTr="007A530C">
        <w:tc>
          <w:tcPr>
            <w:tcW w:w="2224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458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iskolai rendezvények támogatása gyümölcs/gyömölcsital termékkel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kern w:val="3"/>
              </w:rPr>
            </w:pPr>
            <w:r w:rsidRPr="00340AE1">
              <w:rPr>
                <w:rFonts w:ascii="Book Antiqua" w:hAnsi="Book Antiqua"/>
                <w:kern w:val="3"/>
              </w:rPr>
              <w:t>…..alkalom/ 50 fő</w:t>
            </w:r>
          </w:p>
        </w:tc>
      </w:tr>
      <w:tr w:rsidR="009B6A5B" w:rsidRPr="00340AE1" w:rsidTr="007A530C">
        <w:tc>
          <w:tcPr>
            <w:tcW w:w="6805" w:type="dxa"/>
            <w:gridSpan w:val="2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A R. 9. § (4) bekezdése szerinti kóstoltatás vállalása (alkalom/tanév)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bCs/>
                <w:kern w:val="3"/>
              </w:rPr>
            </w:pPr>
            <w:r w:rsidRPr="00340AE1">
              <w:rPr>
                <w:rFonts w:ascii="Book Antiqua" w:hAnsi="Book Antiqua"/>
                <w:bCs/>
                <w:kern w:val="3"/>
              </w:rPr>
              <w:t>…… alkalom</w:t>
            </w:r>
          </w:p>
        </w:tc>
      </w:tr>
      <w:tr w:rsidR="009B6A5B" w:rsidRPr="00340AE1" w:rsidTr="007A530C">
        <w:tc>
          <w:tcPr>
            <w:tcW w:w="6805" w:type="dxa"/>
            <w:gridSpan w:val="2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Munkafüzet kiosztásának vállalása</w:t>
            </w:r>
          </w:p>
        </w:tc>
        <w:tc>
          <w:tcPr>
            <w:tcW w:w="2409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center"/>
              <w:rPr>
                <w:rFonts w:ascii="Book Antiqua" w:hAnsi="Book Antiqua"/>
                <w:bCs/>
                <w:kern w:val="3"/>
              </w:rPr>
            </w:pPr>
            <w:r w:rsidRPr="00340AE1">
              <w:rPr>
                <w:rFonts w:ascii="Book Antiqua" w:hAnsi="Book Antiqua"/>
                <w:bCs/>
                <w:kern w:val="3"/>
              </w:rPr>
              <w:t>igen/nem</w:t>
            </w:r>
          </w:p>
        </w:tc>
      </w:tr>
    </w:tbl>
    <w:p w:rsidR="009B6A5B" w:rsidRDefault="009B6A5B" w:rsidP="009B6A5B">
      <w:pPr>
        <w:jc w:val="both"/>
        <w:rPr>
          <w:rFonts w:ascii="Book Antiqua" w:hAnsi="Book Antiqua"/>
        </w:rPr>
      </w:pPr>
    </w:p>
    <w:p w:rsidR="009B6A5B" w:rsidRDefault="009B6A5B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B6A5B" w:rsidRPr="00340AE1" w:rsidRDefault="009B6A5B" w:rsidP="009B6A5B">
      <w:pPr>
        <w:jc w:val="both"/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5"/>
        <w:gridCol w:w="1689"/>
        <w:gridCol w:w="2248"/>
      </w:tblGrid>
      <w:tr w:rsidR="009B6A5B" w:rsidRPr="00340AE1" w:rsidTr="007A530C">
        <w:tc>
          <w:tcPr>
            <w:tcW w:w="5211" w:type="dxa"/>
            <w:vMerge w:val="restart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R. 14. § (1) bekezdésben meghatározott, tanulónkénti kiosztásra kerülő termék heti mennyiségét, valamint a szállítási időszakok összeségét figyelembe véve, Ajánlatkérő járásonként előnyben részesíti azt az Ajánlattevőt, akinek az ajánlata a legszélesebb termékválasztékot tartalmazza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Teljesítési időszak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Kiosztandó termék megnevezése</w:t>
            </w:r>
          </w:p>
        </w:tc>
      </w:tr>
      <w:tr w:rsidR="009B6A5B" w:rsidRPr="00340AE1" w:rsidTr="007A530C">
        <w:tc>
          <w:tcPr>
            <w:tcW w:w="5211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0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Első</w:t>
            </w:r>
          </w:p>
        </w:tc>
        <w:tc>
          <w:tcPr>
            <w:tcW w:w="2268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</w:tr>
      <w:tr w:rsidR="009B6A5B" w:rsidRPr="00340AE1" w:rsidTr="007A530C">
        <w:tc>
          <w:tcPr>
            <w:tcW w:w="5211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0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Második</w:t>
            </w:r>
          </w:p>
        </w:tc>
        <w:tc>
          <w:tcPr>
            <w:tcW w:w="2268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</w:tr>
      <w:tr w:rsidR="009B6A5B" w:rsidRPr="00340AE1" w:rsidTr="007A530C">
        <w:tc>
          <w:tcPr>
            <w:tcW w:w="5211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0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Harmadik</w:t>
            </w:r>
          </w:p>
        </w:tc>
        <w:tc>
          <w:tcPr>
            <w:tcW w:w="2268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</w:tr>
      <w:tr w:rsidR="009B6A5B" w:rsidRPr="00340AE1" w:rsidTr="007A530C">
        <w:tc>
          <w:tcPr>
            <w:tcW w:w="5211" w:type="dxa"/>
            <w:vMerge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  <w:tc>
          <w:tcPr>
            <w:tcW w:w="1701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  <w:r w:rsidRPr="00340AE1">
              <w:rPr>
                <w:rFonts w:ascii="Book Antiqua" w:hAnsi="Book Antiqua"/>
                <w:b/>
                <w:kern w:val="3"/>
              </w:rPr>
              <w:t>Negyedik</w:t>
            </w:r>
          </w:p>
        </w:tc>
        <w:tc>
          <w:tcPr>
            <w:tcW w:w="2268" w:type="dxa"/>
          </w:tcPr>
          <w:p w:rsidR="009B6A5B" w:rsidRPr="00340AE1" w:rsidRDefault="009B6A5B" w:rsidP="007A530C">
            <w:pPr>
              <w:tabs>
                <w:tab w:val="left" w:pos="0"/>
              </w:tabs>
              <w:suppressAutoHyphens/>
              <w:jc w:val="both"/>
              <w:rPr>
                <w:rFonts w:ascii="Book Antiqua" w:hAnsi="Book Antiqua"/>
                <w:b/>
                <w:kern w:val="3"/>
              </w:rPr>
            </w:pPr>
          </w:p>
        </w:tc>
      </w:tr>
    </w:tbl>
    <w:p w:rsidR="009B6A5B" w:rsidRPr="00340AE1" w:rsidRDefault="009B6A5B" w:rsidP="009B6A5B">
      <w:pPr>
        <w:shd w:val="clear" w:color="auto" w:fill="FFFFFF"/>
        <w:rPr>
          <w:rFonts w:ascii="Book Antiqua" w:hAnsi="Book Antiqua"/>
          <w:color w:val="000000"/>
        </w:rPr>
      </w:pPr>
    </w:p>
    <w:p w:rsidR="009B6A5B" w:rsidRPr="00340AE1" w:rsidRDefault="009B6A5B" w:rsidP="009B6A5B">
      <w:pPr>
        <w:jc w:val="both"/>
        <w:rPr>
          <w:rFonts w:ascii="Book Antiqua" w:hAnsi="Book Antiqua"/>
        </w:rPr>
      </w:pPr>
      <w:r w:rsidRPr="00340AE1">
        <w:rPr>
          <w:rFonts w:ascii="Book Antiqua" w:hAnsi="Book Antiqua"/>
          <w:color w:val="000000"/>
        </w:rPr>
        <w:t>Jelen árajánlat ………………………….. napig érvényes.</w:t>
      </w:r>
    </w:p>
    <w:p w:rsidR="009B6A5B" w:rsidRPr="00340AE1" w:rsidRDefault="009B6A5B" w:rsidP="009B6A5B">
      <w:pPr>
        <w:jc w:val="both"/>
        <w:rPr>
          <w:rFonts w:ascii="Book Antiqua" w:hAnsi="Book Antiqua"/>
        </w:rPr>
      </w:pPr>
      <w:r w:rsidRPr="00340AE1">
        <w:rPr>
          <w:rFonts w:ascii="Book Antiqua" w:hAnsi="Book Antiqua"/>
        </w:rPr>
        <w:t>Kelt: ……………., 2021. .............. „…”</w:t>
      </w:r>
    </w:p>
    <w:p w:rsidR="009B6A5B" w:rsidRPr="00340AE1" w:rsidRDefault="009B6A5B" w:rsidP="009B6A5B">
      <w:pPr>
        <w:jc w:val="both"/>
        <w:rPr>
          <w:rFonts w:ascii="Book Antiqua" w:hAnsi="Book Antiqua"/>
        </w:rPr>
      </w:pPr>
    </w:p>
    <w:p w:rsidR="009B6A5B" w:rsidRPr="00340AE1" w:rsidRDefault="009B6A5B" w:rsidP="009B6A5B">
      <w:pPr>
        <w:jc w:val="both"/>
        <w:rPr>
          <w:rFonts w:ascii="Book Antiqua" w:hAnsi="Book Antiqua"/>
        </w:rPr>
      </w:pPr>
    </w:p>
    <w:p w:rsidR="009B6A5B" w:rsidRPr="00340AE1" w:rsidRDefault="009B6A5B" w:rsidP="009B6A5B">
      <w:pPr>
        <w:jc w:val="center"/>
        <w:rPr>
          <w:rFonts w:ascii="Book Antiqua" w:hAnsi="Book Antiqua"/>
        </w:rPr>
      </w:pPr>
      <w:r w:rsidRPr="00340AE1">
        <w:rPr>
          <w:rFonts w:ascii="Book Antiqua" w:hAnsi="Book Antiqua"/>
        </w:rPr>
        <w:t>……………………………</w:t>
      </w:r>
    </w:p>
    <w:p w:rsidR="00030250" w:rsidRDefault="009B6A5B" w:rsidP="009B6A5B">
      <w:pPr>
        <w:jc w:val="center"/>
        <w:rPr>
          <w:rFonts w:ascii="Book Antiqua" w:hAnsi="Book Antiqua"/>
        </w:rPr>
      </w:pPr>
      <w:r w:rsidRPr="00340AE1">
        <w:rPr>
          <w:rFonts w:ascii="Book Antiqua" w:hAnsi="Book Antiqua"/>
        </w:rPr>
        <w:t>Cégszerű aláírás</w:t>
      </w:r>
    </w:p>
    <w:p w:rsidR="009B6A5B" w:rsidRDefault="009B6A5B" w:rsidP="009B6A5B">
      <w:pPr>
        <w:jc w:val="center"/>
        <w:rPr>
          <w:rFonts w:ascii="Book Antiqua" w:hAnsi="Book Antiqua"/>
        </w:rPr>
      </w:pPr>
    </w:p>
    <w:p w:rsidR="009B6A5B" w:rsidRPr="00166F94" w:rsidRDefault="009B6A5B" w:rsidP="009B6A5B">
      <w:pPr>
        <w:keepNext/>
        <w:spacing w:before="60" w:after="60" w:line="280" w:lineRule="exact"/>
        <w:jc w:val="center"/>
        <w:outlineLvl w:val="1"/>
        <w:rPr>
          <w:rFonts w:ascii="Book Antiqua" w:hAnsi="Book Antiqua"/>
          <w:b/>
          <w:caps/>
          <w:kern w:val="28"/>
          <w:sz w:val="28"/>
        </w:rPr>
      </w:pPr>
      <w:bookmarkStart w:id="4" w:name="_Toc272926239"/>
      <w:r w:rsidRPr="00166F94">
        <w:rPr>
          <w:rFonts w:ascii="Book Antiqua" w:hAnsi="Book Antiqua"/>
          <w:b/>
          <w:caps/>
          <w:kern w:val="28"/>
          <w:sz w:val="28"/>
        </w:rPr>
        <w:t>Ajánlati nyilatkozat</w:t>
      </w:r>
      <w:bookmarkEnd w:id="4"/>
    </w:p>
    <w:p w:rsidR="009B6A5B" w:rsidRPr="00166F94" w:rsidRDefault="009B6A5B" w:rsidP="009B6A5B">
      <w:pPr>
        <w:jc w:val="both"/>
        <w:rPr>
          <w:rFonts w:ascii="Book Antiqua" w:hAnsi="Book Antiqua"/>
          <w:szCs w:val="24"/>
        </w:rPr>
      </w:pPr>
    </w:p>
    <w:p w:rsidR="009B6A5B" w:rsidRPr="00253C0C" w:rsidRDefault="009B6A5B" w:rsidP="009B6A5B">
      <w:pPr>
        <w:jc w:val="center"/>
        <w:rPr>
          <w:rFonts w:ascii="Book Antiqua" w:hAnsi="Book Antiqua"/>
          <w:b/>
          <w:bCs/>
        </w:rPr>
      </w:pPr>
      <w:r w:rsidRPr="00253C0C">
        <w:rPr>
          <w:rFonts w:ascii="Book Antiqua" w:hAnsi="Book Antiqua"/>
          <w:i/>
          <w:szCs w:val="18"/>
        </w:rPr>
        <w:t>„Iskolagyümölcs és iskolazöldség beszerzése a Váci Tankerületi Központ fenntartásában álló intézmények és tagintézmények részére a 2021/2022-es tanévtől három (3) tanévre</w:t>
      </w:r>
      <w:r w:rsidRPr="00253C0C">
        <w:rPr>
          <w:rFonts w:ascii="Book Antiqua" w:hAnsi="Book Antiqua"/>
          <w:szCs w:val="18"/>
        </w:rPr>
        <w:t>”</w:t>
      </w:r>
    </w:p>
    <w:p w:rsidR="009B6A5B" w:rsidRPr="00253C0C" w:rsidRDefault="009B6A5B" w:rsidP="009B6A5B">
      <w:pPr>
        <w:jc w:val="center"/>
        <w:rPr>
          <w:rFonts w:ascii="Book Antiqua" w:hAnsi="Book Antiqua"/>
        </w:rPr>
      </w:pPr>
    </w:p>
    <w:p w:rsidR="009B6A5B" w:rsidRPr="00253C0C" w:rsidRDefault="009B6A5B" w:rsidP="009B6A5B">
      <w:pPr>
        <w:jc w:val="center"/>
        <w:rPr>
          <w:rFonts w:ascii="Book Antiqua" w:hAnsi="Book Antiqua"/>
        </w:rPr>
      </w:pPr>
    </w:p>
    <w:p w:rsidR="009B6A5B" w:rsidRPr="00253C0C" w:rsidRDefault="009B6A5B" w:rsidP="009B6A5B">
      <w:pPr>
        <w:jc w:val="center"/>
        <w:rPr>
          <w:rFonts w:ascii="Book Antiqua" w:hAnsi="Book Antiqua"/>
        </w:rPr>
      </w:pPr>
      <w:r w:rsidRPr="00253C0C">
        <w:rPr>
          <w:rFonts w:ascii="Book Antiqua" w:hAnsi="Book Antiqua"/>
        </w:rPr>
        <w:t xml:space="preserve">Alulírott </w:t>
      </w:r>
      <w:r w:rsidRPr="00253C0C">
        <w:rPr>
          <w:rFonts w:ascii="Book Antiqua" w:hAnsi="Book Antiqua"/>
          <w:snapToGrid w:val="0"/>
        </w:rPr>
        <w:t>……………</w:t>
      </w:r>
      <w:r w:rsidRPr="00253C0C">
        <w:rPr>
          <w:rFonts w:ascii="Book Antiqua" w:hAnsi="Book Antiqua"/>
        </w:rPr>
        <w:t xml:space="preserve"> (ajánlattevő), melyet képvisel: </w:t>
      </w:r>
      <w:r w:rsidRPr="00253C0C">
        <w:rPr>
          <w:rFonts w:ascii="Book Antiqua" w:hAnsi="Book Antiqua"/>
          <w:snapToGrid w:val="0"/>
        </w:rPr>
        <w:t>……………</w:t>
      </w:r>
    </w:p>
    <w:p w:rsidR="009B6A5B" w:rsidRPr="00253C0C" w:rsidRDefault="009B6A5B" w:rsidP="009B6A5B">
      <w:pPr>
        <w:jc w:val="center"/>
        <w:rPr>
          <w:rFonts w:ascii="Book Antiqua" w:hAnsi="Book Antiqua"/>
        </w:rPr>
      </w:pPr>
    </w:p>
    <w:p w:rsidR="009B6A5B" w:rsidRPr="00253C0C" w:rsidRDefault="009B6A5B" w:rsidP="009B6A5B">
      <w:pPr>
        <w:jc w:val="center"/>
        <w:rPr>
          <w:rFonts w:ascii="Book Antiqua" w:hAnsi="Book Antiqua"/>
          <w:b/>
        </w:rPr>
      </w:pPr>
      <w:r w:rsidRPr="00253C0C">
        <w:rPr>
          <w:rFonts w:ascii="Book Antiqua" w:hAnsi="Book Antiqua"/>
          <w:b/>
          <w:spacing w:val="40"/>
        </w:rPr>
        <w:t>az alábbi nyilatkozatot tesszük</w:t>
      </w:r>
      <w:r w:rsidRPr="00253C0C">
        <w:rPr>
          <w:rFonts w:ascii="Book Antiqua" w:hAnsi="Book Antiqua"/>
          <w:b/>
        </w:rPr>
        <w:t>:</w:t>
      </w:r>
    </w:p>
    <w:p w:rsidR="009B6A5B" w:rsidRPr="00253C0C" w:rsidRDefault="009B6A5B" w:rsidP="009B6A5B">
      <w:pPr>
        <w:jc w:val="both"/>
        <w:rPr>
          <w:rFonts w:ascii="Book Antiqua" w:hAnsi="Book Antiqua"/>
        </w:rPr>
      </w:pPr>
    </w:p>
    <w:p w:rsidR="009B6A5B" w:rsidRPr="00253C0C" w:rsidRDefault="009B6A5B" w:rsidP="009B6A5B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253C0C">
        <w:rPr>
          <w:rFonts w:ascii="Book Antiqua" w:hAnsi="Book Antiqua"/>
          <w:szCs w:val="18"/>
        </w:rPr>
        <w:t>M</w:t>
      </w:r>
      <w:r w:rsidRPr="00253C0C">
        <w:rPr>
          <w:rFonts w:ascii="Book Antiqua" w:hAnsi="Book Antiqua"/>
        </w:rPr>
        <w:t>egvizsgáltuk és fenntartás vagy korlátozás nélkül elfogadjuk a fent hivatkozott beszerzési eljárás dokumentációjának feltételeit.</w:t>
      </w:r>
    </w:p>
    <w:p w:rsidR="009B6A5B" w:rsidRPr="00253C0C" w:rsidRDefault="009B6A5B" w:rsidP="009B6A5B">
      <w:pPr>
        <w:ind w:left="360"/>
        <w:jc w:val="both"/>
        <w:rPr>
          <w:rFonts w:ascii="Book Antiqua" w:hAnsi="Book Antiqua"/>
        </w:rPr>
      </w:pPr>
    </w:p>
    <w:p w:rsidR="009B6A5B" w:rsidRPr="00253C0C" w:rsidRDefault="009B6A5B" w:rsidP="009B6A5B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253C0C">
        <w:rPr>
          <w:rFonts w:ascii="Book Antiqua" w:hAnsi="Book Antiqua"/>
          <w:szCs w:val="18"/>
        </w:rPr>
        <w:lastRenderedPageBreak/>
        <w:t>Az ajánlat benyújtásával kijelentjük, hogy amennyiben nyertes ajánlattevőnek nyilvánítanak bennünket, akkor a szerződést megkötjük, és a szerződést teljesítjük a dokumentációban és az ajánlatunkban lefektetettek szerint.</w:t>
      </w:r>
    </w:p>
    <w:p w:rsidR="009B6A5B" w:rsidRPr="00253C0C" w:rsidRDefault="009B6A5B" w:rsidP="009B6A5B">
      <w:pPr>
        <w:jc w:val="both"/>
        <w:rPr>
          <w:rFonts w:ascii="Book Antiqua" w:hAnsi="Book Antiqua"/>
        </w:rPr>
      </w:pPr>
    </w:p>
    <w:p w:rsidR="009B6A5B" w:rsidRPr="00253C0C" w:rsidRDefault="009B6A5B" w:rsidP="009B6A5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/>
          <w:szCs w:val="18"/>
        </w:rPr>
      </w:pPr>
      <w:r w:rsidRPr="00253C0C">
        <w:rPr>
          <w:rFonts w:ascii="Book Antiqua" w:hAnsi="Book Antiqua"/>
          <w:szCs w:val="18"/>
        </w:rPr>
        <w:t>Elfogadjuk, hogy amennyiben olyan kitételt tettünk ajánlatunkban, ami ellentétben van a dokumentációval vagy azok bármely feltételével, akkor az ajánlatunk érvénytelen.</w:t>
      </w:r>
    </w:p>
    <w:p w:rsidR="009B6A5B" w:rsidRPr="00253C0C" w:rsidRDefault="009B6A5B" w:rsidP="009B6A5B">
      <w:pPr>
        <w:jc w:val="both"/>
        <w:rPr>
          <w:rFonts w:ascii="Book Antiqua" w:hAnsi="Book Antiqua"/>
          <w:szCs w:val="18"/>
        </w:rPr>
      </w:pPr>
    </w:p>
    <w:p w:rsidR="009B6A5B" w:rsidRPr="00253C0C" w:rsidRDefault="009B6A5B" w:rsidP="009B6A5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Book Antiqua" w:hAnsi="Book Antiqua"/>
          <w:szCs w:val="18"/>
        </w:rPr>
      </w:pPr>
      <w:r w:rsidRPr="00253C0C">
        <w:rPr>
          <w:rFonts w:ascii="Book Antiqua" w:hAnsi="Book Antiqua"/>
          <w:szCs w:val="18"/>
        </w:rPr>
        <w:t xml:space="preserve">Eltekintünk saját szerződéses feltételeink alkalmazásától, és elfogadjuk a </w:t>
      </w:r>
      <w:r>
        <w:rPr>
          <w:rFonts w:ascii="Book Antiqua" w:hAnsi="Book Antiqua"/>
          <w:szCs w:val="18"/>
        </w:rPr>
        <w:t xml:space="preserve">Magyar Államkincstár által közzétett megállapodás-minta szerinti </w:t>
      </w:r>
      <w:r w:rsidRPr="00253C0C">
        <w:rPr>
          <w:rFonts w:ascii="Book Antiqua" w:hAnsi="Book Antiqua"/>
          <w:szCs w:val="18"/>
        </w:rPr>
        <w:t>szerződéses feltételeket a szerződéskötés alapjául.</w:t>
      </w:r>
    </w:p>
    <w:p w:rsidR="009B6A5B" w:rsidRPr="00253C0C" w:rsidRDefault="009B6A5B" w:rsidP="009B6A5B">
      <w:pPr>
        <w:jc w:val="both"/>
        <w:rPr>
          <w:rFonts w:ascii="Book Antiqua" w:hAnsi="Book Antiqua"/>
        </w:rPr>
      </w:pPr>
    </w:p>
    <w:p w:rsidR="009B6A5B" w:rsidRPr="00253C0C" w:rsidRDefault="009B6A5B" w:rsidP="009B6A5B">
      <w:pPr>
        <w:jc w:val="both"/>
        <w:rPr>
          <w:rFonts w:ascii="Book Antiqua" w:hAnsi="Book Antiqua"/>
        </w:rPr>
      </w:pPr>
    </w:p>
    <w:p w:rsidR="009B6A5B" w:rsidRPr="00253C0C" w:rsidRDefault="009B6A5B" w:rsidP="009B6A5B">
      <w:pPr>
        <w:jc w:val="both"/>
        <w:rPr>
          <w:rFonts w:ascii="Book Antiqua" w:hAnsi="Book Antiqua"/>
        </w:rPr>
      </w:pPr>
      <w:r w:rsidRPr="00253C0C">
        <w:rPr>
          <w:rFonts w:ascii="Book Antiqua" w:hAnsi="Book Antiqua"/>
        </w:rPr>
        <w:t>Kelt: ……………., 2021. .............. „…”</w:t>
      </w:r>
    </w:p>
    <w:p w:rsidR="009B6A5B" w:rsidRPr="00253C0C" w:rsidRDefault="009B6A5B" w:rsidP="009B6A5B">
      <w:pPr>
        <w:jc w:val="both"/>
        <w:rPr>
          <w:rFonts w:ascii="Book Antiqua" w:hAnsi="Book Antiqua"/>
        </w:rPr>
      </w:pPr>
    </w:p>
    <w:p w:rsidR="009B6A5B" w:rsidRPr="00253C0C" w:rsidRDefault="009B6A5B" w:rsidP="009B6A5B">
      <w:pPr>
        <w:jc w:val="center"/>
        <w:rPr>
          <w:rFonts w:ascii="Book Antiqua" w:hAnsi="Book Antiqua"/>
        </w:rPr>
      </w:pPr>
      <w:r w:rsidRPr="00253C0C">
        <w:rPr>
          <w:rFonts w:ascii="Book Antiqua" w:hAnsi="Book Antiqua"/>
        </w:rPr>
        <w:t>………………………………</w:t>
      </w:r>
    </w:p>
    <w:p w:rsidR="009B6A5B" w:rsidRPr="00253C0C" w:rsidRDefault="009B6A5B" w:rsidP="009B6A5B">
      <w:pPr>
        <w:tabs>
          <w:tab w:val="left" w:pos="6804"/>
        </w:tabs>
        <w:jc w:val="center"/>
        <w:rPr>
          <w:rFonts w:ascii="Book Antiqua" w:hAnsi="Book Antiqua"/>
          <w:sz w:val="20"/>
        </w:rPr>
      </w:pPr>
      <w:r w:rsidRPr="00253C0C">
        <w:rPr>
          <w:rFonts w:ascii="Book Antiqua" w:hAnsi="Book Antiqua"/>
        </w:rPr>
        <w:t>Cégszerű aláírás</w:t>
      </w:r>
    </w:p>
    <w:p w:rsidR="009B6A5B" w:rsidRPr="00180EFC" w:rsidRDefault="009B6A5B" w:rsidP="009B6A5B">
      <w:pPr>
        <w:tabs>
          <w:tab w:val="center" w:pos="637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9B6A5B" w:rsidRDefault="009B6A5B" w:rsidP="009B6A5B">
      <w:pPr>
        <w:jc w:val="center"/>
      </w:pPr>
    </w:p>
    <w:sectPr w:rsidR="009B6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5B" w:rsidRDefault="009B6A5B" w:rsidP="009B6A5B">
      <w:pPr>
        <w:spacing w:after="0" w:line="240" w:lineRule="auto"/>
      </w:pPr>
      <w:r>
        <w:separator/>
      </w:r>
    </w:p>
  </w:endnote>
  <w:endnote w:type="continuationSeparator" w:id="0">
    <w:p w:rsidR="009B6A5B" w:rsidRDefault="009B6A5B" w:rsidP="009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2" w:rsidRDefault="00AB48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73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4812" w:rsidRDefault="00AB4812">
            <w:pPr>
              <w:pStyle w:val="llb"/>
              <w:jc w:val="right"/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Oldal </w: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B09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B09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AB48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812" w:rsidRDefault="00AB481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2" w:rsidRDefault="00AB48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5B" w:rsidRDefault="009B6A5B" w:rsidP="009B6A5B">
      <w:pPr>
        <w:spacing w:after="0" w:line="240" w:lineRule="auto"/>
      </w:pPr>
      <w:r>
        <w:separator/>
      </w:r>
    </w:p>
  </w:footnote>
  <w:footnote w:type="continuationSeparator" w:id="0">
    <w:p w:rsidR="009B6A5B" w:rsidRDefault="009B6A5B" w:rsidP="009B6A5B">
      <w:pPr>
        <w:spacing w:after="0" w:line="240" w:lineRule="auto"/>
      </w:pPr>
      <w:r>
        <w:continuationSeparator/>
      </w:r>
    </w:p>
  </w:footnote>
  <w:footnote w:id="1">
    <w:p w:rsidR="009B6A5B" w:rsidRPr="00340AE1" w:rsidRDefault="009B6A5B" w:rsidP="009B6A5B">
      <w:pPr>
        <w:suppressAutoHyphens/>
        <w:autoSpaceDN w:val="0"/>
        <w:jc w:val="both"/>
        <w:textAlignment w:val="baseline"/>
        <w:rPr>
          <w:rFonts w:ascii="Book Antiqua" w:hAnsi="Book Antiqua"/>
          <w:kern w:val="3"/>
          <w:sz w:val="18"/>
          <w:szCs w:val="18"/>
        </w:rPr>
      </w:pPr>
      <w:r w:rsidRPr="00340AE1">
        <w:rPr>
          <w:rStyle w:val="Lbjegyzet-hivatkozs"/>
          <w:rFonts w:ascii="Book Antiqua" w:hAnsi="Book Antiqua"/>
          <w:sz w:val="18"/>
          <w:szCs w:val="18"/>
        </w:rPr>
        <w:footnoteRef/>
      </w:r>
      <w:r w:rsidRPr="00340AE1">
        <w:rPr>
          <w:rFonts w:ascii="Book Antiqua" w:hAnsi="Book Antiqua"/>
          <w:sz w:val="18"/>
          <w:szCs w:val="18"/>
        </w:rPr>
        <w:t xml:space="preserve"> A R.9. § (3) bekezdés szerint tanítási évenként legalább három teljesítési időszakban kell szállítani</w:t>
      </w:r>
    </w:p>
  </w:footnote>
  <w:footnote w:id="2">
    <w:p w:rsidR="009B6A5B" w:rsidRPr="00340AE1" w:rsidRDefault="009B6A5B" w:rsidP="009B6A5B">
      <w:pPr>
        <w:pStyle w:val="Lbjegyzetszveg"/>
        <w:rPr>
          <w:rFonts w:ascii="Book Antiqua" w:hAnsi="Book Antiqua"/>
          <w:sz w:val="18"/>
          <w:szCs w:val="18"/>
        </w:rPr>
      </w:pPr>
      <w:r w:rsidRPr="00340AE1">
        <w:rPr>
          <w:rStyle w:val="Lbjegyzet-hivatkozs"/>
          <w:rFonts w:ascii="Book Antiqua" w:hAnsi="Book Antiqua"/>
          <w:sz w:val="18"/>
          <w:szCs w:val="18"/>
        </w:rPr>
        <w:footnoteRef/>
      </w:r>
      <w:r w:rsidRPr="00340AE1">
        <w:rPr>
          <w:rFonts w:ascii="Book Antiqua" w:hAnsi="Book Antiqua"/>
          <w:sz w:val="18"/>
          <w:szCs w:val="18"/>
        </w:rPr>
        <w:t xml:space="preserve"> A R . 14. § (1) bekezdés értelmében a tanulónként kiosztható termékek mennyiség hetente legfeljebb 4 adag. A kiosztott termékféléknek szállítási időszakon belül hetenként azonosnak kell lennie.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2" w:rsidRDefault="00AB48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2" w:rsidRDefault="00AB481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2" w:rsidRDefault="00AB4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5B"/>
    <w:rsid w:val="00030250"/>
    <w:rsid w:val="008B09F4"/>
    <w:rsid w:val="009B6A5B"/>
    <w:rsid w:val="00A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45D4-6D7B-40A9-9316-88E7388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A5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qFormat/>
    <w:rsid w:val="009B6A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uiPriority w:val="99"/>
    <w:rsid w:val="009B6A5B"/>
    <w:rPr>
      <w:sz w:val="20"/>
      <w:szCs w:val="20"/>
    </w:rPr>
  </w:style>
  <w:style w:type="character" w:styleId="Lbjegyzet-hivatkozs">
    <w:name w:val="footnote reference"/>
    <w:aliases w:val="BVI fnr,Footnote symbol,Footnote,Voetnootverwijzing,Times 10 Point,Exposant 3 Point, Exposant 3 Point,Footnote Reference Number"/>
    <w:basedOn w:val="Bekezdsalapbettpusa"/>
    <w:uiPriority w:val="99"/>
    <w:unhideWhenUsed/>
    <w:rsid w:val="009B6A5B"/>
    <w:rPr>
      <w:vertAlign w:val="superscript"/>
    </w:rPr>
  </w:style>
  <w:style w:type="table" w:styleId="Rcsostblzat">
    <w:name w:val="Table Grid"/>
    <w:basedOn w:val="Normltblzat"/>
    <w:uiPriority w:val="59"/>
    <w:unhideWhenUsed/>
    <w:rsid w:val="009B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81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B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812"/>
  </w:style>
  <w:style w:type="paragraph" w:styleId="llb">
    <w:name w:val="footer"/>
    <w:basedOn w:val="Norml"/>
    <w:link w:val="llbChar"/>
    <w:uiPriority w:val="99"/>
    <w:unhideWhenUsed/>
    <w:rsid w:val="00AB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dr. Rilyák Rita</dc:creator>
  <cp:keywords/>
  <dc:description/>
  <cp:lastModifiedBy>Windows-felhasználó</cp:lastModifiedBy>
  <cp:revision>2</cp:revision>
  <cp:lastPrinted>2021-05-14T08:19:00Z</cp:lastPrinted>
  <dcterms:created xsi:type="dcterms:W3CDTF">2021-05-14T08:20:00Z</dcterms:created>
  <dcterms:modified xsi:type="dcterms:W3CDTF">2021-05-14T08:20:00Z</dcterms:modified>
</cp:coreProperties>
</file>