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1A" w:rsidRDefault="00392B1A" w:rsidP="005901CF">
      <w:pPr>
        <w:pStyle w:val="normal-header"/>
        <w:ind w:firstLine="0"/>
      </w:pPr>
    </w:p>
    <w:p w:rsidR="000D0717" w:rsidRDefault="000D0717" w:rsidP="000D0717">
      <w:pPr>
        <w:pStyle w:val="normal-header"/>
        <w:ind w:right="24" w:firstLine="0"/>
        <w:jc w:val="left"/>
      </w:pPr>
      <w:r>
        <w:t xml:space="preserve">2017. </w:t>
      </w:r>
      <w:proofErr w:type="gramStart"/>
      <w:r>
        <w:t>november  27</w:t>
      </w:r>
      <w:proofErr w:type="gramEnd"/>
      <w:r>
        <w:t xml:space="preserve">. </w:t>
      </w:r>
    </w:p>
    <w:p w:rsidR="000D0717" w:rsidRPr="00D42BAB" w:rsidRDefault="000D0717" w:rsidP="000D0717">
      <w:pPr>
        <w:pStyle w:val="Sajtkzlemny"/>
        <w:tabs>
          <w:tab w:val="clear" w:pos="5670"/>
          <w:tab w:val="left" w:pos="5812"/>
        </w:tabs>
        <w:ind w:firstLine="0"/>
        <w:rPr>
          <w:color w:val="404040"/>
          <w:sz w:val="20"/>
          <w:szCs w:val="20"/>
          <w:lang w:val="hu-HU" w:eastAsia="hu-HU"/>
        </w:rPr>
      </w:pPr>
    </w:p>
    <w:p w:rsidR="000D0717" w:rsidRPr="00146ACE" w:rsidRDefault="000D0717" w:rsidP="000D0717">
      <w:pPr>
        <w:pStyle w:val="Sajtkzlemny"/>
        <w:tabs>
          <w:tab w:val="clear" w:pos="5670"/>
          <w:tab w:val="clear" w:pos="6804"/>
        </w:tabs>
        <w:ind w:firstLine="0"/>
        <w:jc w:val="left"/>
        <w:rPr>
          <w:noProof w:val="0"/>
          <w:color w:val="404040"/>
          <w:sz w:val="32"/>
          <w:szCs w:val="32"/>
          <w:lang w:val="hu-HU"/>
        </w:rPr>
      </w:pPr>
      <w:r w:rsidRPr="008D34D9">
        <w:rPr>
          <w:szCs w:val="28"/>
          <w:lang w:val="hu-HU" w:eastAsia="hu-HU"/>
        </w:rPr>
        <w:t>Sajtóközlemény</w:t>
      </w:r>
    </w:p>
    <w:p w:rsidR="000D0717" w:rsidRDefault="000D0717" w:rsidP="000D0717">
      <w:pPr>
        <w:pStyle w:val="normal-header"/>
        <w:ind w:firstLine="0"/>
        <w:rPr>
          <w:b/>
        </w:rPr>
      </w:pPr>
    </w:p>
    <w:p w:rsidR="00CF3289" w:rsidRPr="00CF3289" w:rsidRDefault="00CF3289" w:rsidP="00CF3289">
      <w:pPr>
        <w:jc w:val="both"/>
        <w:rPr>
          <w:rFonts w:asciiTheme="minorHAnsi" w:hAnsiTheme="minorHAnsi" w:cstheme="minorBidi"/>
          <w:color w:val="auto"/>
          <w:sz w:val="22"/>
          <w:szCs w:val="22"/>
        </w:rPr>
      </w:pPr>
      <w:r w:rsidRPr="00CF3289">
        <w:rPr>
          <w:rFonts w:asciiTheme="minorHAnsi" w:hAnsiTheme="minorHAnsi" w:cstheme="minorBidi"/>
          <w:color w:val="auto"/>
          <w:sz w:val="22"/>
          <w:szCs w:val="22"/>
        </w:rPr>
        <w:t>97,56 millió forint összértékű pályázatot nyert a Kisvárdai Tankerületi Központ az emberi erőforrás Fejlesztési Operatív Programon belül pályaorientációs tevékenység fejlesztésére.</w:t>
      </w:r>
    </w:p>
    <w:p w:rsidR="00CF3289" w:rsidRDefault="00CF3289" w:rsidP="000D0717">
      <w:pPr>
        <w:pStyle w:val="normal-header"/>
        <w:ind w:firstLine="0"/>
        <w:rPr>
          <w:rFonts w:cs="Arial"/>
          <w:b/>
          <w:bCs/>
          <w:color w:val="333333"/>
          <w:szCs w:val="20"/>
          <w:shd w:val="clear" w:color="auto" w:fill="FFFFFF"/>
        </w:rPr>
      </w:pPr>
      <w:bookmarkStart w:id="0" w:name="_GoBack"/>
      <w:bookmarkEnd w:id="0"/>
    </w:p>
    <w:p w:rsidR="00F116E2" w:rsidRPr="00F116E2" w:rsidRDefault="00F116E2" w:rsidP="00F116E2">
      <w:pPr>
        <w:jc w:val="both"/>
        <w:rPr>
          <w:rFonts w:asciiTheme="minorHAnsi" w:hAnsiTheme="minorHAnsi" w:cstheme="minorBidi"/>
          <w:color w:val="auto"/>
          <w:sz w:val="22"/>
          <w:szCs w:val="22"/>
        </w:rPr>
      </w:pPr>
      <w:r w:rsidRPr="00F116E2">
        <w:rPr>
          <w:rFonts w:asciiTheme="minorHAnsi" w:hAnsiTheme="minorHAnsi" w:cstheme="minorBidi"/>
          <w:color w:val="auto"/>
          <w:sz w:val="22"/>
          <w:szCs w:val="22"/>
        </w:rPr>
        <w:t>Sikeresen pályázott a Kisvárdai Tankerületi Központ az Emberi Erőforrás Fejlesztési Operatív Programon belül a „</w:t>
      </w:r>
      <w:r w:rsidRPr="00F116E2">
        <w:rPr>
          <w:rFonts w:asciiTheme="minorHAnsi" w:hAnsiTheme="minorHAnsi" w:cstheme="minorBidi"/>
          <w:b/>
          <w:color w:val="auto"/>
          <w:sz w:val="22"/>
          <w:szCs w:val="22"/>
        </w:rPr>
        <w:t>Pályaorientációs tevékenység Kisvárdán és vonzáskörzetében</w:t>
      </w:r>
      <w:r w:rsidRPr="00F116E2">
        <w:rPr>
          <w:rFonts w:asciiTheme="minorHAnsi" w:hAnsiTheme="minorHAnsi" w:cstheme="minorBidi"/>
          <w:color w:val="auto"/>
          <w:sz w:val="22"/>
          <w:szCs w:val="22"/>
        </w:rPr>
        <w:t>” című projekt megvalósítására. A projekt célja a pályaorientáció, kiemelten a matematikai, a természettudományos, műszaki és az informatikai kompetenciák fejlesztésére.</w:t>
      </w:r>
    </w:p>
    <w:p w:rsidR="000D0717" w:rsidRPr="004F39B7" w:rsidRDefault="000D0717" w:rsidP="000D0717">
      <w:pPr>
        <w:pStyle w:val="normal-header"/>
        <w:ind w:firstLine="0"/>
        <w:rPr>
          <w:szCs w:val="20"/>
        </w:rPr>
      </w:pPr>
    </w:p>
    <w:p w:rsidR="000D0717" w:rsidRDefault="000D0717" w:rsidP="000D0717">
      <w:pPr>
        <w:pStyle w:val="Default"/>
        <w:jc w:val="both"/>
        <w:rPr>
          <w:rFonts w:ascii="Arial" w:hAnsi="Arial" w:cs="Arial"/>
          <w:sz w:val="20"/>
          <w:szCs w:val="20"/>
        </w:rPr>
      </w:pPr>
      <w:r w:rsidRPr="00BA1473">
        <w:rPr>
          <w:rFonts w:ascii="Arial" w:hAnsi="Arial" w:cs="Arial"/>
          <w:iCs/>
          <w:sz w:val="20"/>
          <w:szCs w:val="20"/>
        </w:rPr>
        <w:t xml:space="preserve">A fejlesztés célja </w:t>
      </w:r>
      <w:r w:rsidRPr="00BA1473">
        <w:rPr>
          <w:rFonts w:ascii="Arial" w:hAnsi="Arial" w:cs="Arial"/>
          <w:sz w:val="20"/>
          <w:szCs w:val="20"/>
        </w:rPr>
        <w:t>a pályaorientáció megerősítése a köznevelési intézményrendszerben, különös tekintettel a matematikai, természettudományos, informatikai és műszaki pályák választásának népszerűsítésére és ahhoz kapcsolódó kompetenciák fejlesztésére.</w:t>
      </w:r>
      <w:r>
        <w:rPr>
          <w:rFonts w:ascii="Arial" w:hAnsi="Arial" w:cs="Arial"/>
          <w:sz w:val="20"/>
          <w:szCs w:val="20"/>
        </w:rPr>
        <w:t xml:space="preserve"> További cél a tanulók, a szülők és a pedagógusok pályaválasztással, pályaorientációval kapcsolatos ismereteinek a növelése.</w:t>
      </w:r>
      <w:r w:rsidRPr="00BA1473">
        <w:rPr>
          <w:rFonts w:ascii="Arial" w:hAnsi="Arial" w:cs="Arial"/>
          <w:sz w:val="20"/>
          <w:szCs w:val="20"/>
        </w:rPr>
        <w:t xml:space="preserve"> </w:t>
      </w:r>
    </w:p>
    <w:p w:rsidR="000D0717" w:rsidRDefault="000D0717" w:rsidP="000D0717">
      <w:pPr>
        <w:pStyle w:val="Default"/>
        <w:jc w:val="both"/>
        <w:rPr>
          <w:rFonts w:ascii="Arial" w:hAnsi="Arial" w:cs="Arial"/>
          <w:sz w:val="20"/>
          <w:szCs w:val="20"/>
        </w:rPr>
      </w:pPr>
    </w:p>
    <w:p w:rsidR="000D0717" w:rsidRPr="00CC482C" w:rsidRDefault="000D0717" w:rsidP="000D0717">
      <w:pPr>
        <w:pStyle w:val="Default"/>
        <w:jc w:val="both"/>
        <w:rPr>
          <w:rFonts w:ascii="Arial" w:hAnsi="Arial" w:cs="Arial"/>
          <w:sz w:val="20"/>
          <w:szCs w:val="20"/>
        </w:rPr>
      </w:pPr>
      <w:r w:rsidRPr="00CC482C">
        <w:rPr>
          <w:rFonts w:ascii="Arial" w:hAnsi="Arial" w:cs="Arial"/>
          <w:iCs/>
          <w:sz w:val="20"/>
          <w:szCs w:val="20"/>
        </w:rPr>
        <w:t>A csak nem százmillió forint európai uniós támogatás segítségével</w:t>
      </w:r>
      <w:r w:rsidRPr="00CC482C">
        <w:rPr>
          <w:rFonts w:ascii="Arial" w:hAnsi="Arial" w:cs="Arial"/>
          <w:sz w:val="20"/>
          <w:szCs w:val="20"/>
        </w:rPr>
        <w:t xml:space="preserve"> a végzős tanulók megyei és országos szintű pályaválasztási eseményeket látogatnak meg. Játékos formában szervezett természettudományos akadályversenyen, internetes vetélkedőkön vesznek részt. Egy szoftver segítségével olyan virtuális világba jutnak el, melyben szabadon barangolva ismerkedhetnek meg különböző oktatási tartalmakkal, többek között földrajzi, biológiai, matematikai témakörökben. Informatikai, műszaki speciális szavakkal kiegészített, angol nyelvoktatásban részesülnek. Humanoid robotok segítségével robotika szakkörön ismerkedhetnek a programozás alapjaival. Az iskolán kívüli rendezvények sora valósul meg a programban, úgymint a LEGO játékkiállítás megtekintése,</w:t>
      </w:r>
      <w:r>
        <w:rPr>
          <w:rFonts w:ascii="Arial" w:hAnsi="Arial" w:cs="Arial"/>
          <w:sz w:val="20"/>
          <w:szCs w:val="20"/>
        </w:rPr>
        <w:t xml:space="preserve"> </w:t>
      </w:r>
      <w:r w:rsidRPr="00CC482C">
        <w:rPr>
          <w:rFonts w:ascii="Arial" w:hAnsi="Arial" w:cs="Arial"/>
          <w:sz w:val="20"/>
          <w:szCs w:val="20"/>
        </w:rPr>
        <w:t xml:space="preserve">utazás a Csodák Palotájába és a Tisza-tavi </w:t>
      </w:r>
      <w:proofErr w:type="spellStart"/>
      <w:proofErr w:type="gramStart"/>
      <w:r w:rsidRPr="00CC482C">
        <w:rPr>
          <w:rFonts w:ascii="Arial" w:hAnsi="Arial" w:cs="Arial"/>
          <w:sz w:val="20"/>
          <w:szCs w:val="20"/>
        </w:rPr>
        <w:t>Ökocentrumba</w:t>
      </w:r>
      <w:proofErr w:type="spellEnd"/>
      <w:r w:rsidRPr="00CC482C">
        <w:rPr>
          <w:rFonts w:ascii="Arial" w:hAnsi="Arial" w:cs="Arial"/>
          <w:sz w:val="20"/>
          <w:szCs w:val="20"/>
        </w:rPr>
        <w:t xml:space="preserve"> .</w:t>
      </w:r>
      <w:proofErr w:type="gramEnd"/>
      <w:r w:rsidRPr="00CC482C">
        <w:rPr>
          <w:rFonts w:ascii="Arial" w:hAnsi="Arial" w:cs="Arial"/>
          <w:sz w:val="20"/>
          <w:szCs w:val="20"/>
        </w:rPr>
        <w:t xml:space="preserve"> Felkeresik Szabolcs-Szatmár-Bereg megye kiemelt természettudományos helyszíneit,többek között a  Nagyecsedi Fűvész</w:t>
      </w:r>
      <w:r>
        <w:rPr>
          <w:rFonts w:ascii="Arial" w:hAnsi="Arial" w:cs="Arial"/>
          <w:sz w:val="20"/>
          <w:szCs w:val="20"/>
        </w:rPr>
        <w:t xml:space="preserve"> </w:t>
      </w:r>
      <w:r w:rsidRPr="00CC482C">
        <w:rPr>
          <w:rFonts w:ascii="Arial" w:hAnsi="Arial" w:cs="Arial"/>
          <w:sz w:val="20"/>
          <w:szCs w:val="20"/>
        </w:rPr>
        <w:t>kertet, a Nyíregyházi Egyetem Botanikus Kertjét, a Nyíregyházi Állatparkot.</w:t>
      </w:r>
    </w:p>
    <w:p w:rsidR="000D0717" w:rsidRPr="00DF24ED" w:rsidRDefault="000D0717" w:rsidP="000D0717">
      <w:pPr>
        <w:pStyle w:val="Default"/>
        <w:jc w:val="both"/>
        <w:rPr>
          <w:rFonts w:ascii="Arial" w:hAnsi="Arial" w:cs="Arial"/>
          <w:sz w:val="20"/>
          <w:szCs w:val="20"/>
        </w:rPr>
      </w:pPr>
    </w:p>
    <w:p w:rsidR="000D0717" w:rsidRPr="00CC482C" w:rsidRDefault="000D0717" w:rsidP="000D0717">
      <w:pPr>
        <w:pStyle w:val="Default"/>
        <w:jc w:val="both"/>
        <w:rPr>
          <w:rFonts w:ascii="Arial" w:hAnsi="Arial" w:cs="Arial"/>
          <w:sz w:val="20"/>
          <w:szCs w:val="20"/>
        </w:rPr>
      </w:pPr>
      <w:r w:rsidRPr="00CC482C">
        <w:rPr>
          <w:rFonts w:ascii="Arial" w:hAnsi="Arial" w:cs="Arial"/>
          <w:sz w:val="20"/>
          <w:szCs w:val="20"/>
        </w:rPr>
        <w:t>A végzős tanulók szül</w:t>
      </w:r>
      <w:r>
        <w:rPr>
          <w:rFonts w:ascii="Arial" w:hAnsi="Arial" w:cs="Arial"/>
          <w:sz w:val="20"/>
          <w:szCs w:val="20"/>
        </w:rPr>
        <w:t>e</w:t>
      </w:r>
      <w:r w:rsidRPr="00CC482C">
        <w:rPr>
          <w:rFonts w:ascii="Arial" w:hAnsi="Arial" w:cs="Arial"/>
          <w:sz w:val="20"/>
          <w:szCs w:val="20"/>
        </w:rPr>
        <w:t xml:space="preserve">i számára elérhető válnak olyan rendezvények, ahol a pályaválasztás pályaorientáció szülői szemszögből kerül megvilágításba. </w:t>
      </w:r>
    </w:p>
    <w:p w:rsidR="000D0717" w:rsidRPr="00CC482C" w:rsidRDefault="000D0717" w:rsidP="000D0717">
      <w:pPr>
        <w:pStyle w:val="Default"/>
        <w:jc w:val="both"/>
        <w:rPr>
          <w:rFonts w:ascii="Arial" w:hAnsi="Arial" w:cs="Arial"/>
          <w:sz w:val="20"/>
          <w:szCs w:val="20"/>
        </w:rPr>
      </w:pPr>
      <w:r w:rsidRPr="00CC482C">
        <w:rPr>
          <w:rFonts w:ascii="Arial" w:hAnsi="Arial" w:cs="Arial"/>
          <w:sz w:val="20"/>
          <w:szCs w:val="20"/>
        </w:rPr>
        <w:t>A projektben résztvevő iskolákban tanító pedagógusok pályaorientációs felkészültségét szolgáló, belső témahetek, témanapok, tréningek, képzéssorozatok megvalósítását tűzte ki célul a projekt.</w:t>
      </w:r>
    </w:p>
    <w:p w:rsidR="000D0717" w:rsidRPr="00CC482C" w:rsidRDefault="000D0717" w:rsidP="000D0717">
      <w:pPr>
        <w:autoSpaceDE w:val="0"/>
        <w:autoSpaceDN w:val="0"/>
        <w:adjustRightInd w:val="0"/>
        <w:spacing w:after="0" w:line="240" w:lineRule="auto"/>
        <w:jc w:val="both"/>
        <w:rPr>
          <w:rFonts w:cs="Arial"/>
          <w:iCs/>
          <w:color w:val="000000"/>
          <w:szCs w:val="20"/>
        </w:rPr>
      </w:pPr>
    </w:p>
    <w:p w:rsidR="000D0717" w:rsidRPr="00CC482C" w:rsidRDefault="000D0717" w:rsidP="000D0717">
      <w:pPr>
        <w:autoSpaceDE w:val="0"/>
        <w:autoSpaceDN w:val="0"/>
        <w:adjustRightInd w:val="0"/>
        <w:spacing w:after="0" w:line="240" w:lineRule="auto"/>
        <w:jc w:val="both"/>
        <w:rPr>
          <w:rFonts w:cs="Arial"/>
          <w:iCs/>
          <w:color w:val="000000"/>
          <w:szCs w:val="20"/>
        </w:rPr>
      </w:pPr>
      <w:r w:rsidRPr="00CC482C">
        <w:rPr>
          <w:rFonts w:cs="Arial"/>
          <w:iCs/>
          <w:color w:val="000000"/>
          <w:szCs w:val="20"/>
        </w:rPr>
        <w:t>A projekt a Kisvárdai Tankerületi Központ fenntartásában lévő nyolc köznevelési intézményben, azon belül általános iskolákban és gimnáziumokban valósul meg az intézményekben tanuló diákok, az őket okt</w:t>
      </w:r>
      <w:r>
        <w:rPr>
          <w:rFonts w:cs="Arial"/>
          <w:iCs/>
          <w:color w:val="000000"/>
          <w:szCs w:val="20"/>
        </w:rPr>
        <w:t>ató pedagógusok részvételével</w:t>
      </w:r>
      <w:r w:rsidRPr="00CC482C">
        <w:rPr>
          <w:rFonts w:cs="Arial"/>
          <w:iCs/>
          <w:color w:val="000000"/>
          <w:szCs w:val="20"/>
        </w:rPr>
        <w:t xml:space="preserve">, szorosan együttműködve a végzős tanulók szüleivel. </w:t>
      </w:r>
    </w:p>
    <w:p w:rsidR="000D0717" w:rsidRDefault="000D0717" w:rsidP="000D0717">
      <w:pPr>
        <w:autoSpaceDE w:val="0"/>
        <w:autoSpaceDN w:val="0"/>
        <w:adjustRightInd w:val="0"/>
        <w:spacing w:after="0" w:line="240" w:lineRule="auto"/>
        <w:jc w:val="both"/>
        <w:rPr>
          <w:rFonts w:cs="Arial"/>
          <w:iCs/>
          <w:color w:val="000000"/>
          <w:szCs w:val="20"/>
        </w:rPr>
      </w:pPr>
    </w:p>
    <w:p w:rsidR="000D0717" w:rsidRDefault="000D0717" w:rsidP="000D0717">
      <w:pPr>
        <w:autoSpaceDE w:val="0"/>
        <w:autoSpaceDN w:val="0"/>
        <w:adjustRightInd w:val="0"/>
        <w:spacing w:after="0" w:line="240" w:lineRule="auto"/>
        <w:jc w:val="both"/>
        <w:rPr>
          <w:color w:val="auto"/>
          <w:szCs w:val="20"/>
        </w:rPr>
      </w:pPr>
      <w:r w:rsidRPr="00B57DEB">
        <w:rPr>
          <w:rFonts w:cs="Arial"/>
          <w:iCs/>
          <w:color w:val="auto"/>
          <w:szCs w:val="20"/>
        </w:rPr>
        <w:t>A fejlesztés eredményei jó alapokat nyújthatnak a</w:t>
      </w:r>
      <w:r>
        <w:rPr>
          <w:rFonts w:cs="Arial"/>
          <w:iCs/>
          <w:color w:val="auto"/>
          <w:szCs w:val="20"/>
        </w:rPr>
        <w:t xml:space="preserve"> programban részt vevő tanulók számára a</w:t>
      </w:r>
      <w:r w:rsidRPr="00B57DEB">
        <w:rPr>
          <w:rFonts w:cs="Arial"/>
          <w:iCs/>
          <w:color w:val="auto"/>
          <w:szCs w:val="20"/>
        </w:rPr>
        <w:t xml:space="preserve"> </w:t>
      </w:r>
      <w:r w:rsidRPr="00B57DEB">
        <w:rPr>
          <w:color w:val="auto"/>
          <w:szCs w:val="20"/>
        </w:rPr>
        <w:t>tudatos felnőttkori életpálya-építéshez és a majdani sikeres munkaerő-piaci részvételhez</w:t>
      </w:r>
      <w:r>
        <w:rPr>
          <w:color w:val="auto"/>
          <w:szCs w:val="20"/>
        </w:rPr>
        <w:t>.</w:t>
      </w:r>
    </w:p>
    <w:p w:rsidR="000D0717" w:rsidRPr="00606708" w:rsidRDefault="000D0717" w:rsidP="000D0717">
      <w:pPr>
        <w:autoSpaceDE w:val="0"/>
        <w:autoSpaceDN w:val="0"/>
        <w:adjustRightInd w:val="0"/>
        <w:spacing w:after="0" w:line="240" w:lineRule="auto"/>
        <w:jc w:val="both"/>
        <w:rPr>
          <w:rFonts w:cs="Arial"/>
          <w:iCs/>
          <w:color w:val="000000"/>
          <w:szCs w:val="20"/>
        </w:rPr>
      </w:pPr>
    </w:p>
    <w:p w:rsidR="000D0717" w:rsidRPr="00606708" w:rsidRDefault="000D0717" w:rsidP="000D0717">
      <w:pPr>
        <w:autoSpaceDE w:val="0"/>
        <w:autoSpaceDN w:val="0"/>
        <w:adjustRightInd w:val="0"/>
        <w:spacing w:after="0" w:line="240" w:lineRule="auto"/>
        <w:jc w:val="both"/>
        <w:rPr>
          <w:rFonts w:cs="Arial"/>
          <w:b/>
          <w:bCs/>
          <w:iCs/>
          <w:color w:val="000000"/>
          <w:szCs w:val="20"/>
        </w:rPr>
      </w:pPr>
      <w:r w:rsidRPr="00606708">
        <w:rPr>
          <w:rFonts w:cs="Arial"/>
          <w:b/>
          <w:bCs/>
          <w:iCs/>
          <w:color w:val="000000"/>
          <w:szCs w:val="20"/>
        </w:rPr>
        <w:t>További információ kérhető:</w:t>
      </w:r>
    </w:p>
    <w:p w:rsidR="000D0717" w:rsidRPr="00606708" w:rsidRDefault="000D0717" w:rsidP="000D0717">
      <w:pPr>
        <w:autoSpaceDE w:val="0"/>
        <w:autoSpaceDN w:val="0"/>
        <w:adjustRightInd w:val="0"/>
        <w:spacing w:after="0" w:line="240" w:lineRule="auto"/>
        <w:jc w:val="both"/>
        <w:rPr>
          <w:rFonts w:cs="Arial"/>
          <w:iCs/>
          <w:color w:val="000000"/>
          <w:szCs w:val="20"/>
        </w:rPr>
      </w:pPr>
      <w:proofErr w:type="spellStart"/>
      <w:proofErr w:type="gramStart"/>
      <w:r>
        <w:rPr>
          <w:rFonts w:cs="Arial"/>
          <w:iCs/>
          <w:color w:val="000000"/>
          <w:szCs w:val="20"/>
        </w:rPr>
        <w:t>dr.</w:t>
      </w:r>
      <w:proofErr w:type="gramEnd"/>
      <w:r>
        <w:rPr>
          <w:rFonts w:cs="Arial"/>
          <w:iCs/>
          <w:color w:val="000000"/>
          <w:szCs w:val="20"/>
        </w:rPr>
        <w:t>Elek</w:t>
      </w:r>
      <w:proofErr w:type="spellEnd"/>
      <w:r>
        <w:rPr>
          <w:rFonts w:cs="Arial"/>
          <w:iCs/>
          <w:color w:val="000000"/>
          <w:szCs w:val="20"/>
        </w:rPr>
        <w:t xml:space="preserve"> Tamás szakmai vezető</w:t>
      </w:r>
    </w:p>
    <w:p w:rsidR="000D0717" w:rsidRPr="00606708" w:rsidRDefault="000D0717" w:rsidP="000D0717">
      <w:pPr>
        <w:autoSpaceDE w:val="0"/>
        <w:autoSpaceDN w:val="0"/>
        <w:adjustRightInd w:val="0"/>
        <w:spacing w:after="0" w:line="240" w:lineRule="auto"/>
        <w:jc w:val="both"/>
        <w:rPr>
          <w:rFonts w:cs="Arial"/>
          <w:iCs/>
          <w:color w:val="000000"/>
          <w:szCs w:val="20"/>
        </w:rPr>
      </w:pPr>
      <w:r w:rsidRPr="00606708">
        <w:rPr>
          <w:rFonts w:cs="Arial"/>
          <w:iCs/>
          <w:color w:val="000000"/>
          <w:szCs w:val="20"/>
        </w:rPr>
        <w:t>Elérh</w:t>
      </w:r>
      <w:r>
        <w:rPr>
          <w:rFonts w:cs="Arial"/>
          <w:iCs/>
          <w:color w:val="000000"/>
          <w:szCs w:val="20"/>
        </w:rPr>
        <w:t>etőség: 06-45-795-248</w:t>
      </w:r>
      <w:proofErr w:type="gramStart"/>
      <w:r>
        <w:rPr>
          <w:rFonts w:cs="Arial"/>
          <w:iCs/>
          <w:color w:val="000000"/>
          <w:szCs w:val="20"/>
        </w:rPr>
        <w:t>,email</w:t>
      </w:r>
      <w:proofErr w:type="gramEnd"/>
      <w:r>
        <w:rPr>
          <w:rFonts w:cs="Arial"/>
          <w:iCs/>
          <w:color w:val="000000"/>
          <w:szCs w:val="20"/>
        </w:rPr>
        <w:t>:</w:t>
      </w:r>
      <w:hyperlink r:id="rId7" w:history="1">
        <w:r w:rsidRPr="00CA7C17">
          <w:rPr>
            <w:rStyle w:val="Hiperhivatkozs"/>
            <w:rFonts w:cs="Arial"/>
            <w:iCs/>
            <w:szCs w:val="20"/>
          </w:rPr>
          <w:t>elek.tamas@kk.gov.hu</w:t>
        </w:r>
      </w:hyperlink>
      <w:r>
        <w:rPr>
          <w:rFonts w:cs="Arial"/>
          <w:iCs/>
          <w:color w:val="000000"/>
          <w:szCs w:val="20"/>
        </w:rPr>
        <w:t xml:space="preserve"> </w:t>
      </w:r>
    </w:p>
    <w:p w:rsidR="00922FBD" w:rsidRPr="00922FBD" w:rsidRDefault="00922FBD" w:rsidP="000D0717">
      <w:pPr>
        <w:pStyle w:val="normal-header"/>
        <w:ind w:right="24" w:firstLine="0"/>
        <w:jc w:val="left"/>
      </w:pPr>
    </w:p>
    <w:sectPr w:rsidR="00922FBD" w:rsidRPr="00922FBD" w:rsidSect="006734FC">
      <w:headerReference w:type="even" r:id="rId8"/>
      <w:headerReference w:type="default" r:id="rId9"/>
      <w:footerReference w:type="even" r:id="rId10"/>
      <w:footerReference w:type="default" r:id="rId11"/>
      <w:headerReference w:type="first" r:id="rId12"/>
      <w:footerReference w:type="first" r:id="rId13"/>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AC" w:rsidRDefault="00EB68AC" w:rsidP="00AB4900">
      <w:pPr>
        <w:spacing w:after="0" w:line="240" w:lineRule="auto"/>
      </w:pPr>
      <w:r>
        <w:separator/>
      </w:r>
    </w:p>
  </w:endnote>
  <w:endnote w:type="continuationSeparator" w:id="0">
    <w:p w:rsidR="00EB68AC" w:rsidRDefault="00EB68AC"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28" w:rsidRDefault="007A69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DE" w:rsidRDefault="005E2EDE">
    <w:pPr>
      <w:pStyle w:val="llb"/>
    </w:pPr>
  </w:p>
  <w:p w:rsidR="005E2EDE" w:rsidRDefault="005E2ED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28" w:rsidRDefault="007A69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AC" w:rsidRDefault="00EB68AC" w:rsidP="00AB4900">
      <w:pPr>
        <w:spacing w:after="0" w:line="240" w:lineRule="auto"/>
      </w:pPr>
      <w:r>
        <w:separator/>
      </w:r>
    </w:p>
  </w:footnote>
  <w:footnote w:type="continuationSeparator" w:id="0">
    <w:p w:rsidR="00EB68AC" w:rsidRDefault="00EB68AC" w:rsidP="00AB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28" w:rsidRDefault="007A69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FC" w:rsidRDefault="006734FC" w:rsidP="00B50ED9">
    <w:pPr>
      <w:pStyle w:val="lfej"/>
      <w:ind w:left="1701"/>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3240000" cy="22392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AB4900" w:rsidRPr="00AB4900" w:rsidRDefault="00AB4900" w:rsidP="00B50ED9">
    <w:pPr>
      <w:pStyle w:val="lfej"/>
      <w:ind w:left="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28" w:rsidRDefault="007A692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0"/>
    <w:rsid w:val="000018FF"/>
    <w:rsid w:val="00045F17"/>
    <w:rsid w:val="00081A6B"/>
    <w:rsid w:val="000B2CD5"/>
    <w:rsid w:val="000D0717"/>
    <w:rsid w:val="000F4E96"/>
    <w:rsid w:val="00111913"/>
    <w:rsid w:val="00146ACE"/>
    <w:rsid w:val="001E6A2A"/>
    <w:rsid w:val="002112C7"/>
    <w:rsid w:val="00232166"/>
    <w:rsid w:val="002441AB"/>
    <w:rsid w:val="00244F73"/>
    <w:rsid w:val="002A6DE9"/>
    <w:rsid w:val="002D426F"/>
    <w:rsid w:val="002F678C"/>
    <w:rsid w:val="00316890"/>
    <w:rsid w:val="00344C67"/>
    <w:rsid w:val="00353E8C"/>
    <w:rsid w:val="00392B1A"/>
    <w:rsid w:val="003D5F77"/>
    <w:rsid w:val="004370CA"/>
    <w:rsid w:val="004C625A"/>
    <w:rsid w:val="00522599"/>
    <w:rsid w:val="005901CF"/>
    <w:rsid w:val="005D030D"/>
    <w:rsid w:val="005E2EDE"/>
    <w:rsid w:val="006610E7"/>
    <w:rsid w:val="006734FC"/>
    <w:rsid w:val="006A1E4D"/>
    <w:rsid w:val="006C0217"/>
    <w:rsid w:val="006D0ADF"/>
    <w:rsid w:val="0078269C"/>
    <w:rsid w:val="007A6928"/>
    <w:rsid w:val="00802813"/>
    <w:rsid w:val="00816521"/>
    <w:rsid w:val="008B5441"/>
    <w:rsid w:val="009039F9"/>
    <w:rsid w:val="00922FBD"/>
    <w:rsid w:val="009B38F5"/>
    <w:rsid w:val="009C486D"/>
    <w:rsid w:val="009D2C62"/>
    <w:rsid w:val="00A06EA7"/>
    <w:rsid w:val="00A422D2"/>
    <w:rsid w:val="00A46013"/>
    <w:rsid w:val="00A54B1C"/>
    <w:rsid w:val="00A63A25"/>
    <w:rsid w:val="00AB4900"/>
    <w:rsid w:val="00AC5B21"/>
    <w:rsid w:val="00AE2160"/>
    <w:rsid w:val="00B0435E"/>
    <w:rsid w:val="00B50ED9"/>
    <w:rsid w:val="00BC63BE"/>
    <w:rsid w:val="00C573C0"/>
    <w:rsid w:val="00C87FFB"/>
    <w:rsid w:val="00C9125A"/>
    <w:rsid w:val="00C9496E"/>
    <w:rsid w:val="00CB133A"/>
    <w:rsid w:val="00CC0E55"/>
    <w:rsid w:val="00CF3289"/>
    <w:rsid w:val="00D15E97"/>
    <w:rsid w:val="00D42BAB"/>
    <w:rsid w:val="00D50544"/>
    <w:rsid w:val="00D609B1"/>
    <w:rsid w:val="00DC0ECD"/>
    <w:rsid w:val="00E0071A"/>
    <w:rsid w:val="00E824DA"/>
    <w:rsid w:val="00EA2F16"/>
    <w:rsid w:val="00EB68AC"/>
    <w:rsid w:val="00F116E2"/>
    <w:rsid w:val="00F22288"/>
    <w:rsid w:val="00F7138D"/>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uiPriority w:val="99"/>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uiPriority w:val="99"/>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paragraph" w:customStyle="1" w:styleId="Default">
    <w:name w:val="Default"/>
    <w:rsid w:val="000D0717"/>
    <w:pPr>
      <w:autoSpaceDE w:val="0"/>
      <w:autoSpaceDN w:val="0"/>
      <w:adjustRightInd w:val="0"/>
      <w:spacing w:after="0" w:line="240" w:lineRule="auto"/>
    </w:pPr>
    <w:rPr>
      <w:rFonts w:ascii="Calibri" w:eastAsia="Calibri" w:hAnsi="Calibri" w:cs="Calibri"/>
      <w:color w:val="000000"/>
      <w:sz w:val="24"/>
      <w:lang w:eastAsia="hu-HU"/>
    </w:rPr>
  </w:style>
  <w:style w:type="character" w:styleId="Hiperhivatkozs">
    <w:name w:val="Hyperlink"/>
    <w:basedOn w:val="Bekezdsalapbettpusa"/>
    <w:uiPriority w:val="99"/>
    <w:unhideWhenUsed/>
    <w:rsid w:val="000D0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uiPriority w:val="99"/>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uiPriority w:val="99"/>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paragraph" w:customStyle="1" w:styleId="Default">
    <w:name w:val="Default"/>
    <w:rsid w:val="000D0717"/>
    <w:pPr>
      <w:autoSpaceDE w:val="0"/>
      <w:autoSpaceDN w:val="0"/>
      <w:adjustRightInd w:val="0"/>
      <w:spacing w:after="0" w:line="240" w:lineRule="auto"/>
    </w:pPr>
    <w:rPr>
      <w:rFonts w:ascii="Calibri" w:eastAsia="Calibri" w:hAnsi="Calibri" w:cs="Calibri"/>
      <w:color w:val="000000"/>
      <w:sz w:val="24"/>
      <w:lang w:eastAsia="hu-HU"/>
    </w:rPr>
  </w:style>
  <w:style w:type="character" w:styleId="Hiperhivatkozs">
    <w:name w:val="Hyperlink"/>
    <w:basedOn w:val="Bekezdsalapbettpusa"/>
    <w:uiPriority w:val="99"/>
    <w:unhideWhenUsed/>
    <w:rsid w:val="000D0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ek.tamas@kk.gov.h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2534</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Volentér László</cp:lastModifiedBy>
  <cp:revision>5</cp:revision>
  <dcterms:created xsi:type="dcterms:W3CDTF">2017-11-27T10:58:00Z</dcterms:created>
  <dcterms:modified xsi:type="dcterms:W3CDTF">2017-11-29T07:54:00Z</dcterms:modified>
</cp:coreProperties>
</file>