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F7" w:rsidRDefault="000351FC">
      <w:pPr>
        <w:tabs>
          <w:tab w:val="center" w:pos="7088"/>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bookmarkStart w:id="0" w:name="_GoBack"/>
      <w:bookmarkEnd w:id="0"/>
    </w:p>
    <w:p w:rsidR="009651F7" w:rsidRDefault="009651F7">
      <w:pPr>
        <w:tabs>
          <w:tab w:val="center" w:pos="7088"/>
        </w:tabs>
        <w:spacing w:after="0" w:line="240" w:lineRule="auto"/>
        <w:ind w:left="720"/>
        <w:jc w:val="both"/>
        <w:rPr>
          <w:rFonts w:ascii="Times New Roman" w:eastAsia="Times New Roman" w:hAnsi="Times New Roman" w:cs="Times New Roman"/>
          <w:color w:val="000000"/>
        </w:rPr>
      </w:pPr>
    </w:p>
    <w:p w:rsidR="009651F7" w:rsidRDefault="00D405FB">
      <w:pPr>
        <w:numPr>
          <w:ilvl w:val="0"/>
          <w:numId w:val="22"/>
        </w:numPr>
        <w:tabs>
          <w:tab w:val="center" w:pos="7088"/>
        </w:tabs>
        <w:spacing w:after="0" w:line="240" w:lineRule="auto"/>
        <w:ind w:left="720" w:hanging="36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614A00">
        <w:rPr>
          <w:rFonts w:ascii="Times New Roman" w:eastAsia="Times New Roman" w:hAnsi="Times New Roman" w:cs="Times New Roman"/>
          <w:color w:val="000000"/>
        </w:rPr>
        <w:t>számú melléklet</w:t>
      </w: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Default="00614A00">
      <w:pPr>
        <w:tabs>
          <w:tab w:val="center" w:pos="7088"/>
        </w:tabs>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Átláthatósági Nyilatkozat</w:t>
      </w:r>
    </w:p>
    <w:p w:rsidR="009651F7" w:rsidRDefault="00614A00">
      <w:pPr>
        <w:tabs>
          <w:tab w:val="center" w:pos="7088"/>
        </w:tabs>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………..szerződéskötéshez</w:t>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Alulírott, </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Név, beosztás:</w:t>
      </w:r>
      <w:r>
        <w:rPr>
          <w:rFonts w:ascii="Times New Roman" w:eastAsia="Times New Roman" w:hAnsi="Times New Roman" w:cs="Times New Roman"/>
          <w:sz w:val="24"/>
        </w:rPr>
        <w:tab/>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Születéskori név:</w:t>
      </w:r>
      <w:r>
        <w:rPr>
          <w:rFonts w:ascii="Times New Roman" w:eastAsia="Times New Roman" w:hAnsi="Times New Roman" w:cs="Times New Roman"/>
          <w:sz w:val="24"/>
        </w:rPr>
        <w:tab/>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Anyja neve:</w:t>
      </w:r>
      <w:r>
        <w:rPr>
          <w:rFonts w:ascii="Times New Roman" w:eastAsia="Times New Roman" w:hAnsi="Times New Roman" w:cs="Times New Roman"/>
          <w:sz w:val="24"/>
        </w:rPr>
        <w:tab/>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Születési hely, idő:</w:t>
      </w:r>
      <w:r>
        <w:rPr>
          <w:rFonts w:ascii="Times New Roman" w:eastAsia="Times New Roman" w:hAnsi="Times New Roman" w:cs="Times New Roman"/>
          <w:sz w:val="24"/>
        </w:rPr>
        <w:tab/>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mint a/az</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Szervezet neve:</w:t>
      </w:r>
      <w:r>
        <w:rPr>
          <w:rFonts w:ascii="Times New Roman" w:eastAsia="Times New Roman" w:hAnsi="Times New Roman" w:cs="Times New Roman"/>
          <w:sz w:val="24"/>
        </w:rPr>
        <w:tab/>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Cím/Székhely:</w:t>
      </w:r>
      <w:r>
        <w:rPr>
          <w:rFonts w:ascii="Times New Roman" w:eastAsia="Times New Roman" w:hAnsi="Times New Roman" w:cs="Times New Roman"/>
          <w:sz w:val="24"/>
        </w:rPr>
        <w:tab/>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Adószám</w:t>
      </w:r>
      <w:r>
        <w:rPr>
          <w:rFonts w:ascii="Times New Roman" w:eastAsia="Times New Roman" w:hAnsi="Times New Roman" w:cs="Times New Roman"/>
          <w:sz w:val="24"/>
        </w:rPr>
        <w:tab/>
      </w: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Nyilvántartásba vételi szám:</w:t>
      </w:r>
      <w:r>
        <w:rPr>
          <w:rFonts w:ascii="Times New Roman" w:eastAsia="Times New Roman" w:hAnsi="Times New Roman" w:cs="Times New Roman"/>
          <w:sz w:val="24"/>
        </w:rPr>
        <w:tab/>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törvényes képviselője, tudomásul veszem, hogy </w:t>
      </w:r>
      <w:r>
        <w:rPr>
          <w:rFonts w:ascii="Times New Roman" w:eastAsia="Times New Roman" w:hAnsi="Times New Roman" w:cs="Times New Roman"/>
          <w:b/>
          <w:sz w:val="24"/>
        </w:rPr>
        <w:t>az Államháztartásról szóló 2011. évi CXCV. törvény (a továbbiakban: Áht.) 41. § (6) bekezdésében</w:t>
      </w:r>
      <w:r>
        <w:rPr>
          <w:rFonts w:ascii="Times New Roman" w:eastAsia="Times New Roman" w:hAnsi="Times New Roman" w:cs="Times New Roman"/>
          <w:sz w:val="24"/>
        </w:rPr>
        <w:t xml:space="preserve"> foglaltak alapján a Békéscsabai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Polgári és büntetőjogi felelősségem teljes körű tudatában</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nyilatkozom,</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hogy az általam képviselt szervezet az </w:t>
      </w:r>
      <w:r>
        <w:rPr>
          <w:rFonts w:ascii="Times New Roman" w:eastAsia="Times New Roman" w:hAnsi="Times New Roman" w:cs="Times New Roman"/>
          <w:b/>
          <w:sz w:val="24"/>
        </w:rPr>
        <w:t>Áht. 41. § (6) bekezdésében</w:t>
      </w:r>
      <w:r>
        <w:rPr>
          <w:rFonts w:ascii="Times New Roman" w:eastAsia="Times New Roman" w:hAnsi="Times New Roman" w:cs="Times New Roman"/>
          <w:sz w:val="24"/>
        </w:rPr>
        <w:t xml:space="preserve"> előírt, a </w:t>
      </w:r>
      <w:r>
        <w:rPr>
          <w:rFonts w:ascii="Times New Roman" w:eastAsia="Times New Roman" w:hAnsi="Times New Roman" w:cs="Times New Roman"/>
          <w:b/>
          <w:sz w:val="24"/>
        </w:rPr>
        <w:t>Nemzeti vagyonról szóló 2011. évi CXCVI. törvény 3. § (1) bekezdésben</w:t>
      </w:r>
      <w:r>
        <w:rPr>
          <w:rFonts w:ascii="Times New Roman" w:eastAsia="Times New Roman" w:hAnsi="Times New Roman" w:cs="Times New Roman"/>
          <w:sz w:val="24"/>
        </w:rPr>
        <w:t xml:space="preserve"> foglaltak szerinti átlátható szervezetnek minősül az alábbiak szerint:</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numPr>
          <w:ilvl w:val="0"/>
          <w:numId w:val="23"/>
        </w:numPr>
        <w:tabs>
          <w:tab w:val="center" w:pos="7088"/>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numPr>
          <w:ilvl w:val="0"/>
          <w:numId w:val="24"/>
        </w:numPr>
        <w:tabs>
          <w:tab w:val="center" w:pos="7088"/>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belföldi vagy külföldi jogi személy vagy jogi személyiséggel nem rendelkező gazdálkodó szervezet, amely megfelel a következő feltételeknek:</w:t>
      </w:r>
    </w:p>
    <w:p w:rsidR="009651F7" w:rsidRDefault="00614A00">
      <w:pPr>
        <w:numPr>
          <w:ilvl w:val="0"/>
          <w:numId w:val="24"/>
        </w:numPr>
        <w:tabs>
          <w:tab w:val="center" w:pos="7088"/>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tulajdonosi szerkezete, a pénzmosás és a terrorizmus finanszírozása megelőzéséről és megakadályozásáról szóló törvény szerint meghatározott tényleges tulajdonosa megismerhető,</w:t>
      </w:r>
    </w:p>
    <w:p w:rsidR="009651F7" w:rsidRDefault="00614A00">
      <w:pPr>
        <w:numPr>
          <w:ilvl w:val="0"/>
          <w:numId w:val="24"/>
        </w:numPr>
        <w:tabs>
          <w:tab w:val="center" w:pos="7088"/>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651F7" w:rsidRDefault="00614A00">
      <w:pPr>
        <w:numPr>
          <w:ilvl w:val="0"/>
          <w:numId w:val="24"/>
        </w:numPr>
        <w:tabs>
          <w:tab w:val="center" w:pos="7088"/>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nem minősül a társasági adóról és az osztalékadóról szóló törvény szerint meghatározott ellenőrzött külföldi társaságnak,</w:t>
      </w:r>
    </w:p>
    <w:p w:rsidR="009651F7" w:rsidRDefault="00614A00">
      <w:pPr>
        <w:numPr>
          <w:ilvl w:val="0"/>
          <w:numId w:val="24"/>
        </w:numPr>
        <w:tabs>
          <w:tab w:val="center" w:pos="7088"/>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a gazdálkodó szervezetben közvetlenül vagy közvetetten több mint 25%-os tulajdonnal, befolyással vagy szavazati joggal bíró jogi személy, jogi személyiséggel nem rendelkező gazdálkodó szervezet tekintetében a 2./a), 2./b) és 2./c) pont szerinti feltételek fennállnak;</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numPr>
          <w:ilvl w:val="0"/>
          <w:numId w:val="25"/>
        </w:numPr>
        <w:tabs>
          <w:tab w:val="center" w:pos="7088"/>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civil szervezet és a vízitársulat, amely megfelel a következő feltételeknek:</w:t>
      </w:r>
    </w:p>
    <w:p w:rsidR="009651F7" w:rsidRDefault="00614A00">
      <w:pPr>
        <w:numPr>
          <w:ilvl w:val="0"/>
          <w:numId w:val="25"/>
        </w:numPr>
        <w:tabs>
          <w:tab w:val="center" w:pos="7088"/>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vezető tisztségviselői megismerhetők,</w:t>
      </w:r>
    </w:p>
    <w:p w:rsidR="009651F7" w:rsidRDefault="00614A00">
      <w:pPr>
        <w:numPr>
          <w:ilvl w:val="0"/>
          <w:numId w:val="25"/>
        </w:numPr>
        <w:tabs>
          <w:tab w:val="center" w:pos="7088"/>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a civil szervezet és a vízitársulat, valamint ezek vezető tisztségviselői nem átlátható szervezetben nem rendelkeznek 25%-ot meghaladó részesedéssel,</w:t>
      </w:r>
    </w:p>
    <w:p w:rsidR="009651F7" w:rsidRDefault="00614A00">
      <w:pPr>
        <w:numPr>
          <w:ilvl w:val="0"/>
          <w:numId w:val="25"/>
        </w:numPr>
        <w:tabs>
          <w:tab w:val="center" w:pos="7088"/>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Békéscsabai Tankerületi Központ ezen feltétel ellenőrzése céljából, a szerződésből eredő követelések elévüléséig az Áht. 55. §</w:t>
      </w:r>
      <w:proofErr w:type="spellStart"/>
      <w:r>
        <w:rPr>
          <w:rFonts w:ascii="Times New Roman" w:eastAsia="Times New Roman" w:hAnsi="Times New Roman" w:cs="Times New Roman"/>
          <w:sz w:val="24"/>
        </w:rPr>
        <w:t>-ban</w:t>
      </w:r>
      <w:proofErr w:type="spellEnd"/>
      <w:r>
        <w:rPr>
          <w:rFonts w:ascii="Times New Roman" w:eastAsia="Times New Roman" w:hAnsi="Times New Roman" w:cs="Times New Roman"/>
          <w:sz w:val="24"/>
        </w:rPr>
        <w:t xml:space="preserve"> foglaltak szerint jogosult a jogi személy, jogi személyiséggel nem rendelkező szervezet átláthatóságával összefüggő, az Áht. 55. §</w:t>
      </w:r>
      <w:proofErr w:type="spellStart"/>
      <w:r>
        <w:rPr>
          <w:rFonts w:ascii="Times New Roman" w:eastAsia="Times New Roman" w:hAnsi="Times New Roman" w:cs="Times New Roman"/>
          <w:sz w:val="24"/>
        </w:rPr>
        <w:t>-ban</w:t>
      </w:r>
      <w:proofErr w:type="spellEnd"/>
      <w:r>
        <w:rPr>
          <w:rFonts w:ascii="Times New Roman" w:eastAsia="Times New Roman" w:hAnsi="Times New Roman" w:cs="Times New Roman"/>
          <w:sz w:val="24"/>
        </w:rPr>
        <w:t xml:space="preserve"> meghatározott adatokat kezelni, azzal, hogy ahol az Áht. 55. § kedvezményezettről rendelkezik, azon a jogi személyt, jogi személyiséggel nem rendelkező szervezetet kell érteni [Áht. 41. § (6) </w:t>
      </w:r>
      <w:proofErr w:type="spellStart"/>
      <w:r>
        <w:rPr>
          <w:rFonts w:ascii="Times New Roman" w:eastAsia="Times New Roman" w:hAnsi="Times New Roman" w:cs="Times New Roman"/>
          <w:sz w:val="24"/>
        </w:rPr>
        <w:t>bek</w:t>
      </w:r>
      <w:proofErr w:type="spellEnd"/>
      <w:r>
        <w:rPr>
          <w:rFonts w:ascii="Times New Roman" w:eastAsia="Times New Roman" w:hAnsi="Times New Roman" w:cs="Times New Roman"/>
          <w:sz w:val="24"/>
        </w:rPr>
        <w:t>.];</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Vállalom, hogy ha a jelen nyilatkozatba foglaltakban változás következne be, erről a Tankerületi Központot haladéktalanul, de legkésőbb a változás bekövetkeztétől számított 8 napon belül tájékoztatom. </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Tudomásul veszem, hogy a valótlan tartalmú nyilatkozat alapján kötött szerződést a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9651F7" w:rsidRDefault="009651F7">
      <w:pPr>
        <w:tabs>
          <w:tab w:val="center" w:pos="7088"/>
        </w:tabs>
        <w:spacing w:after="0" w:line="240" w:lineRule="auto"/>
        <w:ind w:left="360"/>
        <w:jc w:val="both"/>
        <w:rPr>
          <w:rFonts w:ascii="Times New Roman" w:eastAsia="Times New Roman" w:hAnsi="Times New Roman" w:cs="Times New Roman"/>
          <w:sz w:val="24"/>
        </w:rPr>
      </w:pPr>
    </w:p>
    <w:p w:rsidR="009651F7" w:rsidRDefault="00614A00">
      <w:pPr>
        <w:tabs>
          <w:tab w:val="center" w:pos="7088"/>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Kelt. ……., 2021. …………hó …..napján. </w:t>
      </w:r>
    </w:p>
    <w:p w:rsidR="009651F7" w:rsidRDefault="009651F7">
      <w:pPr>
        <w:tabs>
          <w:tab w:val="center" w:pos="7088"/>
        </w:tabs>
        <w:spacing w:after="0" w:line="240" w:lineRule="auto"/>
        <w:ind w:left="360"/>
        <w:jc w:val="both"/>
        <w:rPr>
          <w:rFonts w:ascii="Times New Roman" w:eastAsia="Times New Roman" w:hAnsi="Times New Roman" w:cs="Times New Roman"/>
          <w:b/>
          <w:sz w:val="24"/>
        </w:rPr>
      </w:pPr>
    </w:p>
    <w:p w:rsidR="009651F7" w:rsidRDefault="009651F7">
      <w:pPr>
        <w:tabs>
          <w:tab w:val="center" w:pos="7088"/>
        </w:tabs>
        <w:spacing w:after="0" w:line="240" w:lineRule="auto"/>
        <w:ind w:left="360"/>
        <w:jc w:val="both"/>
        <w:rPr>
          <w:rFonts w:ascii="Times New Roman" w:eastAsia="Times New Roman" w:hAnsi="Times New Roman" w:cs="Times New Roman"/>
          <w:b/>
          <w:sz w:val="24"/>
        </w:rPr>
      </w:pPr>
    </w:p>
    <w:p w:rsidR="009651F7" w:rsidRDefault="00614A00">
      <w:pPr>
        <w:tabs>
          <w:tab w:val="center" w:pos="7088"/>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ab/>
        <w:t>……………………………..</w:t>
      </w:r>
    </w:p>
    <w:p w:rsidR="009651F7" w:rsidRDefault="00614A00">
      <w:pPr>
        <w:tabs>
          <w:tab w:val="center" w:pos="7088"/>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            Cégszerűaláírás</w:t>
      </w: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D405FB" w:rsidRDefault="00D405FB">
      <w:pPr>
        <w:tabs>
          <w:tab w:val="center" w:pos="7088"/>
        </w:tabs>
        <w:spacing w:after="0" w:line="240" w:lineRule="auto"/>
        <w:ind w:left="360"/>
        <w:jc w:val="both"/>
        <w:rPr>
          <w:rFonts w:ascii="Times New Roman" w:eastAsia="Times New Roman" w:hAnsi="Times New Roman" w:cs="Times New Roman"/>
          <w:color w:val="000000"/>
        </w:rPr>
      </w:pPr>
    </w:p>
    <w:p w:rsidR="00D405FB" w:rsidRDefault="00D405FB">
      <w:pPr>
        <w:tabs>
          <w:tab w:val="center" w:pos="7088"/>
        </w:tabs>
        <w:spacing w:after="0" w:line="240" w:lineRule="auto"/>
        <w:ind w:left="360"/>
        <w:jc w:val="both"/>
        <w:rPr>
          <w:rFonts w:ascii="Times New Roman" w:eastAsia="Times New Roman" w:hAnsi="Times New Roman" w:cs="Times New Roman"/>
          <w:color w:val="000000"/>
        </w:rPr>
      </w:pPr>
    </w:p>
    <w:p w:rsidR="00D405FB" w:rsidRDefault="00D405FB">
      <w:pPr>
        <w:tabs>
          <w:tab w:val="center" w:pos="7088"/>
        </w:tabs>
        <w:spacing w:after="0" w:line="240" w:lineRule="auto"/>
        <w:ind w:left="360"/>
        <w:jc w:val="both"/>
        <w:rPr>
          <w:rFonts w:ascii="Times New Roman" w:eastAsia="Times New Roman" w:hAnsi="Times New Roman" w:cs="Times New Roman"/>
          <w:color w:val="000000"/>
        </w:rPr>
      </w:pP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Default="009651F7">
      <w:pPr>
        <w:tabs>
          <w:tab w:val="center" w:pos="7088"/>
        </w:tabs>
        <w:spacing w:after="0" w:line="240" w:lineRule="auto"/>
        <w:ind w:left="360"/>
        <w:jc w:val="both"/>
        <w:rPr>
          <w:rFonts w:ascii="Times New Roman" w:eastAsia="Times New Roman" w:hAnsi="Times New Roman" w:cs="Times New Roman"/>
          <w:color w:val="000000"/>
        </w:rPr>
      </w:pPr>
    </w:p>
    <w:p w:rsidR="009651F7" w:rsidRPr="00797030" w:rsidRDefault="00FE7B59" w:rsidP="00797030">
      <w:pPr>
        <w:tabs>
          <w:tab w:val="center" w:pos="7088"/>
        </w:tabs>
        <w:spacing w:after="0" w:line="240" w:lineRule="auto"/>
        <w:ind w:left="142"/>
        <w:jc w:val="right"/>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lastRenderedPageBreak/>
        <w:t xml:space="preserve">3. </w:t>
      </w:r>
      <w:r w:rsidR="00614A00" w:rsidRPr="00797030">
        <w:rPr>
          <w:rFonts w:ascii="Times New Roman" w:eastAsia="Times New Roman" w:hAnsi="Times New Roman" w:cs="Times New Roman"/>
          <w:i/>
          <w:color w:val="000000"/>
        </w:rPr>
        <w:t>számú melléklet</w:t>
      </w:r>
    </w:p>
    <w:p w:rsidR="009651F7" w:rsidRDefault="00614A00">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t>Pályázati adatlap a Békéscsabai Tankerületi Központ 2021/2022; 2022/2023; 2023/2024 tanévi iskolagyümölcs-iskolazöldség program pályázatához</w:t>
      </w:r>
    </w:p>
    <w:p w:rsidR="00797030" w:rsidRPr="00797030" w:rsidRDefault="00797030">
      <w:pPr>
        <w:tabs>
          <w:tab w:val="center" w:pos="7088"/>
        </w:tabs>
        <w:spacing w:after="0" w:line="240" w:lineRule="auto"/>
        <w:ind w:left="142"/>
        <w:jc w:val="center"/>
        <w:rPr>
          <w:rFonts w:ascii="Times New Roman" w:eastAsia="Times New Roman" w:hAnsi="Times New Roman" w:cs="Times New Roman"/>
          <w:i/>
          <w:color w:val="000000"/>
        </w:rPr>
      </w:pPr>
    </w:p>
    <w:p w:rsidR="009651F7" w:rsidRDefault="00797030" w:rsidP="00797030">
      <w:pPr>
        <w:tabs>
          <w:tab w:val="center" w:pos="7088"/>
        </w:tabs>
        <w:spacing w:after="0" w:line="240" w:lineRule="auto"/>
        <w:ind w:left="142"/>
        <w:jc w:val="center"/>
        <w:rPr>
          <w:rFonts w:ascii="Times New Roman" w:eastAsia="Times New Roman" w:hAnsi="Times New Roman" w:cs="Times New Roman"/>
          <w:b/>
          <w:i/>
          <w:color w:val="000000"/>
        </w:rPr>
      </w:pPr>
      <w:r w:rsidRPr="00797030">
        <w:rPr>
          <w:rFonts w:ascii="Times New Roman" w:eastAsia="Times New Roman" w:hAnsi="Times New Roman" w:cs="Times New Roman"/>
          <w:b/>
          <w:i/>
          <w:color w:val="000000"/>
          <w:u w:val="single"/>
        </w:rPr>
        <w:t>Békéscsabai járás</w:t>
      </w:r>
    </w:p>
    <w:p w:rsidR="009651F7" w:rsidRDefault="00614A00">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Cég neve:</w:t>
      </w:r>
      <w:r>
        <w:rPr>
          <w:rFonts w:ascii="Times New Roman" w:eastAsia="Times New Roman" w:hAnsi="Times New Roman" w:cs="Times New Roman"/>
          <w:b/>
          <w:i/>
          <w:color w:val="000000"/>
        </w:rPr>
        <w:tab/>
        <w:t xml:space="preserve"> </w:t>
      </w:r>
    </w:p>
    <w:p w:rsidR="009651F7" w:rsidRDefault="00614A00">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neve:</w:t>
      </w:r>
      <w:r>
        <w:rPr>
          <w:rFonts w:ascii="Times New Roman" w:eastAsia="Times New Roman" w:hAnsi="Times New Roman" w:cs="Times New Roman"/>
          <w:b/>
          <w:i/>
          <w:color w:val="000000"/>
        </w:rPr>
        <w:tab/>
        <w:t xml:space="preserve"> </w:t>
      </w:r>
    </w:p>
    <w:p w:rsidR="009651F7" w:rsidRDefault="00614A00">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telefonszáma:</w:t>
      </w:r>
      <w:r>
        <w:rPr>
          <w:rFonts w:ascii="Times New Roman" w:eastAsia="Times New Roman" w:hAnsi="Times New Roman" w:cs="Times New Roman"/>
          <w:b/>
          <w:i/>
          <w:color w:val="000000"/>
        </w:rPr>
        <w:tab/>
        <w:t xml:space="preserve"> </w:t>
      </w:r>
    </w:p>
    <w:p w:rsidR="009651F7" w:rsidRDefault="00614A00">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Székhely címe:</w:t>
      </w:r>
      <w:r>
        <w:rPr>
          <w:rFonts w:ascii="Times New Roman" w:eastAsia="Times New Roman" w:hAnsi="Times New Roman" w:cs="Times New Roman"/>
          <w:b/>
          <w:i/>
          <w:color w:val="000000"/>
        </w:rPr>
        <w:tab/>
        <w:t xml:space="preserve"> </w:t>
      </w:r>
    </w:p>
    <w:p w:rsidR="009651F7" w:rsidRDefault="00614A00">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neve:</w:t>
      </w:r>
      <w:r>
        <w:rPr>
          <w:rFonts w:ascii="Times New Roman" w:eastAsia="Times New Roman" w:hAnsi="Times New Roman" w:cs="Times New Roman"/>
          <w:b/>
          <w:i/>
          <w:color w:val="000000"/>
        </w:rPr>
        <w:tab/>
        <w:t xml:space="preserve"> </w:t>
      </w:r>
    </w:p>
    <w:p w:rsidR="009651F7" w:rsidRDefault="00614A00">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telefonszáma:</w:t>
      </w:r>
      <w:r>
        <w:rPr>
          <w:rFonts w:ascii="Times New Roman" w:eastAsia="Times New Roman" w:hAnsi="Times New Roman" w:cs="Times New Roman"/>
          <w:b/>
          <w:i/>
          <w:color w:val="000000"/>
        </w:rPr>
        <w:tab/>
        <w:t xml:space="preserve"> </w:t>
      </w:r>
    </w:p>
    <w:p w:rsidR="009651F7" w:rsidRDefault="00614A00">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e-mail címe:</w:t>
      </w:r>
      <w:r>
        <w:rPr>
          <w:rFonts w:ascii="Times New Roman" w:eastAsia="Times New Roman" w:hAnsi="Times New Roman" w:cs="Times New Roman"/>
          <w:b/>
          <w:i/>
          <w:color w:val="000000"/>
        </w:rPr>
        <w:tab/>
        <w:t xml:space="preserve"> </w:t>
      </w:r>
    </w:p>
    <w:p w:rsidR="009651F7" w:rsidRDefault="00614A00">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b/>
          <w:i/>
          <w:color w:val="000000"/>
        </w:rPr>
        <w:t>MVH ügyfélazonosító (regisztrációs szám):</w:t>
      </w:r>
      <w:r>
        <w:rPr>
          <w:rFonts w:ascii="Times New Roman" w:eastAsia="Times New Roman" w:hAnsi="Times New Roman" w:cs="Times New Roman"/>
          <w:color w:val="000000"/>
        </w:rPr>
        <w:tab/>
      </w:r>
    </w:p>
    <w:p w:rsidR="009651F7" w:rsidRDefault="009651F7">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4335"/>
        <w:gridCol w:w="2126"/>
        <w:gridCol w:w="2539"/>
      </w:tblGrid>
      <w:tr w:rsidR="009651F7" w:rsidRPr="00797030" w:rsidTr="00797030">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Az ajánlatkérés 1. számú mellékletben megjelölt, </w:t>
            </w:r>
            <w:r w:rsidR="00FE7B59" w:rsidRPr="00797030">
              <w:rPr>
                <w:rFonts w:ascii="Times New Roman" w:eastAsia="Times New Roman" w:hAnsi="Times New Roman" w:cs="Times New Roman"/>
                <w:color w:val="000000"/>
              </w:rPr>
              <w:t xml:space="preserve">éríntett járásban </w:t>
            </w:r>
            <w:r w:rsidRPr="00797030">
              <w:rPr>
                <w:rFonts w:ascii="Times New Roman" w:eastAsia="Times New Roman" w:hAnsi="Times New Roman" w:cs="Times New Roman"/>
                <w:color w:val="000000"/>
              </w:rPr>
              <w:t>pályázni kívánt intézmények 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ajánlatkérés 1. számú mellékletben megjelölt</w:t>
            </w:r>
            <w:r w:rsidR="00FE7B59" w:rsidRPr="00797030">
              <w:rPr>
                <w:rFonts w:ascii="Times New Roman" w:eastAsia="Times New Roman" w:hAnsi="Times New Roman" w:cs="Times New Roman"/>
                <w:color w:val="000000"/>
              </w:rPr>
              <w:t xml:space="preserve"> éríntett járásban</w:t>
            </w:r>
            <w:r w:rsidRPr="00797030">
              <w:rPr>
                <w:rFonts w:ascii="Times New Roman" w:eastAsia="Times New Roman" w:hAnsi="Times New Roman" w:cs="Times New Roman"/>
                <w:color w:val="000000"/>
              </w:rPr>
              <w:t xml:space="preserve"> intézmények összesített tanulói létszáma: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Minőségi kifogás aránya %-ban a 2020/2021-es tanév viszonylatában:</w:t>
            </w:r>
          </w:p>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Rendelet 6. § (3) bekezdés a)</w:t>
            </w:r>
            <w:r w:rsidR="00FE7B59" w:rsidRPr="00797030">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pontja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335"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éríntett járásba tartozó köznevelési intézmények székhelye szerinti megyében termett vagy előállított szállítandó</w:t>
            </w:r>
            <w:r w:rsidRPr="00797030">
              <w:rPr>
                <w:rFonts w:ascii="Times New Roman" w:eastAsia="Times New Roman" w:hAnsi="Times New Roman" w:cs="Times New Roman"/>
                <w:color w:val="000000"/>
              </w:rPr>
              <w:br/>
              <w:t>termékek mértéke adagban</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9651F7" w:rsidP="00797030">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9651F7" w:rsidP="00797030">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9651F7" w:rsidP="00797030">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 2020/2021-es tanítási évben a fenntartó által fenntartott köznevelési intézményben(</w:t>
            </w:r>
            <w:proofErr w:type="spellStart"/>
            <w:r w:rsidRPr="00797030">
              <w:rPr>
                <w:rFonts w:ascii="Times New Roman" w:eastAsia="Times New Roman" w:hAnsi="Times New Roman" w:cs="Times New Roman"/>
                <w:color w:val="000000"/>
              </w:rPr>
              <w:t>-ekben</w:t>
            </w:r>
            <w:proofErr w:type="spellEnd"/>
            <w:r w:rsidRPr="00797030">
              <w:rPr>
                <w:rFonts w:ascii="Times New Roman" w:eastAsia="Times New Roman" w:hAnsi="Times New Roman" w:cs="Times New Roman"/>
                <w:color w:val="000000"/>
              </w:rPr>
              <w:t xml:space="preserve">) a tanulók zöldség-gyümölcs fogyasztását ösztönző szemléletformálást elősegítő 9. § (4) bekezdése szerinti kísérőintézkedést valósított meg, összhangban az Országos Gyógyszerészeti és Élelmezés-egészségügyi Intézet ajánlásával az alábbiak szerint: </w:t>
            </w:r>
          </w:p>
          <w:p w:rsidR="009651F7" w:rsidRPr="00797030" w:rsidRDefault="009651F7" w:rsidP="00797030">
            <w:pPr>
              <w:tabs>
                <w:tab w:val="center" w:pos="7088"/>
              </w:tabs>
              <w:spacing w:after="0" w:line="240" w:lineRule="auto"/>
              <w:ind w:left="142"/>
              <w:rPr>
                <w:rFonts w:ascii="Times New Roman" w:eastAsia="Times New Roman" w:hAnsi="Times New Roman" w:cs="Times New Roman"/>
                <w:color w:val="000000"/>
              </w:rPr>
            </w:pPr>
          </w:p>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hány alkalommal</w:t>
            </w:r>
          </w:p>
          <w:p w:rsidR="009651F7" w:rsidRPr="00797030" w:rsidRDefault="009651F7" w:rsidP="00797030">
            <w:pPr>
              <w:tabs>
                <w:tab w:val="center" w:pos="7088"/>
              </w:tabs>
              <w:spacing w:after="0" w:line="240" w:lineRule="auto"/>
              <w:ind w:left="142"/>
              <w:rPr>
                <w:rFonts w:ascii="Times New Roman" w:eastAsia="Times New Roman" w:hAnsi="Times New Roman" w:cs="Times New Roman"/>
                <w:color w:val="000000"/>
              </w:rPr>
            </w:pPr>
          </w:p>
          <w:p w:rsidR="009651F7" w:rsidRPr="00797030" w:rsidRDefault="00614A00" w:rsidP="00797030">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alkalmanként hány </w:t>
            </w:r>
            <w:proofErr w:type="spellStart"/>
            <w:r w:rsidRPr="00797030">
              <w:rPr>
                <w:rFonts w:ascii="Times New Roman" w:eastAsia="Times New Roman" w:hAnsi="Times New Roman" w:cs="Times New Roman"/>
                <w:color w:val="000000"/>
              </w:rPr>
              <w:t>talnulót</w:t>
            </w:r>
            <w:proofErr w:type="spellEnd"/>
            <w:r w:rsidRPr="00797030">
              <w:rPr>
                <w:rFonts w:ascii="Times New Roman" w:eastAsia="Times New Roman" w:hAnsi="Times New Roman" w:cs="Times New Roman"/>
                <w:color w:val="000000"/>
              </w:rPr>
              <w:t xml:space="preserve"> érintően </w:t>
            </w:r>
          </w:p>
          <w:p w:rsidR="009651F7" w:rsidRPr="00797030" w:rsidRDefault="009651F7" w:rsidP="00797030">
            <w:pPr>
              <w:tabs>
                <w:tab w:val="center" w:pos="7088"/>
              </w:tabs>
              <w:spacing w:after="0" w:line="240" w:lineRule="auto"/>
              <w:ind w:left="142"/>
              <w:rPr>
                <w:rFonts w:ascii="Times New Roman" w:eastAsia="Times New Roman" w:hAnsi="Times New Roman" w:cs="Times New Roman"/>
                <w:color w:val="000000"/>
              </w:rPr>
            </w:pP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9651F7" w:rsidP="00797030">
            <w:pPr>
              <w:tabs>
                <w:tab w:val="center" w:pos="7088"/>
              </w:tabs>
              <w:spacing w:after="0" w:line="240" w:lineRule="auto"/>
              <w:ind w:left="142"/>
              <w:rPr>
                <w:rFonts w:ascii="Times New Roman" w:eastAsia="Times New Roman" w:hAnsi="Times New Roman" w:cs="Times New Roman"/>
                <w:color w:val="000000"/>
              </w:rPr>
            </w:pPr>
          </w:p>
        </w:tc>
      </w:tr>
    </w:tbl>
    <w:p w:rsidR="00FE7B59" w:rsidRPr="00797030" w:rsidRDefault="00FE7B59" w:rsidP="00FE7B59">
      <w:pPr>
        <w:tabs>
          <w:tab w:val="center" w:pos="7088"/>
        </w:tabs>
        <w:spacing w:after="0" w:line="240" w:lineRule="auto"/>
        <w:ind w:left="142"/>
        <w:jc w:val="both"/>
        <w:rPr>
          <w:rFonts w:ascii="Times New Roman" w:eastAsia="Times New Roman" w:hAnsi="Times New Roman" w:cs="Times New Roman"/>
          <w:i/>
          <w:color w:val="000000"/>
        </w:rPr>
      </w:pPr>
    </w:p>
    <w:p w:rsidR="009651F7" w:rsidRPr="00797030" w:rsidRDefault="00614A00" w:rsidP="00797030">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t>Iskolagyümölcs- és iskolazöldség szállítása</w:t>
      </w:r>
    </w:p>
    <w:p w:rsidR="00FE7B59" w:rsidRPr="00797030" w:rsidRDefault="00FE7B59" w:rsidP="00FE7B59">
      <w:pPr>
        <w:tabs>
          <w:tab w:val="center" w:pos="7088"/>
        </w:tabs>
        <w:spacing w:after="0" w:line="240" w:lineRule="auto"/>
        <w:ind w:left="142"/>
        <w:jc w:val="both"/>
        <w:rPr>
          <w:rFonts w:ascii="Times New Roman" w:eastAsia="Times New Roman" w:hAnsi="Times New Roman" w:cs="Times New Roman"/>
          <w:i/>
          <w:color w:val="000000"/>
        </w:rPr>
      </w:pPr>
    </w:p>
    <w:tbl>
      <w:tblPr>
        <w:tblW w:w="0" w:type="auto"/>
        <w:tblCellMar>
          <w:left w:w="10" w:type="dxa"/>
          <w:right w:w="10" w:type="dxa"/>
        </w:tblCellMar>
        <w:tblLook w:val="04A0" w:firstRow="1" w:lastRow="0" w:firstColumn="1" w:lastColumn="0" w:noHBand="0" w:noVBand="1"/>
      </w:tblPr>
      <w:tblGrid>
        <w:gridCol w:w="4474"/>
        <w:gridCol w:w="101"/>
        <w:gridCol w:w="4480"/>
      </w:tblGrid>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teljesítési időszak alatti szállítások száma; alkalom/hét: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Az I. időszakban a szállítás időtartama (szeptember első tanítási napjától szeptember utolsó vasárnapjáig) a </w:t>
            </w:r>
            <w:r w:rsidR="00D405FB" w:rsidRPr="00797030">
              <w:rPr>
                <w:rFonts w:ascii="Times New Roman" w:eastAsia="Times New Roman" w:hAnsi="Times New Roman" w:cs="Times New Roman"/>
                <w:color w:val="000000"/>
              </w:rPr>
              <w:t>R</w:t>
            </w:r>
            <w:r w:rsidRPr="00797030">
              <w:rPr>
                <w:rFonts w:ascii="Times New Roman" w:eastAsia="Times New Roman" w:hAnsi="Times New Roman" w:cs="Times New Roman"/>
                <w:color w:val="000000"/>
              </w:rPr>
              <w:t>endelet 9.§ (2) bekezdése szerinti:</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FE7B59"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E7B59" w:rsidRPr="00797030" w:rsidRDefault="00FE7B59"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E7B59" w:rsidRPr="00797030" w:rsidRDefault="00FE7B59"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 II. időszakban a szállítás időtartama (szeptember utolsó vasárnapját követő hétfőtől december </w:t>
            </w:r>
            <w:r w:rsidRPr="00797030">
              <w:rPr>
                <w:rFonts w:ascii="Times New Roman" w:eastAsia="Times New Roman" w:hAnsi="Times New Roman" w:cs="Times New Roman"/>
                <w:color w:val="000000"/>
              </w:rPr>
              <w:lastRenderedPageBreak/>
              <w:t xml:space="preserve">harmadik vasárnapjáig) a </w:t>
            </w:r>
            <w:r w:rsidR="00D405FB" w:rsidRPr="00797030">
              <w:rPr>
                <w:rFonts w:ascii="Times New Roman" w:eastAsia="Times New Roman" w:hAnsi="Times New Roman" w:cs="Times New Roman"/>
                <w:color w:val="000000"/>
              </w:rPr>
              <w:t>R</w:t>
            </w:r>
            <w:r w:rsidRPr="00797030">
              <w:rPr>
                <w:rFonts w:ascii="Times New Roman" w:eastAsia="Times New Roman" w:hAnsi="Times New Roman" w:cs="Times New Roman"/>
                <w:color w:val="000000"/>
              </w:rPr>
              <w:t>endelet 9.§ (2) bekezdése szerinti:</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55" w:type="dxa"/>
            <w:gridSpan w:val="3"/>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 III. időszakban a szállítás időtartama (január második hétfőjétől március utolsó vasárnapjáig) a </w:t>
            </w:r>
            <w:r w:rsidR="00D405FB" w:rsidRPr="00797030">
              <w:rPr>
                <w:rFonts w:ascii="Times New Roman" w:eastAsia="Times New Roman" w:hAnsi="Times New Roman" w:cs="Times New Roman"/>
                <w:color w:val="000000"/>
              </w:rPr>
              <w:t>R</w:t>
            </w:r>
            <w:r w:rsidRPr="00797030">
              <w:rPr>
                <w:rFonts w:ascii="Times New Roman" w:eastAsia="Times New Roman" w:hAnsi="Times New Roman" w:cs="Times New Roman"/>
                <w:color w:val="000000"/>
              </w:rPr>
              <w:t>endelet 9.§ (2) bekezdése szerinti:</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 IV. időszakban a szállítás időtartama (március utolsó vasárnapját követő hétfőtől április utolsó napját követő vasárnapig) a </w:t>
            </w:r>
            <w:r w:rsidR="00D405FB" w:rsidRPr="00797030">
              <w:rPr>
                <w:rFonts w:ascii="Times New Roman" w:eastAsia="Times New Roman" w:hAnsi="Times New Roman" w:cs="Times New Roman"/>
                <w:color w:val="000000"/>
              </w:rPr>
              <w:t>R</w:t>
            </w:r>
            <w:r w:rsidRPr="00797030">
              <w:rPr>
                <w:rFonts w:ascii="Times New Roman" w:eastAsia="Times New Roman" w:hAnsi="Times New Roman" w:cs="Times New Roman"/>
                <w:color w:val="000000"/>
              </w:rPr>
              <w:t>endelet 9.§ (2) bekezdése szerinti:</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9651F7" w:rsidRPr="00797030" w:rsidTr="00797030">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000000"/>
              <w:left w:val="single" w:sz="4" w:space="0" w:color="000000"/>
              <w:bottom w:val="single" w:sz="4" w:space="0" w:color="auto"/>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9651F7" w:rsidRPr="00797030" w:rsidTr="00797030">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9651F7" w:rsidRPr="00797030" w:rsidRDefault="00614A00" w:rsidP="00FE7B5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FE7B59" w:rsidRPr="00797030" w:rsidTr="00797030">
        <w:tc>
          <w:tcPr>
            <w:tcW w:w="9055" w:type="dxa"/>
            <w:gridSpan w:val="3"/>
            <w:tcBorders>
              <w:top w:val="single" w:sz="4" w:space="0" w:color="auto"/>
              <w:bottom w:val="single" w:sz="4" w:space="0" w:color="auto"/>
            </w:tcBorders>
            <w:shd w:val="clear" w:color="auto" w:fill="auto"/>
            <w:tcMar>
              <w:left w:w="70" w:type="dxa"/>
              <w:right w:w="70" w:type="dxa"/>
            </w:tcMar>
            <w:vAlign w:val="bottom"/>
          </w:tcPr>
          <w:p w:rsidR="009651F7" w:rsidRPr="00797030" w:rsidRDefault="00614A00" w:rsidP="00797030">
            <w:pPr>
              <w:tabs>
                <w:tab w:val="center" w:pos="7088"/>
              </w:tabs>
              <w:spacing w:before="120" w:after="120" w:line="240" w:lineRule="auto"/>
              <w:ind w:left="142"/>
              <w:jc w:val="center"/>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Kisérőintézkedés </w:t>
            </w:r>
            <w:r w:rsidR="00D405FB" w:rsidRPr="00797030">
              <w:rPr>
                <w:rFonts w:ascii="Times New Roman" w:eastAsia="Times New Roman" w:hAnsi="Times New Roman" w:cs="Times New Roman"/>
                <w:color w:val="000000"/>
              </w:rPr>
              <w:t>–</w:t>
            </w:r>
            <w:r w:rsidRPr="00797030">
              <w:rPr>
                <w:rFonts w:ascii="Times New Roman" w:eastAsia="Times New Roman" w:hAnsi="Times New Roman" w:cs="Times New Roman"/>
                <w:color w:val="000000"/>
              </w:rPr>
              <w:t xml:space="preserve"> </w:t>
            </w:r>
            <w:r w:rsidR="00FE7B59" w:rsidRPr="00797030">
              <w:rPr>
                <w:rFonts w:ascii="Times New Roman" w:eastAsia="Times New Roman" w:hAnsi="Times New Roman" w:cs="Times New Roman"/>
                <w:color w:val="000000"/>
              </w:rPr>
              <w:t>Kóstoltatás</w:t>
            </w:r>
          </w:p>
        </w:tc>
      </w:tr>
      <w:tr w:rsidR="00797030" w:rsidRPr="00797030" w:rsidTr="00797030">
        <w:tc>
          <w:tcPr>
            <w:tcW w:w="4474" w:type="dxa"/>
            <w:tcBorders>
              <w:top w:val="single" w:sz="4" w:space="0" w:color="auto"/>
              <w:left w:val="single" w:sz="4" w:space="0" w:color="auto"/>
              <w:bottom w:val="single" w:sz="4" w:space="0" w:color="auto"/>
              <w:right w:val="single" w:sz="4" w:space="0" w:color="auto"/>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Tanítási évenként vállalt kisérőintézkedések teljesítésének száma, melyek végrehajtása a Rendelet 9. § (4) bekezdésében meghatározott követelményeknek megfelel) és minden tanulót érint :</w:t>
            </w:r>
          </w:p>
        </w:tc>
        <w:tc>
          <w:tcPr>
            <w:tcW w:w="4581"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9055" w:type="dxa"/>
            <w:gridSpan w:val="3"/>
            <w:tcBorders>
              <w:top w:val="single" w:sz="4" w:space="0" w:color="auto"/>
              <w:left w:val="single" w:sz="0" w:space="0" w:color="836967"/>
              <w:bottom w:val="single" w:sz="4" w:space="0" w:color="000000"/>
              <w:right w:val="single" w:sz="0" w:space="0" w:color="836967"/>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9055" w:type="dxa"/>
            <w:gridSpan w:val="3"/>
            <w:tcBorders>
              <w:top w:val="single" w:sz="4" w:space="0" w:color="000000"/>
              <w:left w:val="single" w:sz="0" w:space="0" w:color="836967"/>
              <w:bottom w:val="single" w:sz="0" w:space="0" w:color="836967"/>
              <w:right w:val="single" w:sz="0" w:space="0" w:color="836967"/>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 kóstoltatásban biztosított négy friss termék </w:t>
            </w:r>
            <w:r w:rsidRPr="00797030">
              <w:rPr>
                <w:rFonts w:ascii="Times New Roman" w:eastAsia="Times New Roman" w:hAnsi="Times New Roman" w:cs="Times New Roman"/>
                <w:color w:val="000000"/>
              </w:rPr>
              <w:lastRenderedPageBreak/>
              <w:t>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797030">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A kóstoltatásban</w:t>
            </w:r>
            <w:r>
              <w:rPr>
                <w:rFonts w:ascii="Times New Roman" w:eastAsia="Times New Roman" w:hAnsi="Times New Roman" w:cs="Times New Roman"/>
                <w:color w:val="000000"/>
              </w:rPr>
              <w:t xml:space="preserve"> érintett tanulók </w:t>
            </w:r>
            <w:r w:rsidRPr="00797030">
              <w:rPr>
                <w:rFonts w:ascii="Times New Roman" w:eastAsia="Times New Roman" w:hAnsi="Times New Roman" w:cs="Times New Roman"/>
                <w:color w:val="000000"/>
              </w:rPr>
              <w:t>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lastRenderedPageBreak/>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9055" w:type="dxa"/>
            <w:gridSpan w:val="3"/>
            <w:tcBorders>
              <w:top w:val="single" w:sz="4" w:space="0" w:color="000000"/>
              <w:left w:val="single" w:sz="0" w:space="0" w:color="836967"/>
              <w:bottom w:val="single" w:sz="4" w:space="0" w:color="000000"/>
              <w:right w:val="single" w:sz="0" w:space="0" w:color="836967"/>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adagmennyiség</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797030" w:rsidRPr="00797030" w:rsidTr="00797030">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797030" w:rsidRPr="00797030" w:rsidRDefault="00797030"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bl>
    <w:p w:rsidR="00797030" w:rsidRDefault="00797030"/>
    <w:p w:rsidR="00C564C9" w:rsidRPr="00C564C9" w:rsidRDefault="00C564C9" w:rsidP="00C564C9">
      <w:pPr>
        <w:rPr>
          <w:rFonts w:ascii="Times New Roman" w:hAnsi="Times New Roman" w:cs="Times New Roman"/>
        </w:rPr>
      </w:pPr>
      <w:r w:rsidRPr="00C564C9">
        <w:rPr>
          <w:rFonts w:ascii="Times New Roman" w:hAnsi="Times New Roman" w:cs="Times New Roman"/>
        </w:rPr>
        <w:t xml:space="preserve">Kelt. ……., 2021. …………hó …..napján. </w:t>
      </w: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ab/>
        <w:t>……………………………..</w:t>
      </w:r>
    </w:p>
    <w:p w:rsidR="00C564C9" w:rsidRPr="00C564C9" w:rsidRDefault="00C564C9" w:rsidP="00C564C9">
      <w:pPr>
        <w:rPr>
          <w:rFonts w:ascii="Times New Roman" w:hAnsi="Times New Roman" w:cs="Times New Roman"/>
        </w:rPr>
      </w:pPr>
      <w:r w:rsidRPr="00C564C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Cégszerűaláírás</w:t>
      </w:r>
    </w:p>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4723D6" w:rsidRDefault="004723D6"/>
    <w:p w:rsidR="00797030" w:rsidRDefault="00797030"/>
    <w:p w:rsidR="00C564C9"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lastRenderedPageBreak/>
        <w:t>Pályázati adatlap a Békéscsabai Tankerületi Központ 2021/2022; 2022/2023; 2023/2024 tanévi iskolagyümölcs-iskolazöldség program pályázatához</w:t>
      </w:r>
    </w:p>
    <w:p w:rsidR="00C564C9" w:rsidRPr="00797030"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p>
    <w:p w:rsidR="00C564C9" w:rsidRDefault="00C564C9" w:rsidP="00C564C9">
      <w:pPr>
        <w:tabs>
          <w:tab w:val="center" w:pos="7088"/>
        </w:tabs>
        <w:spacing w:after="0" w:line="240" w:lineRule="auto"/>
        <w:ind w:left="14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u w:val="single"/>
        </w:rPr>
        <w:t xml:space="preserve">Mezőkovácsházi </w:t>
      </w:r>
      <w:r w:rsidRPr="00797030">
        <w:rPr>
          <w:rFonts w:ascii="Times New Roman" w:eastAsia="Times New Roman" w:hAnsi="Times New Roman" w:cs="Times New Roman"/>
          <w:b/>
          <w:i/>
          <w:color w:val="000000"/>
          <w:u w:val="single"/>
        </w:rPr>
        <w:t>járás</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Cég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telefonszáma:</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Székhely címe: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telefonszáma:</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e-mail címe: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b/>
          <w:i/>
          <w:color w:val="000000"/>
        </w:rPr>
        <w:t>MVH ügyfélazonosító (regisztrációs szám):</w:t>
      </w:r>
      <w:r>
        <w:rPr>
          <w:rFonts w:ascii="Times New Roman" w:eastAsia="Times New Roman" w:hAnsi="Times New Roman" w:cs="Times New Roman"/>
          <w:color w:val="000000"/>
        </w:rPr>
        <w:tab/>
      </w:r>
    </w:p>
    <w:p w:rsidR="00C564C9" w:rsidRDefault="00C564C9" w:rsidP="00C564C9">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4335"/>
        <w:gridCol w:w="2126"/>
        <w:gridCol w:w="2539"/>
      </w:tblGrid>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ajánlatkérés 1. számú mellékletben megjelölt, éríntett járásban pályázni kívánt intézmények 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ajánlatkérés 1. számú mellékletben megjelölt éríntett járásban intézmények összesített tanulói létszáma: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Minőségi kifogás aránya %-ban a 2020/2021-es tanév viszonylatában:</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Rendelet 6. § (3) bekezdés a) pontja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éríntett járásba tartozó köznevelési intézmények székhelye szerinti megyében termett vagy előállított szállítandó</w:t>
            </w:r>
            <w:r w:rsidRPr="00797030">
              <w:rPr>
                <w:rFonts w:ascii="Times New Roman" w:eastAsia="Times New Roman" w:hAnsi="Times New Roman" w:cs="Times New Roman"/>
                <w:color w:val="000000"/>
              </w:rPr>
              <w:br/>
              <w:t>termékek mértéke adagban</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 2020/2021-es tanítási évben a fenntartó által fenntartott köznevelési intézményben(</w:t>
            </w:r>
            <w:proofErr w:type="spellStart"/>
            <w:r w:rsidRPr="00797030">
              <w:rPr>
                <w:rFonts w:ascii="Times New Roman" w:eastAsia="Times New Roman" w:hAnsi="Times New Roman" w:cs="Times New Roman"/>
                <w:color w:val="000000"/>
              </w:rPr>
              <w:t>-ekben</w:t>
            </w:r>
            <w:proofErr w:type="spellEnd"/>
            <w:r w:rsidRPr="00797030">
              <w:rPr>
                <w:rFonts w:ascii="Times New Roman" w:eastAsia="Times New Roman" w:hAnsi="Times New Roman" w:cs="Times New Roman"/>
                <w:color w:val="000000"/>
              </w:rPr>
              <w:t xml:space="preserve">) a tanulók zöldség-gyümölcs fogyasztását ösztönző szemléletformálást elősegítő 9. § (4) bekezdése szerinti kísérőintézkedést valósított meg, összhangban az Országos Gyógyszerészeti és Élelmezés-egészségügyi Intézet ajánlásával az alábbiak szerint: </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hány alkalommal</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alkalmanként hány </w:t>
            </w:r>
            <w:proofErr w:type="spellStart"/>
            <w:r w:rsidRPr="00797030">
              <w:rPr>
                <w:rFonts w:ascii="Times New Roman" w:eastAsia="Times New Roman" w:hAnsi="Times New Roman" w:cs="Times New Roman"/>
                <w:color w:val="000000"/>
              </w:rPr>
              <w:t>talnulót</w:t>
            </w:r>
            <w:proofErr w:type="spellEnd"/>
            <w:r w:rsidRPr="00797030">
              <w:rPr>
                <w:rFonts w:ascii="Times New Roman" w:eastAsia="Times New Roman" w:hAnsi="Times New Roman" w:cs="Times New Roman"/>
                <w:color w:val="000000"/>
              </w:rPr>
              <w:t xml:space="preserve"> érintően </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r>
    </w:tbl>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i/>
          <w:color w:val="000000"/>
        </w:rPr>
      </w:pPr>
    </w:p>
    <w:p w:rsidR="00C564C9" w:rsidRPr="00797030"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t>Iskolagyümölcs- és iskolazöldség szállítása</w:t>
      </w:r>
    </w:p>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i/>
          <w:color w:val="000000"/>
        </w:rPr>
      </w:pPr>
    </w:p>
    <w:tbl>
      <w:tblPr>
        <w:tblW w:w="0" w:type="auto"/>
        <w:tblCellMar>
          <w:left w:w="10" w:type="dxa"/>
          <w:right w:w="10" w:type="dxa"/>
        </w:tblCellMar>
        <w:tblLook w:val="04A0" w:firstRow="1" w:lastRow="0" w:firstColumn="1" w:lastColumn="0" w:noHBand="0" w:noVBand="1"/>
      </w:tblPr>
      <w:tblGrid>
        <w:gridCol w:w="4474"/>
        <w:gridCol w:w="101"/>
        <w:gridCol w:w="4480"/>
      </w:tblGrid>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teljesítési időszak alatti szállítások száma; alkalom/hét: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Az I. időszakban a szállítás időtartama (szeptember első tanítási napjától szeptember utolsó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 időszakban a szállítás időtartama (szeptember utolsó vasárnapját követő hétfőtől december harmadik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III. időszakban a szállítás időtartama (január második hétfőjétől március utolsó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IV. időszakban a szállítás időtartama (március utolsó vasárnapját követő hétfőtől április utolsó napját követő vasárnapig)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auto"/>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auto"/>
              <w:bottom w:val="single" w:sz="4" w:space="0" w:color="auto"/>
            </w:tcBorders>
            <w:shd w:val="clear" w:color="auto" w:fill="auto"/>
            <w:tcMar>
              <w:left w:w="70" w:type="dxa"/>
              <w:right w:w="70" w:type="dxa"/>
            </w:tcMar>
            <w:vAlign w:val="bottom"/>
          </w:tcPr>
          <w:p w:rsidR="00C564C9" w:rsidRPr="00797030" w:rsidRDefault="00C564C9" w:rsidP="00C564C9">
            <w:pPr>
              <w:tabs>
                <w:tab w:val="center" w:pos="7088"/>
              </w:tabs>
              <w:spacing w:before="120" w:after="120" w:line="240" w:lineRule="auto"/>
              <w:ind w:left="142"/>
              <w:jc w:val="center"/>
              <w:rPr>
                <w:rFonts w:ascii="Times New Roman" w:eastAsia="Times New Roman" w:hAnsi="Times New Roman" w:cs="Times New Roman"/>
                <w:color w:val="000000"/>
              </w:rPr>
            </w:pPr>
            <w:r w:rsidRPr="00797030">
              <w:rPr>
                <w:rFonts w:ascii="Times New Roman" w:eastAsia="Times New Roman" w:hAnsi="Times New Roman" w:cs="Times New Roman"/>
                <w:color w:val="000000"/>
              </w:rPr>
              <w:t>Kisérőintézkedés – Kóstoltatás</w:t>
            </w:r>
          </w:p>
        </w:tc>
      </w:tr>
      <w:tr w:rsidR="00C564C9" w:rsidRPr="00797030" w:rsidTr="00C564C9">
        <w:tc>
          <w:tcPr>
            <w:tcW w:w="4474" w:type="dxa"/>
            <w:tcBorders>
              <w:top w:val="single" w:sz="4" w:space="0" w:color="auto"/>
              <w:left w:val="single" w:sz="4" w:space="0" w:color="auto"/>
              <w:bottom w:val="single" w:sz="4" w:space="0" w:color="auto"/>
              <w:right w:val="single" w:sz="4" w:space="0" w:color="auto"/>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Tanítási évenként vállalt kisérőintézkedések teljesítésének száma, melyek végrehajtása a Rendelet 9. § (4) bekezdésében meghatározott követelményeknek megfelel) és minden tanulót érint :</w:t>
            </w:r>
          </w:p>
        </w:tc>
        <w:tc>
          <w:tcPr>
            <w:tcW w:w="4581"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auto"/>
              <w:left w:val="single" w:sz="0" w:space="0" w:color="836967"/>
              <w:bottom w:val="single" w:sz="4" w:space="0" w:color="000000"/>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836967"/>
              <w:bottom w:val="single" w:sz="0" w:space="0" w:color="836967"/>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w:t>
            </w:r>
            <w:r>
              <w:rPr>
                <w:rFonts w:ascii="Times New Roman" w:eastAsia="Times New Roman" w:hAnsi="Times New Roman" w:cs="Times New Roman"/>
                <w:color w:val="000000"/>
              </w:rPr>
              <w:t xml:space="preserve"> érintett tanulók </w:t>
            </w:r>
            <w:r w:rsidRPr="00797030">
              <w:rPr>
                <w:rFonts w:ascii="Times New Roman" w:eastAsia="Times New Roman" w:hAnsi="Times New Roman" w:cs="Times New Roman"/>
                <w:color w:val="000000"/>
              </w:rPr>
              <w:t>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836967"/>
              <w:bottom w:val="single" w:sz="4" w:space="0" w:color="000000"/>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bl>
    <w:p w:rsidR="00C564C9" w:rsidRDefault="00C564C9" w:rsidP="00C564C9"/>
    <w:p w:rsidR="00C564C9" w:rsidRPr="00C564C9" w:rsidRDefault="00C564C9" w:rsidP="00C564C9">
      <w:pPr>
        <w:rPr>
          <w:rFonts w:ascii="Times New Roman" w:hAnsi="Times New Roman" w:cs="Times New Roman"/>
        </w:rPr>
      </w:pPr>
      <w:r w:rsidRPr="00C564C9">
        <w:rPr>
          <w:rFonts w:ascii="Times New Roman" w:hAnsi="Times New Roman" w:cs="Times New Roman"/>
        </w:rPr>
        <w:t xml:space="preserve">Kelt. ……., 2021. …………hó …..napján. </w:t>
      </w: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ab/>
        <w:t>……………………………..</w:t>
      </w:r>
    </w:p>
    <w:p w:rsidR="00C564C9" w:rsidRPr="00C564C9" w:rsidRDefault="00C564C9" w:rsidP="00C564C9">
      <w:pPr>
        <w:rPr>
          <w:rFonts w:ascii="Times New Roman" w:hAnsi="Times New Roman" w:cs="Times New Roman"/>
        </w:rPr>
      </w:pPr>
      <w:r w:rsidRPr="00C564C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Cégszerűaláírás</w:t>
      </w:r>
    </w:p>
    <w:p w:rsidR="00797030" w:rsidRDefault="00797030"/>
    <w:p w:rsidR="00797030" w:rsidRDefault="00797030"/>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lastRenderedPageBreak/>
        <w:t>Pályázati adatlap a Békéscsabai Tankerületi Központ 2021/2022; 2022/2023; 2023/2024 tanévi iskolagyümölcs-iskolazöldség program pályázatához</w:t>
      </w:r>
    </w:p>
    <w:p w:rsidR="00C564C9" w:rsidRPr="00797030"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p>
    <w:p w:rsidR="00C564C9" w:rsidRDefault="00C564C9" w:rsidP="00C564C9">
      <w:pPr>
        <w:tabs>
          <w:tab w:val="center" w:pos="7088"/>
        </w:tabs>
        <w:spacing w:after="0" w:line="240" w:lineRule="auto"/>
        <w:ind w:left="14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u w:val="single"/>
        </w:rPr>
        <w:t xml:space="preserve">Orosházi </w:t>
      </w:r>
      <w:r w:rsidRPr="00797030">
        <w:rPr>
          <w:rFonts w:ascii="Times New Roman" w:eastAsia="Times New Roman" w:hAnsi="Times New Roman" w:cs="Times New Roman"/>
          <w:b/>
          <w:i/>
          <w:color w:val="000000"/>
          <w:u w:val="single"/>
        </w:rPr>
        <w:t>járás</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Cég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telefonszáma:</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Székhely címe: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telefonszáma:</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e-mail címe: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b/>
          <w:i/>
          <w:color w:val="000000"/>
        </w:rPr>
        <w:t>MVH ügyfélazonosító (regisztrációs szám):</w:t>
      </w:r>
      <w:r>
        <w:rPr>
          <w:rFonts w:ascii="Times New Roman" w:eastAsia="Times New Roman" w:hAnsi="Times New Roman" w:cs="Times New Roman"/>
          <w:color w:val="000000"/>
        </w:rPr>
        <w:tab/>
      </w:r>
    </w:p>
    <w:p w:rsidR="00C564C9" w:rsidRDefault="00C564C9" w:rsidP="00C564C9">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4335"/>
        <w:gridCol w:w="2126"/>
        <w:gridCol w:w="2539"/>
      </w:tblGrid>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ajánlatkérés 1. számú mellékletben megjelölt, éríntett járásban pályázni kívánt intézmények 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ajánlatkérés 1. számú mellékletben megjelölt éríntett járásban intézmények összesített tanulói létszáma: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Minőségi kifogás aránya %-ban a 2020/2021-es tanév viszonylatában:</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Rendelet 6. § (3) bekezdés a) pontja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éríntett járásba tartozó köznevelési intézmények székhelye szerinti megyében termett vagy előállított szállítandó</w:t>
            </w:r>
            <w:r w:rsidRPr="00797030">
              <w:rPr>
                <w:rFonts w:ascii="Times New Roman" w:eastAsia="Times New Roman" w:hAnsi="Times New Roman" w:cs="Times New Roman"/>
                <w:color w:val="000000"/>
              </w:rPr>
              <w:br/>
              <w:t>termékek mértéke adagban</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 2020/2021-es tanítási évben a fenntartó által fenntartott köznevelési intézményben(</w:t>
            </w:r>
            <w:proofErr w:type="spellStart"/>
            <w:r w:rsidRPr="00797030">
              <w:rPr>
                <w:rFonts w:ascii="Times New Roman" w:eastAsia="Times New Roman" w:hAnsi="Times New Roman" w:cs="Times New Roman"/>
                <w:color w:val="000000"/>
              </w:rPr>
              <w:t>-ekben</w:t>
            </w:r>
            <w:proofErr w:type="spellEnd"/>
            <w:r w:rsidRPr="00797030">
              <w:rPr>
                <w:rFonts w:ascii="Times New Roman" w:eastAsia="Times New Roman" w:hAnsi="Times New Roman" w:cs="Times New Roman"/>
                <w:color w:val="000000"/>
              </w:rPr>
              <w:t xml:space="preserve">) a tanulók zöldség-gyümölcs fogyasztását ösztönző szemléletformálást elősegítő 9. § (4) bekezdése szerinti kísérőintézkedést valósított meg, összhangban az Országos Gyógyszerészeti és Élelmezés-egészségügyi Intézet ajánlásával az alábbiak szerint: </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hány alkalommal</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alkalmanként hány </w:t>
            </w:r>
            <w:proofErr w:type="spellStart"/>
            <w:r w:rsidRPr="00797030">
              <w:rPr>
                <w:rFonts w:ascii="Times New Roman" w:eastAsia="Times New Roman" w:hAnsi="Times New Roman" w:cs="Times New Roman"/>
                <w:color w:val="000000"/>
              </w:rPr>
              <w:t>talnulót</w:t>
            </w:r>
            <w:proofErr w:type="spellEnd"/>
            <w:r w:rsidRPr="00797030">
              <w:rPr>
                <w:rFonts w:ascii="Times New Roman" w:eastAsia="Times New Roman" w:hAnsi="Times New Roman" w:cs="Times New Roman"/>
                <w:color w:val="000000"/>
              </w:rPr>
              <w:t xml:space="preserve"> érintően </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r>
    </w:tbl>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i/>
          <w:color w:val="000000"/>
        </w:rPr>
      </w:pPr>
    </w:p>
    <w:p w:rsidR="00C564C9" w:rsidRPr="00797030"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t>Iskolagyümölcs- és iskolazöldség szállítása</w:t>
      </w:r>
    </w:p>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i/>
          <w:color w:val="000000"/>
        </w:rPr>
      </w:pPr>
    </w:p>
    <w:tbl>
      <w:tblPr>
        <w:tblW w:w="0" w:type="auto"/>
        <w:tblCellMar>
          <w:left w:w="10" w:type="dxa"/>
          <w:right w:w="10" w:type="dxa"/>
        </w:tblCellMar>
        <w:tblLook w:val="04A0" w:firstRow="1" w:lastRow="0" w:firstColumn="1" w:lastColumn="0" w:noHBand="0" w:noVBand="1"/>
      </w:tblPr>
      <w:tblGrid>
        <w:gridCol w:w="4474"/>
        <w:gridCol w:w="101"/>
        <w:gridCol w:w="4480"/>
      </w:tblGrid>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teljesítési időszak alatti szállítások száma; alkalom/hét: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Az I. időszakban a szállítás időtartama (szeptember első tanítási napjától szeptember utolsó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 időszakban a szállítás időtartama (szeptember utolsó vasárnapját követő hétfőtől december harmadik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III. időszakban a szállítás időtartama (január második hétfőjétől március utolsó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IV. időszakban a szállítás időtartama (március utolsó vasárnapját követő hétfőtől április utolsó napját követő vasárnapig)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auto"/>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auto"/>
              <w:bottom w:val="single" w:sz="4" w:space="0" w:color="auto"/>
            </w:tcBorders>
            <w:shd w:val="clear" w:color="auto" w:fill="auto"/>
            <w:tcMar>
              <w:left w:w="70" w:type="dxa"/>
              <w:right w:w="70" w:type="dxa"/>
            </w:tcMar>
            <w:vAlign w:val="bottom"/>
          </w:tcPr>
          <w:p w:rsidR="00C564C9" w:rsidRPr="00797030" w:rsidRDefault="00C564C9" w:rsidP="00C564C9">
            <w:pPr>
              <w:tabs>
                <w:tab w:val="center" w:pos="7088"/>
              </w:tabs>
              <w:spacing w:before="120" w:after="120" w:line="240" w:lineRule="auto"/>
              <w:ind w:left="142"/>
              <w:jc w:val="center"/>
              <w:rPr>
                <w:rFonts w:ascii="Times New Roman" w:eastAsia="Times New Roman" w:hAnsi="Times New Roman" w:cs="Times New Roman"/>
                <w:color w:val="000000"/>
              </w:rPr>
            </w:pPr>
            <w:r w:rsidRPr="00797030">
              <w:rPr>
                <w:rFonts w:ascii="Times New Roman" w:eastAsia="Times New Roman" w:hAnsi="Times New Roman" w:cs="Times New Roman"/>
                <w:color w:val="000000"/>
              </w:rPr>
              <w:t>Kisérőintézkedés – Kóstoltatás</w:t>
            </w:r>
          </w:p>
        </w:tc>
      </w:tr>
      <w:tr w:rsidR="00C564C9" w:rsidRPr="00797030" w:rsidTr="00C564C9">
        <w:tc>
          <w:tcPr>
            <w:tcW w:w="4474" w:type="dxa"/>
            <w:tcBorders>
              <w:top w:val="single" w:sz="4" w:space="0" w:color="auto"/>
              <w:left w:val="single" w:sz="4" w:space="0" w:color="auto"/>
              <w:bottom w:val="single" w:sz="4" w:space="0" w:color="auto"/>
              <w:right w:val="single" w:sz="4" w:space="0" w:color="auto"/>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Tanítási évenként vállalt kisérőintézkedések teljesítésének száma, melyek végrehajtása a Rendelet 9. § (4) bekezdésében meghatározott követelményeknek megfelel) és minden tanulót érint :</w:t>
            </w:r>
          </w:p>
        </w:tc>
        <w:tc>
          <w:tcPr>
            <w:tcW w:w="4581"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auto"/>
              <w:left w:val="single" w:sz="0" w:space="0" w:color="836967"/>
              <w:bottom w:val="single" w:sz="4" w:space="0" w:color="000000"/>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836967"/>
              <w:bottom w:val="single" w:sz="0" w:space="0" w:color="836967"/>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w:t>
            </w:r>
            <w:r>
              <w:rPr>
                <w:rFonts w:ascii="Times New Roman" w:eastAsia="Times New Roman" w:hAnsi="Times New Roman" w:cs="Times New Roman"/>
                <w:color w:val="000000"/>
              </w:rPr>
              <w:t xml:space="preserve"> érintett tanulók </w:t>
            </w:r>
            <w:r w:rsidRPr="00797030">
              <w:rPr>
                <w:rFonts w:ascii="Times New Roman" w:eastAsia="Times New Roman" w:hAnsi="Times New Roman" w:cs="Times New Roman"/>
                <w:color w:val="000000"/>
              </w:rPr>
              <w:t>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836967"/>
              <w:bottom w:val="single" w:sz="4" w:space="0" w:color="000000"/>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bl>
    <w:p w:rsidR="00C564C9" w:rsidRDefault="00C564C9" w:rsidP="00C564C9"/>
    <w:p w:rsidR="00C564C9" w:rsidRPr="00C564C9" w:rsidRDefault="00C564C9" w:rsidP="00C564C9">
      <w:pPr>
        <w:rPr>
          <w:rFonts w:ascii="Times New Roman" w:hAnsi="Times New Roman" w:cs="Times New Roman"/>
        </w:rPr>
      </w:pPr>
      <w:r w:rsidRPr="00C564C9">
        <w:rPr>
          <w:rFonts w:ascii="Times New Roman" w:hAnsi="Times New Roman" w:cs="Times New Roman"/>
        </w:rPr>
        <w:t xml:space="preserve">Kelt. ……., 2021. …………hó …..napján. </w:t>
      </w: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ab/>
        <w:t>……………………………..</w:t>
      </w:r>
    </w:p>
    <w:p w:rsidR="00C564C9" w:rsidRPr="00C564C9" w:rsidRDefault="00C564C9" w:rsidP="00C564C9">
      <w:pPr>
        <w:rPr>
          <w:rFonts w:ascii="Times New Roman" w:hAnsi="Times New Roman" w:cs="Times New Roman"/>
        </w:rPr>
      </w:pPr>
      <w:r w:rsidRPr="00C564C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Cégszerűaláírás</w:t>
      </w:r>
    </w:p>
    <w:p w:rsidR="00C564C9" w:rsidRDefault="00C564C9"/>
    <w:p w:rsidR="00797030" w:rsidRDefault="00797030"/>
    <w:p w:rsidR="00797030" w:rsidRDefault="00797030"/>
    <w:p w:rsidR="00797030" w:rsidRDefault="00797030"/>
    <w:p w:rsidR="00797030" w:rsidRDefault="00797030"/>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p w:rsidR="00C564C9"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lastRenderedPageBreak/>
        <w:t>Pályázati adatlap a Békéscsabai Tankerületi Központ 2021/2022; 2022/2023; 2023/2024 tanévi iskolagyümölcs-iskolazöldség program pályázatához</w:t>
      </w:r>
    </w:p>
    <w:p w:rsidR="00C564C9" w:rsidRPr="00797030"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p>
    <w:p w:rsidR="00C564C9" w:rsidRDefault="00C564C9" w:rsidP="00C564C9">
      <w:pPr>
        <w:tabs>
          <w:tab w:val="center" w:pos="7088"/>
        </w:tabs>
        <w:spacing w:after="0" w:line="240" w:lineRule="auto"/>
        <w:ind w:left="142"/>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u w:val="single"/>
        </w:rPr>
        <w:t xml:space="preserve">Szarvasi </w:t>
      </w:r>
      <w:r w:rsidRPr="00797030">
        <w:rPr>
          <w:rFonts w:ascii="Times New Roman" w:eastAsia="Times New Roman" w:hAnsi="Times New Roman" w:cs="Times New Roman"/>
          <w:b/>
          <w:i/>
          <w:color w:val="000000"/>
          <w:u w:val="single"/>
        </w:rPr>
        <w:t>járás</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Cég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Képviselő telefonszáma:</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Székhely címe: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neve: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telefonszáma:</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Kapcsolattartó e-mail címe:</w:t>
      </w:r>
      <w:r>
        <w:rPr>
          <w:rFonts w:ascii="Times New Roman" w:eastAsia="Times New Roman" w:hAnsi="Times New Roman" w:cs="Times New Roman"/>
          <w:b/>
          <w:i/>
          <w:color w:val="000000"/>
        </w:rPr>
        <w:tab/>
        <w:t xml:space="preserve"> </w:t>
      </w:r>
    </w:p>
    <w:p w:rsidR="00C564C9" w:rsidRDefault="00C564C9" w:rsidP="00C564C9">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b/>
          <w:i/>
          <w:color w:val="000000"/>
        </w:rPr>
        <w:t>MVH ügyfélazonosító (regisztrációs szám):</w:t>
      </w:r>
      <w:r>
        <w:rPr>
          <w:rFonts w:ascii="Times New Roman" w:eastAsia="Times New Roman" w:hAnsi="Times New Roman" w:cs="Times New Roman"/>
          <w:color w:val="000000"/>
        </w:rPr>
        <w:tab/>
      </w:r>
    </w:p>
    <w:p w:rsidR="00C564C9" w:rsidRDefault="00C564C9" w:rsidP="00C564C9">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4335"/>
        <w:gridCol w:w="2126"/>
        <w:gridCol w:w="2539"/>
      </w:tblGrid>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ajánlatkérés 1. számú mellékletben megjelölt, éríntett járásban pályázni kívánt intézmények 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ajánlatkérés 1. számú mellékletben megjelölt éríntett járásban intézmények összesített tanulói létszáma: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Minőségi kifogás aránya %-ban a 2020/2021-es tanév viszonylatában:</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Rendelet 6. § (3) bekezdés a) pontja</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Az éríntett járásba tartozó köznevelési intézmények székhelye szerinti megyében termett vagy előállított szállítandó</w:t>
            </w:r>
            <w:r w:rsidRPr="00797030">
              <w:rPr>
                <w:rFonts w:ascii="Times New Roman" w:eastAsia="Times New Roman" w:hAnsi="Times New Roman" w:cs="Times New Roman"/>
                <w:color w:val="000000"/>
              </w:rPr>
              <w:br/>
              <w:t>termékek mértéke adagban</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335"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00"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646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A 2020/2021-es tanítási évben a fenntartó által fenntartott köznevelési intézményben(</w:t>
            </w:r>
            <w:proofErr w:type="spellStart"/>
            <w:r w:rsidRPr="00797030">
              <w:rPr>
                <w:rFonts w:ascii="Times New Roman" w:eastAsia="Times New Roman" w:hAnsi="Times New Roman" w:cs="Times New Roman"/>
                <w:color w:val="000000"/>
              </w:rPr>
              <w:t>-ekben</w:t>
            </w:r>
            <w:proofErr w:type="spellEnd"/>
            <w:r w:rsidRPr="00797030">
              <w:rPr>
                <w:rFonts w:ascii="Times New Roman" w:eastAsia="Times New Roman" w:hAnsi="Times New Roman" w:cs="Times New Roman"/>
                <w:color w:val="000000"/>
              </w:rPr>
              <w:t xml:space="preserve">) a tanulók zöldség-gyümölcs fogyasztását ösztönző szemléletformálást elősegítő 9. § (4) bekezdése szerinti kísérőintézkedést valósított meg, összhangban az Országos Gyógyszerészeti és Élelmezés-egészségügyi Intézet ajánlásával az alábbiak szerint: </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hány alkalommal</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r w:rsidRPr="00797030">
              <w:rPr>
                <w:rFonts w:ascii="Times New Roman" w:eastAsia="Times New Roman" w:hAnsi="Times New Roman" w:cs="Times New Roman"/>
                <w:color w:val="000000"/>
              </w:rPr>
              <w:t xml:space="preserve">alkalmanként hány </w:t>
            </w:r>
            <w:proofErr w:type="spellStart"/>
            <w:r w:rsidRPr="00797030">
              <w:rPr>
                <w:rFonts w:ascii="Times New Roman" w:eastAsia="Times New Roman" w:hAnsi="Times New Roman" w:cs="Times New Roman"/>
                <w:color w:val="000000"/>
              </w:rPr>
              <w:t>talnulót</w:t>
            </w:r>
            <w:proofErr w:type="spellEnd"/>
            <w:r w:rsidRPr="00797030">
              <w:rPr>
                <w:rFonts w:ascii="Times New Roman" w:eastAsia="Times New Roman" w:hAnsi="Times New Roman" w:cs="Times New Roman"/>
                <w:color w:val="000000"/>
              </w:rPr>
              <w:t xml:space="preserve"> érintően </w:t>
            </w:r>
          </w:p>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rPr>
                <w:rFonts w:ascii="Times New Roman" w:eastAsia="Times New Roman" w:hAnsi="Times New Roman" w:cs="Times New Roman"/>
                <w:color w:val="000000"/>
              </w:rPr>
            </w:pPr>
          </w:p>
        </w:tc>
      </w:tr>
    </w:tbl>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i/>
          <w:color w:val="000000"/>
        </w:rPr>
      </w:pPr>
    </w:p>
    <w:p w:rsidR="00C564C9" w:rsidRPr="00797030" w:rsidRDefault="00C564C9" w:rsidP="00C564C9">
      <w:pPr>
        <w:tabs>
          <w:tab w:val="center" w:pos="7088"/>
        </w:tabs>
        <w:spacing w:after="0" w:line="240" w:lineRule="auto"/>
        <w:ind w:left="142"/>
        <w:jc w:val="center"/>
        <w:rPr>
          <w:rFonts w:ascii="Times New Roman" w:eastAsia="Times New Roman" w:hAnsi="Times New Roman" w:cs="Times New Roman"/>
          <w:i/>
          <w:color w:val="000000"/>
        </w:rPr>
      </w:pPr>
      <w:r w:rsidRPr="00797030">
        <w:rPr>
          <w:rFonts w:ascii="Times New Roman" w:eastAsia="Times New Roman" w:hAnsi="Times New Roman" w:cs="Times New Roman"/>
          <w:i/>
          <w:color w:val="000000"/>
        </w:rPr>
        <w:t>Iskolagyümölcs- és iskolazöldség szállítása</w:t>
      </w:r>
    </w:p>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i/>
          <w:color w:val="000000"/>
        </w:rPr>
      </w:pPr>
    </w:p>
    <w:tbl>
      <w:tblPr>
        <w:tblW w:w="0" w:type="auto"/>
        <w:tblCellMar>
          <w:left w:w="10" w:type="dxa"/>
          <w:right w:w="10" w:type="dxa"/>
        </w:tblCellMar>
        <w:tblLook w:val="04A0" w:firstRow="1" w:lastRow="0" w:firstColumn="1" w:lastColumn="0" w:noHBand="0" w:noVBand="1"/>
      </w:tblPr>
      <w:tblGrid>
        <w:gridCol w:w="4474"/>
        <w:gridCol w:w="101"/>
        <w:gridCol w:w="4480"/>
      </w:tblGrid>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teljesítési időszak alatti szállítások száma; alkalom/hét: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Az I. időszakban a szállítás időtartama (szeptember első tanítási napjától szeptember utolsó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 időszakban a szállítás időtartama (szeptember utolsó vasárnapját követő hétfőtől december harmadik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III. időszakban a szállítás időtartama (január második hétfőjétől március utolsó vasárnapjáig)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IV. időszakban a szállítás időtartama (március utolsó vasárnapját követő hétfőtől április utolsó napját követő vasárnapig) a Rendelet 9.§ (2) bekezdése szerinti:</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Szállítandó termék megnevezése</w:t>
            </w:r>
          </w:p>
        </w:tc>
        <w:tc>
          <w:tcPr>
            <w:tcW w:w="4480" w:type="dxa"/>
            <w:tcBorders>
              <w:top w:val="single" w:sz="0" w:space="0" w:color="000000"/>
              <w:left w:val="single" w:sz="0"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tanulónként hetente kiosztásra kerülő termék</w:t>
            </w:r>
            <w:r w:rsidRPr="00797030">
              <w:rPr>
                <w:rFonts w:ascii="Times New Roman" w:eastAsia="Times New Roman" w:hAnsi="Times New Roman" w:cs="Times New Roman"/>
                <w:color w:val="000000"/>
              </w:rPr>
              <w:br/>
              <w:t>mennyisége (adag/hét)</w:t>
            </w:r>
          </w:p>
        </w:tc>
      </w:tr>
      <w:tr w:rsidR="00C564C9" w:rsidRPr="00797030" w:rsidTr="00C564C9">
        <w:tc>
          <w:tcPr>
            <w:tcW w:w="45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000000"/>
              <w:left w:val="single" w:sz="4" w:space="0" w:color="000000"/>
              <w:bottom w:val="single" w:sz="4" w:space="0" w:color="auto"/>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0" w:space="0" w:color="000000"/>
              <w:left w:val="single" w:sz="0" w:space="0" w:color="000000"/>
              <w:bottom w:val="single" w:sz="4" w:space="0" w:color="auto"/>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57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48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auto"/>
              <w:bottom w:val="single" w:sz="4" w:space="0" w:color="auto"/>
            </w:tcBorders>
            <w:shd w:val="clear" w:color="auto" w:fill="auto"/>
            <w:tcMar>
              <w:left w:w="70" w:type="dxa"/>
              <w:right w:w="70" w:type="dxa"/>
            </w:tcMar>
            <w:vAlign w:val="bottom"/>
          </w:tcPr>
          <w:p w:rsidR="00C564C9" w:rsidRPr="00797030" w:rsidRDefault="00C564C9" w:rsidP="00C564C9">
            <w:pPr>
              <w:tabs>
                <w:tab w:val="center" w:pos="7088"/>
              </w:tabs>
              <w:spacing w:before="120" w:after="120" w:line="240" w:lineRule="auto"/>
              <w:ind w:left="142"/>
              <w:jc w:val="center"/>
              <w:rPr>
                <w:rFonts w:ascii="Times New Roman" w:eastAsia="Times New Roman" w:hAnsi="Times New Roman" w:cs="Times New Roman"/>
                <w:color w:val="000000"/>
              </w:rPr>
            </w:pPr>
            <w:r w:rsidRPr="00797030">
              <w:rPr>
                <w:rFonts w:ascii="Times New Roman" w:eastAsia="Times New Roman" w:hAnsi="Times New Roman" w:cs="Times New Roman"/>
                <w:color w:val="000000"/>
              </w:rPr>
              <w:t>Kisérőintézkedés – Kóstoltatás</w:t>
            </w:r>
          </w:p>
        </w:tc>
      </w:tr>
      <w:tr w:rsidR="00C564C9" w:rsidRPr="00797030" w:rsidTr="00C564C9">
        <w:tc>
          <w:tcPr>
            <w:tcW w:w="4474" w:type="dxa"/>
            <w:tcBorders>
              <w:top w:val="single" w:sz="4" w:space="0" w:color="auto"/>
              <w:left w:val="single" w:sz="4" w:space="0" w:color="auto"/>
              <w:bottom w:val="single" w:sz="4" w:space="0" w:color="auto"/>
              <w:right w:val="single" w:sz="4" w:space="0" w:color="auto"/>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Tanítási évenként vállalt kisérőintézkedések teljesítésének száma, melyek végrehajtása a Rendelet 9. § (4) bekezdésében meghatározott követelményeknek megfelel) és minden tanulót érint :</w:t>
            </w:r>
          </w:p>
        </w:tc>
        <w:tc>
          <w:tcPr>
            <w:tcW w:w="4581"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auto"/>
              <w:left w:val="single" w:sz="0" w:space="0" w:color="836967"/>
              <w:bottom w:val="single" w:sz="4" w:space="0" w:color="000000"/>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836967"/>
              <w:bottom w:val="single" w:sz="0" w:space="0" w:color="836967"/>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w:t>
            </w:r>
            <w:r>
              <w:rPr>
                <w:rFonts w:ascii="Times New Roman" w:eastAsia="Times New Roman" w:hAnsi="Times New Roman" w:cs="Times New Roman"/>
                <w:color w:val="000000"/>
              </w:rPr>
              <w:t xml:space="preserve"> érintett tanulók </w:t>
            </w:r>
            <w:r w:rsidRPr="00797030">
              <w:rPr>
                <w:rFonts w:ascii="Times New Roman" w:eastAsia="Times New Roman" w:hAnsi="Times New Roman" w:cs="Times New Roman"/>
                <w:color w:val="000000"/>
              </w:rPr>
              <w:t>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lastRenderedPageBreak/>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0" w:space="0" w:color="836967"/>
              <w:bottom w:val="single" w:sz="4" w:space="0" w:color="000000"/>
              <w:right w:val="single" w:sz="0" w:space="0" w:color="836967"/>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9055" w:type="dxa"/>
            <w:gridSpan w:val="3"/>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biztosított négy friss termék megnevezése</w:t>
            </w:r>
          </w:p>
        </w:tc>
        <w:tc>
          <w:tcPr>
            <w:tcW w:w="4581" w:type="dxa"/>
            <w:gridSpan w:val="2"/>
            <w:tcBorders>
              <w:top w:val="single" w:sz="0" w:space="0" w:color="836967"/>
              <w:left w:val="single" w:sz="0" w:space="0" w:color="836967"/>
              <w:bottom w:val="single" w:sz="4" w:space="0" w:color="000000"/>
              <w:right w:val="single" w:sz="4" w:space="0" w:color="000000"/>
            </w:tcBorders>
            <w:shd w:val="clear" w:color="000000" w:fill="E7E6E6"/>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A kóstoltatásban érintett tanulók létszáma</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alkalom</w:t>
            </w:r>
            <w:r>
              <w:rPr>
                <w:rFonts w:ascii="Times New Roman" w:eastAsia="Times New Roman" w:hAnsi="Times New Roman" w:cs="Times New Roman"/>
                <w:color w:val="000000"/>
              </w:rPr>
              <w:t xml:space="preserve"> </w:t>
            </w:r>
            <w:r w:rsidRPr="007970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adagmennyiség</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r w:rsidR="00C564C9" w:rsidRPr="00797030" w:rsidTr="00C564C9">
        <w:tc>
          <w:tcPr>
            <w:tcW w:w="447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c>
          <w:tcPr>
            <w:tcW w:w="4581" w:type="dxa"/>
            <w:gridSpan w:val="2"/>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vAlign w:val="center"/>
          </w:tcPr>
          <w:p w:rsidR="00C564C9" w:rsidRPr="00797030" w:rsidRDefault="00C564C9" w:rsidP="00C564C9">
            <w:pPr>
              <w:tabs>
                <w:tab w:val="center" w:pos="7088"/>
              </w:tabs>
              <w:spacing w:after="0" w:line="240" w:lineRule="auto"/>
              <w:ind w:left="142"/>
              <w:jc w:val="both"/>
              <w:rPr>
                <w:rFonts w:ascii="Times New Roman" w:eastAsia="Times New Roman" w:hAnsi="Times New Roman" w:cs="Times New Roman"/>
                <w:color w:val="000000"/>
              </w:rPr>
            </w:pPr>
            <w:r w:rsidRPr="00797030">
              <w:rPr>
                <w:rFonts w:ascii="Times New Roman" w:eastAsia="Times New Roman" w:hAnsi="Times New Roman" w:cs="Times New Roman"/>
                <w:color w:val="000000"/>
              </w:rPr>
              <w:t> </w:t>
            </w:r>
          </w:p>
        </w:tc>
      </w:tr>
    </w:tbl>
    <w:p w:rsidR="00C564C9" w:rsidRDefault="00C564C9" w:rsidP="00C564C9"/>
    <w:p w:rsidR="00C564C9" w:rsidRPr="00C564C9" w:rsidRDefault="00C564C9" w:rsidP="00C564C9">
      <w:pPr>
        <w:rPr>
          <w:rFonts w:ascii="Times New Roman" w:hAnsi="Times New Roman" w:cs="Times New Roman"/>
        </w:rPr>
      </w:pPr>
      <w:r w:rsidRPr="00C564C9">
        <w:rPr>
          <w:rFonts w:ascii="Times New Roman" w:hAnsi="Times New Roman" w:cs="Times New Roman"/>
        </w:rPr>
        <w:t xml:space="preserve">Kelt. ……., 2021. …………hó …..napján. </w:t>
      </w: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p>
    <w:p w:rsidR="00C564C9" w:rsidRPr="00C564C9" w:rsidRDefault="00C564C9" w:rsidP="00C564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ab/>
        <w:t>……………………………..</w:t>
      </w:r>
    </w:p>
    <w:p w:rsidR="00C564C9" w:rsidRPr="00C564C9" w:rsidRDefault="00C564C9" w:rsidP="00C564C9">
      <w:pPr>
        <w:rPr>
          <w:rFonts w:ascii="Times New Roman" w:hAnsi="Times New Roman" w:cs="Times New Roman"/>
        </w:rPr>
      </w:pPr>
      <w:r w:rsidRPr="00C564C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64C9">
        <w:rPr>
          <w:rFonts w:ascii="Times New Roman" w:hAnsi="Times New Roman" w:cs="Times New Roman"/>
        </w:rPr>
        <w:t>Cégszerűaláírás</w:t>
      </w:r>
    </w:p>
    <w:p w:rsidR="00C564C9" w:rsidRDefault="00C564C9"/>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797030" w:rsidRDefault="00797030"/>
    <w:p w:rsidR="009651F7" w:rsidRDefault="009651F7">
      <w:pPr>
        <w:tabs>
          <w:tab w:val="center" w:pos="7088"/>
        </w:tabs>
        <w:spacing w:after="0" w:line="240" w:lineRule="auto"/>
        <w:ind w:left="720"/>
        <w:jc w:val="both"/>
        <w:rPr>
          <w:rFonts w:ascii="Times New Roman" w:eastAsia="Times New Roman" w:hAnsi="Times New Roman" w:cs="Times New Roman"/>
          <w:color w:val="000000"/>
        </w:rPr>
      </w:pPr>
    </w:p>
    <w:sectPr w:rsidR="00965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AFC"/>
    <w:multiLevelType w:val="hybridMultilevel"/>
    <w:tmpl w:val="4F3ADF96"/>
    <w:lvl w:ilvl="0" w:tplc="74BE3ED8">
      <w:numFmt w:val="bullet"/>
      <w:lvlText w:val="-"/>
      <w:lvlJc w:val="left"/>
      <w:pPr>
        <w:ind w:left="920" w:hanging="495"/>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
    <w:nsid w:val="06C85DA1"/>
    <w:multiLevelType w:val="multilevel"/>
    <w:tmpl w:val="7D62A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A6922"/>
    <w:multiLevelType w:val="multilevel"/>
    <w:tmpl w:val="359045C0"/>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F660F"/>
    <w:multiLevelType w:val="multilevel"/>
    <w:tmpl w:val="4E50C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B49"/>
    <w:multiLevelType w:val="multilevel"/>
    <w:tmpl w:val="CE948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65827"/>
    <w:multiLevelType w:val="multilevel"/>
    <w:tmpl w:val="2D1E4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D1453"/>
    <w:multiLevelType w:val="multilevel"/>
    <w:tmpl w:val="C3A4D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B68ED"/>
    <w:multiLevelType w:val="multilevel"/>
    <w:tmpl w:val="4672E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D0D61"/>
    <w:multiLevelType w:val="multilevel"/>
    <w:tmpl w:val="D2A0D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95D3E"/>
    <w:multiLevelType w:val="multilevel"/>
    <w:tmpl w:val="DC9AC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50205"/>
    <w:multiLevelType w:val="multilevel"/>
    <w:tmpl w:val="358ED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058B4"/>
    <w:multiLevelType w:val="multilevel"/>
    <w:tmpl w:val="528A0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D034CB"/>
    <w:multiLevelType w:val="multilevel"/>
    <w:tmpl w:val="13D42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D8576C"/>
    <w:multiLevelType w:val="multilevel"/>
    <w:tmpl w:val="18A6F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257AFE"/>
    <w:multiLevelType w:val="multilevel"/>
    <w:tmpl w:val="7D2A1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0A68B6"/>
    <w:multiLevelType w:val="multilevel"/>
    <w:tmpl w:val="95844F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F8039B"/>
    <w:multiLevelType w:val="hybridMultilevel"/>
    <w:tmpl w:val="0134A6F6"/>
    <w:lvl w:ilvl="0" w:tplc="F0F8183E">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7">
    <w:nsid w:val="42591797"/>
    <w:multiLevelType w:val="multilevel"/>
    <w:tmpl w:val="575C0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E276DC"/>
    <w:multiLevelType w:val="multilevel"/>
    <w:tmpl w:val="6FFA3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03370E"/>
    <w:multiLevelType w:val="multilevel"/>
    <w:tmpl w:val="920EB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0B4027"/>
    <w:multiLevelType w:val="multilevel"/>
    <w:tmpl w:val="B6940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2588F"/>
    <w:multiLevelType w:val="multilevel"/>
    <w:tmpl w:val="69926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442EC6"/>
    <w:multiLevelType w:val="multilevel"/>
    <w:tmpl w:val="45C27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DE7055"/>
    <w:multiLevelType w:val="multilevel"/>
    <w:tmpl w:val="7DE41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841210"/>
    <w:multiLevelType w:val="multilevel"/>
    <w:tmpl w:val="2C926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837ED1"/>
    <w:multiLevelType w:val="multilevel"/>
    <w:tmpl w:val="BC4C4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555DAF"/>
    <w:multiLevelType w:val="hybridMultilevel"/>
    <w:tmpl w:val="B8D42324"/>
    <w:lvl w:ilvl="0" w:tplc="74BE3ED8">
      <w:numFmt w:val="bullet"/>
      <w:lvlText w:val="-"/>
      <w:lvlJc w:val="left"/>
      <w:pPr>
        <w:ind w:left="1145" w:hanging="360"/>
      </w:pPr>
      <w:rPr>
        <w:rFonts w:ascii="Times New Roman" w:eastAsia="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7">
    <w:nsid w:val="6BB41CE9"/>
    <w:multiLevelType w:val="multilevel"/>
    <w:tmpl w:val="761A2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072AAD"/>
    <w:multiLevelType w:val="multilevel"/>
    <w:tmpl w:val="E1401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9446C9"/>
    <w:multiLevelType w:val="multilevel"/>
    <w:tmpl w:val="AE5EE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C62404"/>
    <w:multiLevelType w:val="multilevel"/>
    <w:tmpl w:val="CCD0E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0"/>
  </w:num>
  <w:num w:numId="4">
    <w:abstractNumId w:val="3"/>
  </w:num>
  <w:num w:numId="5">
    <w:abstractNumId w:val="28"/>
  </w:num>
  <w:num w:numId="6">
    <w:abstractNumId w:val="25"/>
  </w:num>
  <w:num w:numId="7">
    <w:abstractNumId w:val="20"/>
  </w:num>
  <w:num w:numId="8">
    <w:abstractNumId w:val="18"/>
  </w:num>
  <w:num w:numId="9">
    <w:abstractNumId w:val="9"/>
  </w:num>
  <w:num w:numId="10">
    <w:abstractNumId w:val="21"/>
  </w:num>
  <w:num w:numId="11">
    <w:abstractNumId w:val="24"/>
  </w:num>
  <w:num w:numId="12">
    <w:abstractNumId w:val="17"/>
  </w:num>
  <w:num w:numId="13">
    <w:abstractNumId w:val="4"/>
  </w:num>
  <w:num w:numId="14">
    <w:abstractNumId w:val="14"/>
  </w:num>
  <w:num w:numId="15">
    <w:abstractNumId w:val="29"/>
  </w:num>
  <w:num w:numId="16">
    <w:abstractNumId w:val="7"/>
  </w:num>
  <w:num w:numId="17">
    <w:abstractNumId w:val="22"/>
  </w:num>
  <w:num w:numId="18">
    <w:abstractNumId w:val="27"/>
  </w:num>
  <w:num w:numId="19">
    <w:abstractNumId w:val="13"/>
  </w:num>
  <w:num w:numId="20">
    <w:abstractNumId w:val="11"/>
  </w:num>
  <w:num w:numId="21">
    <w:abstractNumId w:val="12"/>
  </w:num>
  <w:num w:numId="22">
    <w:abstractNumId w:val="8"/>
  </w:num>
  <w:num w:numId="23">
    <w:abstractNumId w:val="19"/>
  </w:num>
  <w:num w:numId="24">
    <w:abstractNumId w:val="23"/>
  </w:num>
  <w:num w:numId="25">
    <w:abstractNumId w:val="30"/>
  </w:num>
  <w:num w:numId="26">
    <w:abstractNumId w:val="1"/>
  </w:num>
  <w:num w:numId="27">
    <w:abstractNumId w:val="15"/>
  </w:num>
  <w:num w:numId="28">
    <w:abstractNumId w:val="16"/>
  </w:num>
  <w:num w:numId="29">
    <w:abstractNumId w:val="0"/>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F7"/>
    <w:rsid w:val="000351FC"/>
    <w:rsid w:val="00161CEE"/>
    <w:rsid w:val="0024116C"/>
    <w:rsid w:val="00445AB0"/>
    <w:rsid w:val="0046552F"/>
    <w:rsid w:val="004723D6"/>
    <w:rsid w:val="00614A00"/>
    <w:rsid w:val="00797030"/>
    <w:rsid w:val="00832053"/>
    <w:rsid w:val="009651F7"/>
    <w:rsid w:val="00C564C9"/>
    <w:rsid w:val="00D405FB"/>
    <w:rsid w:val="00FE7B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2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3C7B-ABB4-4320-B1A0-A20A117F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2660</Words>
  <Characters>18358</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Vargáné Koncz Veronika</dc:creator>
  <cp:lastModifiedBy>Hoffmann Andrásné</cp:lastModifiedBy>
  <cp:revision>2</cp:revision>
  <dcterms:created xsi:type="dcterms:W3CDTF">2021-04-14T13:18:00Z</dcterms:created>
  <dcterms:modified xsi:type="dcterms:W3CDTF">2021-04-14T13:18:00Z</dcterms:modified>
</cp:coreProperties>
</file>