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a </w:t>
      </w:r>
      <w:r w:rsidR="003D1087" w:rsidRPr="003D1087">
        <w:rPr>
          <w:b/>
          <w:caps/>
        </w:rPr>
        <w:t>Kaposvári Zichy Mihály Iparművészeti Szakközépiskola és Kollégium</w:t>
      </w:r>
      <w:r w:rsidR="00A62658" w:rsidRPr="00A62658">
        <w:rPr>
          <w:b/>
          <w:caps/>
        </w:rPr>
        <w:t>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3D1087" w:rsidRPr="003D1087">
        <w:rPr>
          <w:b/>
        </w:rPr>
        <w:t>Kaposvári Zichy Mihály Iparművészeti Szakközépiskola és Kollégium</w:t>
      </w:r>
      <w:r w:rsidR="00B83910">
        <w:rPr>
          <w:b/>
        </w:rPr>
        <w:t xml:space="preserve">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3D1087" w:rsidRPr="003D1087">
        <w:rPr>
          <w:b/>
        </w:rPr>
        <w:t>56 102</w:t>
      </w:r>
      <w:r w:rsidR="003D1087">
        <w:rPr>
          <w:b/>
        </w:rPr>
        <w:t> </w:t>
      </w:r>
      <w:r w:rsidR="003D1087" w:rsidRPr="003D1087">
        <w:rPr>
          <w:b/>
        </w:rPr>
        <w:t>750</w:t>
      </w:r>
      <w:r w:rsidR="003D1087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>. között valósul</w:t>
      </w:r>
      <w:r w:rsidR="00B83910">
        <w:rPr>
          <w:b/>
        </w:rPr>
        <w:t>t</w:t>
      </w:r>
      <w:r w:rsidRPr="00181094">
        <w:rPr>
          <w:b/>
        </w:rPr>
        <w:t xml:space="preserve">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>
        <w:rPr>
          <w:b/>
        </w:rPr>
        <w:t>1</w:t>
      </w:r>
      <w:r w:rsidR="00A62658">
        <w:rPr>
          <w:b/>
        </w:rPr>
        <w:t>9</w:t>
      </w:r>
      <w:r w:rsidR="003D1087">
        <w:rPr>
          <w:b/>
        </w:rPr>
        <w:t>8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1.       Projekt összköltsége: </w:t>
      </w:r>
      <w:r w:rsidR="003D1087" w:rsidRPr="003D1087">
        <w:rPr>
          <w:b/>
          <w:color w:val="404040" w:themeColor="text1" w:themeTint="BF"/>
        </w:rPr>
        <w:t>56 102</w:t>
      </w:r>
      <w:r w:rsidR="003D1087">
        <w:rPr>
          <w:b/>
          <w:color w:val="404040" w:themeColor="text1" w:themeTint="BF"/>
        </w:rPr>
        <w:t> </w:t>
      </w:r>
      <w:r w:rsidR="003D1087" w:rsidRPr="003D1087">
        <w:rPr>
          <w:b/>
          <w:color w:val="404040" w:themeColor="text1" w:themeTint="BF"/>
        </w:rPr>
        <w:t>750</w:t>
      </w:r>
      <w:r w:rsidR="003D1087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3D1087" w:rsidRPr="003D1087">
        <w:rPr>
          <w:b/>
          <w:color w:val="404040" w:themeColor="text1" w:themeTint="BF"/>
        </w:rPr>
        <w:t>40 387</w:t>
      </w:r>
      <w:r w:rsidR="003D1087">
        <w:rPr>
          <w:b/>
          <w:color w:val="404040" w:themeColor="text1" w:themeTint="BF"/>
        </w:rPr>
        <w:t> </w:t>
      </w:r>
      <w:r w:rsidR="003D1087" w:rsidRPr="003D1087">
        <w:rPr>
          <w:b/>
          <w:color w:val="404040" w:themeColor="text1" w:themeTint="BF"/>
        </w:rPr>
        <w:t>022</w:t>
      </w:r>
      <w:r w:rsidR="003D1087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3D1087" w:rsidRPr="003D1087">
        <w:rPr>
          <w:b/>
          <w:color w:val="404040" w:themeColor="text1" w:themeTint="BF"/>
        </w:rPr>
        <w:t>11 188</w:t>
      </w:r>
      <w:r w:rsidR="003D1087">
        <w:rPr>
          <w:b/>
          <w:color w:val="404040" w:themeColor="text1" w:themeTint="BF"/>
        </w:rPr>
        <w:t> </w:t>
      </w:r>
      <w:r w:rsidR="003D1087" w:rsidRPr="003D1087">
        <w:rPr>
          <w:b/>
          <w:color w:val="404040" w:themeColor="text1" w:themeTint="BF"/>
        </w:rPr>
        <w:t>214</w:t>
      </w:r>
      <w:r w:rsidR="003D1087">
        <w:rPr>
          <w:b/>
          <w:color w:val="404040" w:themeColor="text1" w:themeTint="BF"/>
        </w:rPr>
        <w:t xml:space="preserve"> 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3D1087" w:rsidRPr="003D1087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3D1087">
        <w:rPr>
          <w:b/>
          <w:color w:val="404040" w:themeColor="text1" w:themeTint="BF"/>
        </w:rPr>
        <w:t>Az intézmény 27 tantermének és kollégiumi szobájának korszerűsítése.</w:t>
      </w:r>
    </w:p>
    <w:p w:rsidR="003D1087" w:rsidRPr="003D1087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3D1087">
        <w:rPr>
          <w:b/>
          <w:color w:val="404040" w:themeColor="text1" w:themeTint="BF"/>
        </w:rPr>
        <w:t>Helyiségek festése, mázolása.</w:t>
      </w:r>
    </w:p>
    <w:p w:rsidR="003D1087" w:rsidRPr="003D1087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3D1087">
        <w:rPr>
          <w:b/>
          <w:color w:val="404040" w:themeColor="text1" w:themeTint="BF"/>
        </w:rPr>
        <w:t>Mindennapi testneveléshez kapcsolódó eszközbeszerzés</w:t>
      </w:r>
    </w:p>
    <w:p w:rsidR="003D1087" w:rsidRPr="003D1087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3D1087">
        <w:rPr>
          <w:b/>
          <w:color w:val="404040" w:themeColor="text1" w:themeTint="BF"/>
        </w:rPr>
        <w:t>IKT fejlesztés</w:t>
      </w:r>
    </w:p>
    <w:p w:rsidR="003D1087" w:rsidRPr="003D1087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3D1087">
        <w:rPr>
          <w:b/>
          <w:color w:val="404040" w:themeColor="text1" w:themeTint="BF"/>
        </w:rPr>
        <w:t>A mindennapos testneveléshez szükséges fejlesztések (sportudvarok felújítása és korszerűsítése)</w:t>
      </w:r>
    </w:p>
    <w:p w:rsidR="003D1087" w:rsidRPr="003D1087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3D1087">
        <w:rPr>
          <w:b/>
          <w:color w:val="404040" w:themeColor="text1" w:themeTint="BF"/>
        </w:rPr>
        <w:t>Beázások, födémhibák megszüntetése</w:t>
      </w:r>
    </w:p>
    <w:p w:rsidR="003D1087" w:rsidRPr="003D1087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3D1087">
        <w:rPr>
          <w:b/>
          <w:color w:val="404040" w:themeColor="text1" w:themeTint="BF"/>
        </w:rPr>
        <w:t>Mellékhelyiségek, higiéniás létesítmények, orvosi szoba, szocializációt segítő helyiségek, szabadidős programoknak, foglalkozásoknak lehetőséget biztosító terek, információs és kommunikációs technológiák (IKT) komplex eszközrendszerének fogadására alkalmas intézményi környezet kialakítása</w:t>
      </w:r>
    </w:p>
    <w:p w:rsidR="004B2626" w:rsidRPr="00A62658" w:rsidRDefault="003D1087" w:rsidP="003D1087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bookmarkStart w:id="0" w:name="_GoBack"/>
      <w:bookmarkEnd w:id="0"/>
      <w:r w:rsidRPr="003D1087">
        <w:rPr>
          <w:b/>
          <w:color w:val="404040" w:themeColor="text1" w:themeTint="BF"/>
        </w:rPr>
        <w:t>Tanári szoba kialakítása/felújítása/bővítése.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1087"/>
    <w:rsid w:val="003D7951"/>
    <w:rsid w:val="003F7040"/>
    <w:rsid w:val="004B2626"/>
    <w:rsid w:val="00660F9B"/>
    <w:rsid w:val="007601F3"/>
    <w:rsid w:val="008B62A2"/>
    <w:rsid w:val="00A2362A"/>
    <w:rsid w:val="00A62658"/>
    <w:rsid w:val="00B4424D"/>
    <w:rsid w:val="00B83910"/>
    <w:rsid w:val="00C360FB"/>
    <w:rsid w:val="00D21CD3"/>
    <w:rsid w:val="00EA5F0B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2020-05-28T10:38:00Z</dcterms:created>
  <dcterms:modified xsi:type="dcterms:W3CDTF">2020-05-28T10:38:00Z</dcterms:modified>
</cp:coreProperties>
</file>