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10" w:rsidRDefault="00425C10" w:rsidP="00130A4F">
      <w:pPr>
        <w:autoSpaceDE w:val="0"/>
        <w:autoSpaceDN w:val="0"/>
        <w:adjustRightInd w:val="0"/>
        <w:spacing w:after="240"/>
        <w:jc w:val="center"/>
        <w:rPr>
          <w:rFonts w:ascii="Times New Roman" w:hAnsi="Times New Roman"/>
          <w:b/>
          <w:bCs/>
          <w:sz w:val="28"/>
          <w:szCs w:val="28"/>
        </w:rPr>
      </w:pPr>
      <w:r w:rsidRPr="00DD53C1">
        <w:rPr>
          <w:noProof/>
        </w:rPr>
        <w:drawing>
          <wp:inline distT="0" distB="0" distL="0" distR="0" wp14:anchorId="1D45004F" wp14:editId="7B29A2AC">
            <wp:extent cx="2016760" cy="790575"/>
            <wp:effectExtent l="0" t="0" r="2540" b="9525"/>
            <wp:docPr id="5" name="Kép 5" descr="\\fs025\Common\Titkárság\Arculatikommunikációs anyagok\2017-től\logok\KK_kecskemet\KK_logo_kecskemet_cmyk.jpg"/>
            <wp:cNvGraphicFramePr/>
            <a:graphic xmlns:a="http://schemas.openxmlformats.org/drawingml/2006/main">
              <a:graphicData uri="http://schemas.openxmlformats.org/drawingml/2006/picture">
                <pic:pic xmlns:pic="http://schemas.openxmlformats.org/drawingml/2006/picture">
                  <pic:nvPicPr>
                    <pic:cNvPr id="1" name="Kép 1" descr="\\fs025\Common\Titkárság\Arculatikommunikációs anyagok\2017-től\logok\KK_kecskemet\KK_logo_kecskemet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6760" cy="790575"/>
                    </a:xfrm>
                    <a:prstGeom prst="rect">
                      <a:avLst/>
                    </a:prstGeom>
                    <a:noFill/>
                    <a:ln>
                      <a:noFill/>
                    </a:ln>
                  </pic:spPr>
                </pic:pic>
              </a:graphicData>
            </a:graphic>
          </wp:inline>
        </w:drawing>
      </w:r>
    </w:p>
    <w:p w:rsidR="00425C10" w:rsidRDefault="00425C10" w:rsidP="00425C10">
      <w:pPr>
        <w:autoSpaceDE w:val="0"/>
        <w:autoSpaceDN w:val="0"/>
        <w:adjustRightInd w:val="0"/>
        <w:jc w:val="center"/>
        <w:rPr>
          <w:rFonts w:ascii="Times New Roman" w:hAnsi="Times New Roman"/>
          <w:b/>
          <w:bCs/>
          <w:sz w:val="28"/>
          <w:szCs w:val="28"/>
        </w:rPr>
      </w:pPr>
    </w:p>
    <w:p w:rsidR="00130A4F" w:rsidRPr="001F5DB8" w:rsidRDefault="00173514" w:rsidP="00130A4F">
      <w:pPr>
        <w:autoSpaceDE w:val="0"/>
        <w:autoSpaceDN w:val="0"/>
        <w:adjustRightInd w:val="0"/>
        <w:spacing w:after="240"/>
        <w:jc w:val="center"/>
        <w:rPr>
          <w:rFonts w:ascii="Times New Roman" w:hAnsi="Times New Roman"/>
          <w:b/>
          <w:bCs/>
          <w:sz w:val="28"/>
          <w:szCs w:val="28"/>
        </w:rPr>
      </w:pPr>
      <w:r>
        <w:rPr>
          <w:rFonts w:ascii="Times New Roman" w:hAnsi="Times New Roman"/>
          <w:b/>
          <w:bCs/>
          <w:sz w:val="28"/>
          <w:szCs w:val="28"/>
        </w:rPr>
        <w:t>AJÁNLATTÉTELI FELHÍV</w:t>
      </w:r>
      <w:r w:rsidR="00130A4F" w:rsidRPr="001F5DB8">
        <w:rPr>
          <w:rFonts w:ascii="Times New Roman" w:hAnsi="Times New Roman"/>
          <w:b/>
          <w:bCs/>
          <w:sz w:val="28"/>
          <w:szCs w:val="28"/>
        </w:rPr>
        <w:t>ÁS</w:t>
      </w:r>
    </w:p>
    <w:p w:rsidR="00130A4F" w:rsidRPr="009C7EFE" w:rsidRDefault="00130A4F" w:rsidP="00AE793D">
      <w:pPr>
        <w:autoSpaceDE w:val="0"/>
        <w:autoSpaceDN w:val="0"/>
        <w:adjustRightInd w:val="0"/>
        <w:jc w:val="both"/>
        <w:rPr>
          <w:rFonts w:ascii="Times New Roman" w:hAnsi="Times New Roman"/>
          <w:bCs/>
        </w:rPr>
      </w:pPr>
      <w:r w:rsidRPr="009C7EFE">
        <w:rPr>
          <w:rFonts w:ascii="Times New Roman" w:hAnsi="Times New Roman"/>
          <w:bCs/>
        </w:rPr>
        <w:t>A Kecskeméti Tankerületi Központ (</w:t>
      </w:r>
      <w:r w:rsidR="009C7EFE" w:rsidRPr="009C7EFE">
        <w:rPr>
          <w:rFonts w:ascii="Times New Roman" w:hAnsi="Times New Roman"/>
          <w:bCs/>
        </w:rPr>
        <w:t>székhelye: 6000 Kecskemét, Homokszem utca</w:t>
      </w:r>
      <w:r w:rsidRPr="009C7EFE">
        <w:rPr>
          <w:rFonts w:ascii="Times New Roman" w:hAnsi="Times New Roman"/>
          <w:bCs/>
        </w:rPr>
        <w:t xml:space="preserve"> 3-5., képviseli: </w:t>
      </w:r>
      <w:r w:rsidR="008569E1" w:rsidRPr="009C7EFE">
        <w:rPr>
          <w:rFonts w:ascii="Times New Roman" w:hAnsi="Times New Roman"/>
          <w:bCs/>
        </w:rPr>
        <w:t>Pálfi Tamás Ferenc</w:t>
      </w:r>
      <w:r w:rsidRPr="009C7EFE">
        <w:rPr>
          <w:rFonts w:ascii="Times New Roman" w:hAnsi="Times New Roman"/>
          <w:bCs/>
        </w:rPr>
        <w:t xml:space="preserve"> </w:t>
      </w:r>
      <w:r w:rsidR="006F3696" w:rsidRPr="009C7EFE">
        <w:rPr>
          <w:rFonts w:ascii="Times New Roman" w:hAnsi="Times New Roman"/>
          <w:bCs/>
        </w:rPr>
        <w:t xml:space="preserve">tankerületi </w:t>
      </w:r>
      <w:r w:rsidRPr="009C7EFE">
        <w:rPr>
          <w:rFonts w:ascii="Times New Roman" w:hAnsi="Times New Roman"/>
          <w:bCs/>
        </w:rPr>
        <w:t xml:space="preserve">igazgató), mint Ajánlatkérő, </w:t>
      </w:r>
      <w:r w:rsidR="009C7EFE" w:rsidRPr="009C7EFE">
        <w:rPr>
          <w:rFonts w:ascii="Times New Roman" w:hAnsi="Times New Roman"/>
          <w:b/>
        </w:rPr>
        <w:t xml:space="preserve">„Iskolatej termékek beszerzése a Kecskeméti Tankerületi központ intézményei részére </w:t>
      </w:r>
      <w:r w:rsidR="00695AD0" w:rsidRPr="009C7EFE">
        <w:rPr>
          <w:rFonts w:ascii="Times New Roman" w:hAnsi="Times New Roman"/>
          <w:b/>
        </w:rPr>
        <w:t>a</w:t>
      </w:r>
      <w:r w:rsidR="00391BF7" w:rsidRPr="009C7EFE">
        <w:rPr>
          <w:rFonts w:ascii="Times New Roman" w:hAnsi="Times New Roman"/>
          <w:b/>
        </w:rPr>
        <w:t xml:space="preserve"> 20</w:t>
      </w:r>
      <w:r w:rsidR="00F264A4" w:rsidRPr="009C7EFE">
        <w:rPr>
          <w:rFonts w:ascii="Times New Roman" w:hAnsi="Times New Roman"/>
          <w:b/>
        </w:rPr>
        <w:t>2</w:t>
      </w:r>
      <w:r w:rsidR="009C7EFE" w:rsidRPr="009C7EFE">
        <w:rPr>
          <w:rFonts w:ascii="Times New Roman" w:hAnsi="Times New Roman"/>
          <w:b/>
        </w:rPr>
        <w:t>5/</w:t>
      </w:r>
      <w:r w:rsidR="00391BF7" w:rsidRPr="009C7EFE">
        <w:rPr>
          <w:rFonts w:ascii="Times New Roman" w:hAnsi="Times New Roman"/>
          <w:b/>
        </w:rPr>
        <w:t>202</w:t>
      </w:r>
      <w:r w:rsidR="009C7EFE" w:rsidRPr="009C7EFE">
        <w:rPr>
          <w:rFonts w:ascii="Times New Roman" w:hAnsi="Times New Roman"/>
          <w:b/>
        </w:rPr>
        <w:t>6. tanévre</w:t>
      </w:r>
      <w:r w:rsidRPr="009C7EFE">
        <w:rPr>
          <w:rFonts w:ascii="Times New Roman" w:hAnsi="Times New Roman"/>
          <w:b/>
        </w:rPr>
        <w:t>”</w:t>
      </w:r>
      <w:r w:rsidRPr="009C7EFE">
        <w:rPr>
          <w:rFonts w:ascii="Times New Roman" w:hAnsi="Times New Roman"/>
        </w:rPr>
        <w:t xml:space="preserve"> </w:t>
      </w:r>
      <w:r w:rsidRPr="009C7EFE">
        <w:rPr>
          <w:rFonts w:ascii="Times New Roman" w:hAnsi="Times New Roman"/>
          <w:bCs/>
        </w:rPr>
        <w:t xml:space="preserve">tárgyában kéri fel ajánlat megtételére az alábbi feltételek szerint: </w:t>
      </w:r>
    </w:p>
    <w:p w:rsidR="00130A4F" w:rsidRPr="009C7EFE" w:rsidRDefault="00130A4F" w:rsidP="00130A4F">
      <w:pPr>
        <w:autoSpaceDE w:val="0"/>
        <w:autoSpaceDN w:val="0"/>
        <w:adjustRightInd w:val="0"/>
        <w:jc w:val="both"/>
        <w:rPr>
          <w:rFonts w:ascii="Times New Roman" w:hAnsi="Times New Roman"/>
        </w:rPr>
      </w:pPr>
    </w:p>
    <w:p w:rsidR="000A2017" w:rsidRPr="009C7EFE" w:rsidRDefault="00130A4F" w:rsidP="000A2017">
      <w:pPr>
        <w:autoSpaceDE w:val="0"/>
        <w:autoSpaceDN w:val="0"/>
        <w:adjustRightInd w:val="0"/>
        <w:jc w:val="both"/>
        <w:rPr>
          <w:rFonts w:ascii="Times New Roman" w:hAnsi="Times New Roman"/>
          <w:b/>
        </w:rPr>
      </w:pPr>
      <w:r w:rsidRPr="009C7EFE">
        <w:rPr>
          <w:rFonts w:ascii="Times New Roman" w:hAnsi="Times New Roman"/>
          <w:b/>
        </w:rPr>
        <w:t>Iktatószám:</w:t>
      </w:r>
      <w:r w:rsidR="007E4AAD" w:rsidRPr="009C7EFE">
        <w:rPr>
          <w:rFonts w:ascii="Times New Roman" w:hAnsi="Times New Roman"/>
          <w:b/>
        </w:rPr>
        <w:t xml:space="preserve"> TK</w:t>
      </w:r>
      <w:r w:rsidRPr="009C7EFE">
        <w:rPr>
          <w:rFonts w:ascii="Times New Roman" w:hAnsi="Times New Roman"/>
          <w:b/>
        </w:rPr>
        <w:t>/025/</w:t>
      </w:r>
      <w:r w:rsidR="007F659B" w:rsidRPr="009C7EFE">
        <w:rPr>
          <w:rFonts w:ascii="Times New Roman" w:hAnsi="Times New Roman"/>
          <w:b/>
        </w:rPr>
        <w:t>0</w:t>
      </w:r>
      <w:r w:rsidR="006F3696" w:rsidRPr="009C7EFE">
        <w:rPr>
          <w:rFonts w:ascii="Times New Roman" w:hAnsi="Times New Roman"/>
          <w:b/>
        </w:rPr>
        <w:t>0</w:t>
      </w:r>
      <w:r w:rsidR="009C7EFE">
        <w:rPr>
          <w:rFonts w:ascii="Times New Roman" w:hAnsi="Times New Roman"/>
          <w:b/>
        </w:rPr>
        <w:t>647</w:t>
      </w:r>
      <w:r w:rsidR="00CB3C86" w:rsidRPr="009C7EFE">
        <w:rPr>
          <w:rFonts w:ascii="Times New Roman" w:hAnsi="Times New Roman"/>
          <w:b/>
        </w:rPr>
        <w:t>-</w:t>
      </w:r>
      <w:r w:rsidR="009C7EFE">
        <w:rPr>
          <w:rFonts w:ascii="Times New Roman" w:hAnsi="Times New Roman"/>
          <w:b/>
        </w:rPr>
        <w:t>2/2025</w:t>
      </w:r>
    </w:p>
    <w:p w:rsidR="000A2017" w:rsidRPr="009C7EFE" w:rsidRDefault="000A2017" w:rsidP="00130A4F">
      <w:pPr>
        <w:autoSpaceDE w:val="0"/>
        <w:autoSpaceDN w:val="0"/>
        <w:adjustRightInd w:val="0"/>
        <w:jc w:val="both"/>
        <w:rPr>
          <w:rFonts w:ascii="Times New Roman" w:hAnsi="Times New Roman"/>
        </w:rPr>
      </w:pPr>
    </w:p>
    <w:p w:rsidR="00130A4F" w:rsidRPr="009C7EFE" w:rsidRDefault="00130A4F" w:rsidP="00130A4F">
      <w:pPr>
        <w:autoSpaceDE w:val="0"/>
        <w:autoSpaceDN w:val="0"/>
        <w:adjustRightInd w:val="0"/>
        <w:jc w:val="both"/>
        <w:rPr>
          <w:rFonts w:ascii="Times New Roman" w:hAnsi="Times New Roman"/>
        </w:rPr>
      </w:pPr>
      <w:r w:rsidRPr="009C7EFE">
        <w:rPr>
          <w:rFonts w:ascii="Times New Roman" w:hAnsi="Times New Roman"/>
        </w:rPr>
        <w:t>Az ajánlatkérő neve:</w:t>
      </w:r>
      <w:r w:rsidRPr="009C7EFE">
        <w:rPr>
          <w:rFonts w:ascii="Times New Roman" w:hAnsi="Times New Roman"/>
        </w:rPr>
        <w:tab/>
        <w:t xml:space="preserve">Kecskeméti Tankerületi Központ </w:t>
      </w:r>
    </w:p>
    <w:p w:rsidR="00130A4F" w:rsidRPr="009C7EFE" w:rsidRDefault="00130A4F" w:rsidP="00130A4F">
      <w:pPr>
        <w:autoSpaceDE w:val="0"/>
        <w:autoSpaceDN w:val="0"/>
        <w:adjustRightInd w:val="0"/>
        <w:jc w:val="both"/>
        <w:rPr>
          <w:rFonts w:ascii="Times New Roman" w:hAnsi="Times New Roman"/>
        </w:rPr>
      </w:pPr>
      <w:r w:rsidRPr="009C7EFE">
        <w:rPr>
          <w:rFonts w:ascii="Times New Roman" w:hAnsi="Times New Roman"/>
        </w:rPr>
        <w:t>Székhelye:</w:t>
      </w:r>
      <w:r w:rsidRPr="009C7EFE">
        <w:rPr>
          <w:rFonts w:ascii="Times New Roman" w:hAnsi="Times New Roman"/>
        </w:rPr>
        <w:tab/>
      </w:r>
      <w:r w:rsidRPr="009C7EFE">
        <w:rPr>
          <w:rFonts w:ascii="Times New Roman" w:hAnsi="Times New Roman"/>
        </w:rPr>
        <w:tab/>
        <w:t xml:space="preserve">6000 </w:t>
      </w:r>
      <w:r w:rsidR="009C7EFE">
        <w:rPr>
          <w:rFonts w:ascii="Times New Roman" w:hAnsi="Times New Roman"/>
        </w:rPr>
        <w:t>Kecskemét, Homokszem utca</w:t>
      </w:r>
      <w:r w:rsidRPr="009C7EFE">
        <w:rPr>
          <w:rFonts w:ascii="Times New Roman" w:hAnsi="Times New Roman"/>
        </w:rPr>
        <w:t xml:space="preserve"> 3-5.</w:t>
      </w:r>
    </w:p>
    <w:p w:rsidR="00130A4F" w:rsidRPr="009C7EFE" w:rsidRDefault="009C7EFE" w:rsidP="00130A4F">
      <w:pPr>
        <w:autoSpaceDE w:val="0"/>
        <w:autoSpaceDN w:val="0"/>
        <w:adjustRightInd w:val="0"/>
        <w:jc w:val="both"/>
        <w:rPr>
          <w:rFonts w:ascii="Times New Roman" w:hAnsi="Times New Roman"/>
        </w:rPr>
      </w:pPr>
      <w:r>
        <w:rPr>
          <w:rFonts w:ascii="Times New Roman" w:hAnsi="Times New Roman"/>
        </w:rPr>
        <w:t>Telefon</w:t>
      </w:r>
      <w:r w:rsidR="00130A4F" w:rsidRPr="009C7EFE">
        <w:rPr>
          <w:rFonts w:ascii="Times New Roman" w:hAnsi="Times New Roman"/>
        </w:rPr>
        <w:t>szám:</w:t>
      </w:r>
      <w:r w:rsidR="00130A4F" w:rsidRPr="009C7EFE">
        <w:rPr>
          <w:rFonts w:ascii="Times New Roman" w:hAnsi="Times New Roman"/>
        </w:rPr>
        <w:tab/>
      </w:r>
      <w:r>
        <w:rPr>
          <w:rFonts w:ascii="Times New Roman" w:hAnsi="Times New Roman"/>
        </w:rPr>
        <w:tab/>
      </w:r>
      <w:r w:rsidR="00130A4F" w:rsidRPr="009C7EFE">
        <w:rPr>
          <w:rFonts w:ascii="Times New Roman" w:hAnsi="Times New Roman"/>
        </w:rPr>
        <w:t>76/795-232</w:t>
      </w:r>
    </w:p>
    <w:p w:rsidR="00130A4F" w:rsidRPr="00496834" w:rsidRDefault="00130A4F" w:rsidP="00130A4F">
      <w:pPr>
        <w:autoSpaceDE w:val="0"/>
        <w:autoSpaceDN w:val="0"/>
        <w:adjustRightInd w:val="0"/>
        <w:jc w:val="both"/>
        <w:rPr>
          <w:rFonts w:ascii="Times New Roman" w:hAnsi="Times New Roman"/>
        </w:rPr>
      </w:pPr>
      <w:r w:rsidRPr="00496834">
        <w:rPr>
          <w:rFonts w:ascii="Times New Roman" w:hAnsi="Times New Roman"/>
        </w:rPr>
        <w:t>Képviselő neve:</w:t>
      </w:r>
      <w:r w:rsidRPr="00496834">
        <w:rPr>
          <w:rFonts w:ascii="Times New Roman" w:hAnsi="Times New Roman"/>
        </w:rPr>
        <w:tab/>
      </w:r>
      <w:r w:rsidR="008569E1" w:rsidRPr="00496834">
        <w:rPr>
          <w:rFonts w:ascii="Times New Roman" w:hAnsi="Times New Roman"/>
        </w:rPr>
        <w:t xml:space="preserve">Pálfi Tamás Ferenc </w:t>
      </w:r>
      <w:r w:rsidR="006F3696" w:rsidRPr="00496834">
        <w:rPr>
          <w:rFonts w:ascii="Times New Roman" w:hAnsi="Times New Roman"/>
        </w:rPr>
        <w:t xml:space="preserve">tankerületi </w:t>
      </w:r>
      <w:r w:rsidRPr="00496834">
        <w:rPr>
          <w:rFonts w:ascii="Times New Roman" w:hAnsi="Times New Roman"/>
        </w:rPr>
        <w:t>igazgató</w:t>
      </w:r>
    </w:p>
    <w:p w:rsidR="00130A4F" w:rsidRPr="00496834" w:rsidRDefault="00130A4F" w:rsidP="00130A4F">
      <w:pPr>
        <w:autoSpaceDE w:val="0"/>
        <w:autoSpaceDN w:val="0"/>
        <w:adjustRightInd w:val="0"/>
        <w:jc w:val="both"/>
        <w:rPr>
          <w:rFonts w:ascii="Times New Roman" w:hAnsi="Times New Roman"/>
        </w:rPr>
      </w:pPr>
      <w:r w:rsidRPr="00496834">
        <w:rPr>
          <w:rFonts w:ascii="Times New Roman" w:hAnsi="Times New Roman"/>
        </w:rPr>
        <w:t>Kapcsolattartó neve:</w:t>
      </w:r>
      <w:r w:rsidRPr="00496834">
        <w:rPr>
          <w:rFonts w:ascii="Times New Roman" w:hAnsi="Times New Roman"/>
        </w:rPr>
        <w:tab/>
      </w:r>
      <w:r w:rsidR="009C7EFE" w:rsidRPr="00496834">
        <w:rPr>
          <w:rFonts w:ascii="Times New Roman" w:hAnsi="Times New Roman"/>
        </w:rPr>
        <w:t>Ságiné dr. Utassy Judit Erzsébet</w:t>
      </w:r>
    </w:p>
    <w:p w:rsidR="00130A4F" w:rsidRPr="00496834" w:rsidRDefault="00130A4F" w:rsidP="00130A4F">
      <w:pPr>
        <w:autoSpaceDE w:val="0"/>
        <w:autoSpaceDN w:val="0"/>
        <w:adjustRightInd w:val="0"/>
        <w:jc w:val="both"/>
        <w:rPr>
          <w:rFonts w:ascii="Times New Roman" w:hAnsi="Times New Roman"/>
        </w:rPr>
      </w:pPr>
      <w:r w:rsidRPr="00496834">
        <w:rPr>
          <w:rFonts w:ascii="Times New Roman" w:hAnsi="Times New Roman"/>
        </w:rPr>
        <w:t>Telefonszám:</w:t>
      </w:r>
      <w:r w:rsidRPr="00496834">
        <w:rPr>
          <w:rFonts w:ascii="Times New Roman" w:hAnsi="Times New Roman"/>
        </w:rPr>
        <w:tab/>
      </w:r>
      <w:r w:rsidRPr="00496834">
        <w:rPr>
          <w:rFonts w:ascii="Times New Roman" w:hAnsi="Times New Roman"/>
        </w:rPr>
        <w:tab/>
        <w:t>76/795-2</w:t>
      </w:r>
      <w:r w:rsidR="007F659B" w:rsidRPr="00496834">
        <w:rPr>
          <w:rFonts w:ascii="Times New Roman" w:hAnsi="Times New Roman"/>
        </w:rPr>
        <w:t>12</w:t>
      </w:r>
    </w:p>
    <w:p w:rsidR="00130A4F" w:rsidRPr="00496834" w:rsidRDefault="00130A4F" w:rsidP="00130A4F">
      <w:pPr>
        <w:autoSpaceDE w:val="0"/>
        <w:autoSpaceDN w:val="0"/>
        <w:adjustRightInd w:val="0"/>
        <w:jc w:val="both"/>
        <w:rPr>
          <w:rFonts w:ascii="Times New Roman" w:hAnsi="Times New Roman"/>
        </w:rPr>
      </w:pPr>
      <w:proofErr w:type="gramStart"/>
      <w:r w:rsidRPr="00496834">
        <w:rPr>
          <w:rFonts w:ascii="Times New Roman" w:hAnsi="Times New Roman"/>
        </w:rPr>
        <w:t>e-mail</w:t>
      </w:r>
      <w:proofErr w:type="gramEnd"/>
      <w:r w:rsidRPr="00496834">
        <w:rPr>
          <w:rFonts w:ascii="Times New Roman" w:hAnsi="Times New Roman"/>
        </w:rPr>
        <w:t xml:space="preserve"> cím:</w:t>
      </w:r>
      <w:r w:rsidRPr="00496834">
        <w:rPr>
          <w:rFonts w:ascii="Times New Roman" w:hAnsi="Times New Roman"/>
        </w:rPr>
        <w:tab/>
      </w:r>
      <w:r w:rsidRPr="00496834">
        <w:rPr>
          <w:rFonts w:ascii="Times New Roman" w:hAnsi="Times New Roman"/>
        </w:rPr>
        <w:tab/>
      </w:r>
      <w:hyperlink r:id="rId10" w:history="1">
        <w:r w:rsidR="00496834" w:rsidRPr="00496834">
          <w:rPr>
            <w:rStyle w:val="Hiperhivatkozs"/>
            <w:rFonts w:ascii="Times New Roman" w:eastAsia="Calibri" w:hAnsi="Times New Roman"/>
            <w:b/>
            <w:lang w:eastAsia="en-US"/>
          </w:rPr>
          <w:t>iskolatej.kecskemetitk@kk.gov.hu</w:t>
        </w:r>
      </w:hyperlink>
    </w:p>
    <w:p w:rsidR="00130A4F" w:rsidRPr="00496834" w:rsidRDefault="00130A4F" w:rsidP="00130A4F">
      <w:pPr>
        <w:autoSpaceDE w:val="0"/>
        <w:autoSpaceDN w:val="0"/>
        <w:adjustRightInd w:val="0"/>
        <w:jc w:val="both"/>
        <w:rPr>
          <w:rFonts w:ascii="Times New Roman" w:hAnsi="Times New Roman"/>
        </w:rPr>
      </w:pPr>
    </w:p>
    <w:p w:rsidR="00130A4F" w:rsidRPr="009C7EFE" w:rsidRDefault="00130A4F" w:rsidP="00130A4F">
      <w:pPr>
        <w:jc w:val="both"/>
        <w:rPr>
          <w:rFonts w:ascii="Times New Roman" w:hAnsi="Times New Roman"/>
        </w:rPr>
      </w:pPr>
      <w:r w:rsidRPr="009C7EFE">
        <w:rPr>
          <w:rFonts w:ascii="Times New Roman" w:hAnsi="Times New Roman"/>
          <w:b/>
        </w:rPr>
        <w:t>A beszerzés tárgya:</w:t>
      </w:r>
      <w:r w:rsidRPr="009C7EFE">
        <w:rPr>
          <w:rFonts w:ascii="Times New Roman" w:hAnsi="Times New Roman"/>
        </w:rPr>
        <w:tab/>
      </w:r>
      <w:r w:rsidR="000749C6">
        <w:rPr>
          <w:rFonts w:ascii="Times New Roman" w:hAnsi="Times New Roman"/>
        </w:rPr>
        <w:t>Az óvoda-</w:t>
      </w:r>
      <w:r w:rsidRPr="009C7EFE">
        <w:rPr>
          <w:rFonts w:ascii="Times New Roman" w:hAnsi="Times New Roman"/>
        </w:rPr>
        <w:t xml:space="preserve"> és isk</w:t>
      </w:r>
      <w:r w:rsidR="000749C6">
        <w:rPr>
          <w:rFonts w:ascii="Times New Roman" w:hAnsi="Times New Roman"/>
        </w:rPr>
        <w:t xml:space="preserve">olatej program szabályozásáról </w:t>
      </w:r>
      <w:r w:rsidRPr="009C7EFE">
        <w:rPr>
          <w:rFonts w:ascii="Times New Roman" w:hAnsi="Times New Roman"/>
        </w:rPr>
        <w:t xml:space="preserve">szóló </w:t>
      </w:r>
      <w:r w:rsidR="008B18B6" w:rsidRPr="009C7EFE">
        <w:rPr>
          <w:rFonts w:ascii="Times New Roman" w:hAnsi="Times New Roman"/>
        </w:rPr>
        <w:t>19</w:t>
      </w:r>
      <w:r w:rsidRPr="009C7EFE">
        <w:rPr>
          <w:rFonts w:ascii="Times New Roman" w:hAnsi="Times New Roman"/>
        </w:rPr>
        <w:t>/20</w:t>
      </w:r>
      <w:r w:rsidR="008B18B6" w:rsidRPr="009C7EFE">
        <w:rPr>
          <w:rFonts w:ascii="Times New Roman" w:hAnsi="Times New Roman"/>
        </w:rPr>
        <w:t>21. (</w:t>
      </w:r>
      <w:r w:rsidRPr="009C7EFE">
        <w:rPr>
          <w:rFonts w:ascii="Times New Roman" w:hAnsi="Times New Roman"/>
        </w:rPr>
        <w:t>V.</w:t>
      </w:r>
      <w:r w:rsidR="008B18B6" w:rsidRPr="009C7EFE">
        <w:rPr>
          <w:rFonts w:ascii="Times New Roman" w:hAnsi="Times New Roman"/>
        </w:rPr>
        <w:t xml:space="preserve"> 5</w:t>
      </w:r>
      <w:r w:rsidRPr="009C7EFE">
        <w:rPr>
          <w:rFonts w:ascii="Times New Roman" w:hAnsi="Times New Roman"/>
        </w:rPr>
        <w:t xml:space="preserve">.) </w:t>
      </w:r>
      <w:r w:rsidR="008B18B6" w:rsidRPr="009C7EFE">
        <w:rPr>
          <w:rFonts w:ascii="Times New Roman" w:hAnsi="Times New Roman"/>
        </w:rPr>
        <w:t>A</w:t>
      </w:r>
      <w:r w:rsidRPr="009C7EFE">
        <w:rPr>
          <w:rFonts w:ascii="Times New Roman" w:hAnsi="Times New Roman"/>
        </w:rPr>
        <w:t>M rendelet (továbbiakban: Rendelet) alapján iskolatej és egyéb termékek beszerzése a</w:t>
      </w:r>
      <w:r w:rsidR="001C154E" w:rsidRPr="009C7EFE">
        <w:rPr>
          <w:rFonts w:ascii="Times New Roman" w:hAnsi="Times New Roman"/>
        </w:rPr>
        <w:t xml:space="preserve">z </w:t>
      </w:r>
      <w:r w:rsidR="001C154E" w:rsidRPr="000749C6">
        <w:rPr>
          <w:rFonts w:ascii="Times New Roman" w:hAnsi="Times New Roman"/>
          <w:i/>
        </w:rPr>
        <w:t>1. számú</w:t>
      </w:r>
      <w:r w:rsidRPr="000749C6">
        <w:rPr>
          <w:rFonts w:ascii="Times New Roman" w:hAnsi="Times New Roman"/>
          <w:i/>
        </w:rPr>
        <w:t xml:space="preserve"> mellékletben</w:t>
      </w:r>
      <w:r w:rsidRPr="000749C6">
        <w:rPr>
          <w:rFonts w:ascii="Times New Roman" w:hAnsi="Times New Roman"/>
        </w:rPr>
        <w:t xml:space="preserve"> </w:t>
      </w:r>
      <w:r w:rsidRPr="009C7EFE">
        <w:rPr>
          <w:rFonts w:ascii="Times New Roman" w:hAnsi="Times New Roman"/>
        </w:rPr>
        <w:t>szereplő intézmények, tagintézmények és telephelyeik részére</w:t>
      </w:r>
      <w:r w:rsidR="003D2B55" w:rsidRPr="009C7EFE">
        <w:rPr>
          <w:rFonts w:ascii="Times New Roman" w:hAnsi="Times New Roman"/>
        </w:rPr>
        <w:t>,</w:t>
      </w:r>
      <w:r w:rsidRPr="009C7EFE">
        <w:rPr>
          <w:rFonts w:ascii="Times New Roman" w:hAnsi="Times New Roman"/>
        </w:rPr>
        <w:t xml:space="preserve"> az ott feltüntetett </w:t>
      </w:r>
      <w:r w:rsidR="000749C6">
        <w:rPr>
          <w:rFonts w:ascii="Times New Roman" w:hAnsi="Times New Roman"/>
        </w:rPr>
        <w:t xml:space="preserve">várható </w:t>
      </w:r>
      <w:r w:rsidRPr="009C7EFE">
        <w:rPr>
          <w:rFonts w:ascii="Times New Roman" w:hAnsi="Times New Roman"/>
        </w:rPr>
        <w:t xml:space="preserve">tanulói létszám alapján és </w:t>
      </w:r>
      <w:r w:rsidR="000749C6">
        <w:rPr>
          <w:rFonts w:ascii="Times New Roman" w:hAnsi="Times New Roman"/>
        </w:rPr>
        <w:t>az alábbi - valamennyi köznevelési intézményben</w:t>
      </w:r>
      <w:r w:rsidRPr="009C7EFE">
        <w:rPr>
          <w:rFonts w:ascii="Times New Roman" w:hAnsi="Times New Roman"/>
        </w:rPr>
        <w:t xml:space="preserve"> kiosztandó </w:t>
      </w:r>
      <w:r w:rsidR="000749C6">
        <w:rPr>
          <w:rFonts w:ascii="Times New Roman" w:hAnsi="Times New Roman"/>
        </w:rPr>
        <w:t>-</w:t>
      </w:r>
      <w:r w:rsidRPr="009C7EFE">
        <w:rPr>
          <w:rFonts w:ascii="Times New Roman" w:hAnsi="Times New Roman"/>
        </w:rPr>
        <w:t xml:space="preserve"> termékek körére vonatkozóan:</w:t>
      </w:r>
    </w:p>
    <w:p w:rsidR="00130A4F" w:rsidRPr="009C7EFE" w:rsidRDefault="00130A4F" w:rsidP="00654E51">
      <w:pPr>
        <w:jc w:val="center"/>
        <w:rPr>
          <w:rFonts w:ascii="Times New Roman" w:hAnsi="Times New Roman"/>
        </w:rPr>
      </w:pPr>
    </w:p>
    <w:tbl>
      <w:tblPr>
        <w:tblW w:w="5964" w:type="dxa"/>
        <w:jc w:val="center"/>
        <w:tblLayout w:type="fixed"/>
        <w:tblCellMar>
          <w:left w:w="70" w:type="dxa"/>
          <w:right w:w="70" w:type="dxa"/>
        </w:tblCellMar>
        <w:tblLook w:val="04A0" w:firstRow="1" w:lastRow="0" w:firstColumn="1" w:lastColumn="0" w:noHBand="0" w:noVBand="1"/>
      </w:tblPr>
      <w:tblGrid>
        <w:gridCol w:w="2982"/>
        <w:gridCol w:w="2982"/>
      </w:tblGrid>
      <w:tr w:rsidR="009A10D2" w:rsidRPr="009C7EFE" w:rsidTr="009A10D2">
        <w:trPr>
          <w:trHeight w:val="495"/>
          <w:jc w:val="center"/>
        </w:trPr>
        <w:tc>
          <w:tcPr>
            <w:tcW w:w="2982" w:type="dxa"/>
            <w:tcBorders>
              <w:top w:val="single" w:sz="8" w:space="0" w:color="auto"/>
              <w:left w:val="single" w:sz="8" w:space="0" w:color="auto"/>
              <w:bottom w:val="nil"/>
              <w:right w:val="single" w:sz="8" w:space="0" w:color="auto"/>
            </w:tcBorders>
          </w:tcPr>
          <w:p w:rsidR="009A10D2" w:rsidRDefault="009A10D2" w:rsidP="009A10D2">
            <w:pPr>
              <w:jc w:val="center"/>
              <w:rPr>
                <w:rFonts w:ascii="Times New Roman" w:hAnsi="Times New Roman"/>
                <w:b/>
                <w:bCs/>
                <w:color w:val="000000"/>
              </w:rPr>
            </w:pPr>
            <w:r w:rsidRPr="009C7EFE">
              <w:rPr>
                <w:rFonts w:ascii="Times New Roman" w:hAnsi="Times New Roman"/>
                <w:b/>
                <w:bCs/>
                <w:color w:val="000000"/>
              </w:rPr>
              <w:t>Termék megnevezése</w:t>
            </w:r>
          </w:p>
        </w:tc>
        <w:tc>
          <w:tcPr>
            <w:tcW w:w="2982" w:type="dxa"/>
            <w:tcBorders>
              <w:top w:val="single" w:sz="8" w:space="0" w:color="auto"/>
              <w:left w:val="single" w:sz="8" w:space="0" w:color="auto"/>
              <w:bottom w:val="nil"/>
              <w:right w:val="single" w:sz="8" w:space="0" w:color="auto"/>
            </w:tcBorders>
          </w:tcPr>
          <w:p w:rsidR="009A10D2" w:rsidRPr="009C7EFE" w:rsidRDefault="009A10D2" w:rsidP="009A10D2">
            <w:pPr>
              <w:jc w:val="center"/>
              <w:rPr>
                <w:rFonts w:ascii="Times New Roman" w:hAnsi="Times New Roman"/>
                <w:b/>
                <w:bCs/>
                <w:color w:val="000000"/>
              </w:rPr>
            </w:pPr>
            <w:r>
              <w:rPr>
                <w:rFonts w:ascii="Times New Roman" w:hAnsi="Times New Roman"/>
                <w:b/>
                <w:bCs/>
                <w:color w:val="000000"/>
              </w:rPr>
              <w:t>Kiszerelés</w:t>
            </w:r>
          </w:p>
        </w:tc>
      </w:tr>
      <w:tr w:rsidR="009A10D2" w:rsidRPr="009C7EFE" w:rsidTr="009A10D2">
        <w:trPr>
          <w:trHeight w:val="425"/>
          <w:jc w:val="center"/>
        </w:trPr>
        <w:tc>
          <w:tcPr>
            <w:tcW w:w="2982" w:type="dxa"/>
            <w:tcBorders>
              <w:top w:val="single" w:sz="8" w:space="0" w:color="auto"/>
              <w:left w:val="single" w:sz="8" w:space="0" w:color="auto"/>
              <w:bottom w:val="single" w:sz="4" w:space="0" w:color="auto"/>
              <w:right w:val="single" w:sz="8" w:space="0" w:color="auto"/>
            </w:tcBorders>
          </w:tcPr>
          <w:p w:rsidR="009A10D2" w:rsidRDefault="009A10D2" w:rsidP="009A10D2">
            <w:pPr>
              <w:jc w:val="center"/>
              <w:rPr>
                <w:rFonts w:ascii="Times New Roman" w:hAnsi="Times New Roman"/>
                <w:color w:val="000000"/>
              </w:rPr>
            </w:pPr>
            <w:r w:rsidRPr="009C7EFE">
              <w:rPr>
                <w:rFonts w:ascii="Times New Roman" w:hAnsi="Times New Roman"/>
                <w:color w:val="000000"/>
              </w:rPr>
              <w:t>Teljes/félzsíros tej</w:t>
            </w:r>
          </w:p>
        </w:tc>
        <w:tc>
          <w:tcPr>
            <w:tcW w:w="2982" w:type="dxa"/>
            <w:tcBorders>
              <w:top w:val="single" w:sz="8" w:space="0" w:color="auto"/>
              <w:left w:val="single" w:sz="8" w:space="0" w:color="auto"/>
              <w:bottom w:val="single" w:sz="4" w:space="0" w:color="auto"/>
              <w:right w:val="single" w:sz="4" w:space="0" w:color="auto"/>
            </w:tcBorders>
          </w:tcPr>
          <w:p w:rsidR="009A10D2" w:rsidRPr="009C7EFE" w:rsidRDefault="009A10D2" w:rsidP="009A10D2">
            <w:pPr>
              <w:jc w:val="center"/>
              <w:rPr>
                <w:rFonts w:ascii="Times New Roman" w:hAnsi="Times New Roman"/>
                <w:color w:val="000000"/>
              </w:rPr>
            </w:pPr>
            <w:r>
              <w:rPr>
                <w:rFonts w:ascii="Times New Roman" w:hAnsi="Times New Roman"/>
                <w:color w:val="000000"/>
              </w:rPr>
              <w:t>0,25 liter</w:t>
            </w:r>
          </w:p>
        </w:tc>
      </w:tr>
      <w:tr w:rsidR="009A10D2" w:rsidRPr="009C7EFE" w:rsidTr="009A10D2">
        <w:trPr>
          <w:trHeight w:val="425"/>
          <w:jc w:val="center"/>
        </w:trPr>
        <w:tc>
          <w:tcPr>
            <w:tcW w:w="2982" w:type="dxa"/>
            <w:tcBorders>
              <w:top w:val="single" w:sz="8" w:space="0" w:color="auto"/>
              <w:left w:val="single" w:sz="8" w:space="0" w:color="auto"/>
              <w:bottom w:val="single" w:sz="4" w:space="0" w:color="auto"/>
              <w:right w:val="single" w:sz="8" w:space="0" w:color="auto"/>
            </w:tcBorders>
          </w:tcPr>
          <w:p w:rsidR="009A10D2" w:rsidRPr="009C7EFE" w:rsidRDefault="009A10D2" w:rsidP="009A10D2">
            <w:pPr>
              <w:jc w:val="center"/>
              <w:rPr>
                <w:rFonts w:ascii="Times New Roman" w:hAnsi="Times New Roman"/>
                <w:color w:val="000000"/>
              </w:rPr>
            </w:pPr>
            <w:r w:rsidRPr="009C7EFE">
              <w:rPr>
                <w:rFonts w:ascii="Times New Roman" w:hAnsi="Times New Roman"/>
                <w:color w:val="000000"/>
              </w:rPr>
              <w:t>Gyümölcsleves/</w:t>
            </w:r>
          </w:p>
          <w:p w:rsidR="009A10D2" w:rsidRDefault="009A10D2" w:rsidP="009A10D2">
            <w:pPr>
              <w:jc w:val="center"/>
              <w:rPr>
                <w:rFonts w:ascii="Times New Roman" w:hAnsi="Times New Roman"/>
                <w:color w:val="000000"/>
              </w:rPr>
            </w:pPr>
            <w:r w:rsidRPr="009C7EFE">
              <w:rPr>
                <w:rFonts w:ascii="Times New Roman" w:hAnsi="Times New Roman"/>
                <w:color w:val="000000"/>
              </w:rPr>
              <w:t>ízesített joghurt</w:t>
            </w:r>
          </w:p>
        </w:tc>
        <w:tc>
          <w:tcPr>
            <w:tcW w:w="2982" w:type="dxa"/>
            <w:tcBorders>
              <w:top w:val="single" w:sz="8" w:space="0" w:color="auto"/>
              <w:left w:val="single" w:sz="8" w:space="0" w:color="auto"/>
              <w:bottom w:val="single" w:sz="4" w:space="0" w:color="auto"/>
              <w:right w:val="single" w:sz="4" w:space="0" w:color="auto"/>
            </w:tcBorders>
          </w:tcPr>
          <w:p w:rsidR="009A10D2" w:rsidRPr="009C7EFE" w:rsidRDefault="009A10D2" w:rsidP="009A10D2">
            <w:pPr>
              <w:jc w:val="center"/>
              <w:rPr>
                <w:rFonts w:ascii="Times New Roman" w:hAnsi="Times New Roman"/>
                <w:color w:val="000000"/>
              </w:rPr>
            </w:pPr>
            <w:r>
              <w:rPr>
                <w:rFonts w:ascii="Times New Roman" w:hAnsi="Times New Roman"/>
                <w:color w:val="000000"/>
              </w:rPr>
              <w:t>230 gramm</w:t>
            </w:r>
          </w:p>
        </w:tc>
      </w:tr>
    </w:tbl>
    <w:p w:rsidR="00130A4F" w:rsidRPr="009C7EFE" w:rsidRDefault="00130A4F" w:rsidP="00130A4F">
      <w:pPr>
        <w:jc w:val="both"/>
        <w:rPr>
          <w:rFonts w:ascii="Times New Roman" w:hAnsi="Times New Roman"/>
        </w:rPr>
      </w:pPr>
    </w:p>
    <w:p w:rsidR="00130A4F" w:rsidRPr="009C7EFE" w:rsidRDefault="00130A4F" w:rsidP="00130A4F">
      <w:pPr>
        <w:autoSpaceDE w:val="0"/>
        <w:autoSpaceDN w:val="0"/>
        <w:adjustRightInd w:val="0"/>
        <w:jc w:val="both"/>
        <w:rPr>
          <w:rFonts w:ascii="Times New Roman" w:hAnsi="Times New Roman"/>
        </w:rPr>
      </w:pPr>
      <w:r w:rsidRPr="009C7EFE">
        <w:rPr>
          <w:rFonts w:ascii="Times New Roman" w:hAnsi="Times New Roman"/>
          <w:b/>
        </w:rPr>
        <w:t>A szerződés típusa:</w:t>
      </w:r>
      <w:r w:rsidR="000749C6">
        <w:rPr>
          <w:rFonts w:ascii="Times New Roman" w:hAnsi="Times New Roman"/>
          <w:b/>
        </w:rPr>
        <w:t xml:space="preserve"> </w:t>
      </w:r>
      <w:r w:rsidRPr="009C7EFE">
        <w:rPr>
          <w:rFonts w:ascii="Times New Roman" w:hAnsi="Times New Roman"/>
        </w:rPr>
        <w:t>Szállítási szerződés</w:t>
      </w:r>
    </w:p>
    <w:p w:rsidR="00130A4F" w:rsidRPr="009C7EFE" w:rsidRDefault="00130A4F" w:rsidP="00130A4F">
      <w:pPr>
        <w:autoSpaceDE w:val="0"/>
        <w:autoSpaceDN w:val="0"/>
        <w:adjustRightInd w:val="0"/>
        <w:jc w:val="both"/>
        <w:rPr>
          <w:rFonts w:ascii="Times New Roman" w:hAnsi="Times New Roman"/>
        </w:rPr>
      </w:pPr>
    </w:p>
    <w:p w:rsidR="00130A4F" w:rsidRPr="009C7EFE" w:rsidRDefault="00130A4F" w:rsidP="00130A4F">
      <w:pPr>
        <w:jc w:val="both"/>
        <w:rPr>
          <w:rFonts w:ascii="Times New Roman" w:hAnsi="Times New Roman"/>
          <w:noProof/>
          <w:lang w:eastAsia="en-US"/>
        </w:rPr>
      </w:pPr>
      <w:r w:rsidRPr="009C7EFE">
        <w:rPr>
          <w:rFonts w:ascii="Times New Roman" w:hAnsi="Times New Roman"/>
          <w:b/>
          <w:noProof/>
          <w:lang w:eastAsia="en-US"/>
        </w:rPr>
        <w:t>Pénzügyi ellenszolgáltatás:</w:t>
      </w:r>
      <w:r w:rsidRPr="009C7EFE">
        <w:rPr>
          <w:rFonts w:ascii="Times New Roman" w:hAnsi="Times New Roman"/>
          <w:noProof/>
          <w:lang w:eastAsia="en-US"/>
        </w:rPr>
        <w:tab/>
      </w:r>
      <w:r w:rsidR="00684B3D" w:rsidRPr="009C7EFE">
        <w:rPr>
          <w:rFonts w:ascii="Times New Roman" w:hAnsi="Times New Roman"/>
          <w:noProof/>
          <w:lang w:eastAsia="en-US"/>
        </w:rPr>
        <w:t>A</w:t>
      </w:r>
      <w:r w:rsidRPr="009C7EFE">
        <w:rPr>
          <w:rFonts w:ascii="Times New Roman" w:hAnsi="Times New Roman"/>
          <w:noProof/>
          <w:lang w:eastAsia="en-US"/>
        </w:rPr>
        <w:t xml:space="preserve"> támogatás előfinanszírozott Ajánlattevő által</w:t>
      </w:r>
    </w:p>
    <w:p w:rsidR="00F22229" w:rsidRPr="009C7EFE" w:rsidRDefault="00F22229" w:rsidP="00130A4F">
      <w:pPr>
        <w:jc w:val="both"/>
        <w:rPr>
          <w:rFonts w:ascii="Times New Roman" w:hAnsi="Times New Roman"/>
          <w:noProof/>
          <w:lang w:eastAsia="en-US"/>
        </w:rPr>
      </w:pPr>
    </w:p>
    <w:p w:rsidR="00391BF7" w:rsidRPr="009C7EFE" w:rsidRDefault="00130A4F" w:rsidP="00130A4F">
      <w:pPr>
        <w:autoSpaceDE w:val="0"/>
        <w:autoSpaceDN w:val="0"/>
        <w:adjustRightInd w:val="0"/>
        <w:jc w:val="both"/>
        <w:rPr>
          <w:rFonts w:ascii="Times New Roman" w:hAnsi="Times New Roman"/>
        </w:rPr>
      </w:pPr>
      <w:r w:rsidRPr="009C7EFE">
        <w:rPr>
          <w:rFonts w:ascii="Times New Roman" w:hAnsi="Times New Roman"/>
          <w:b/>
        </w:rPr>
        <w:t>A szerződés időtartama:</w:t>
      </w:r>
      <w:r w:rsidR="000749C6">
        <w:rPr>
          <w:rFonts w:ascii="Times New Roman" w:hAnsi="Times New Roman"/>
        </w:rPr>
        <w:t xml:space="preserve"> </w:t>
      </w:r>
      <w:r w:rsidR="00391BF7" w:rsidRPr="009C7EFE">
        <w:rPr>
          <w:rFonts w:ascii="Times New Roman" w:hAnsi="Times New Roman"/>
        </w:rPr>
        <w:t>20</w:t>
      </w:r>
      <w:r w:rsidR="00F264A4" w:rsidRPr="009C7EFE">
        <w:rPr>
          <w:rFonts w:ascii="Times New Roman" w:hAnsi="Times New Roman"/>
        </w:rPr>
        <w:t>2</w:t>
      </w:r>
      <w:r w:rsidR="000749C6">
        <w:rPr>
          <w:rFonts w:ascii="Times New Roman" w:hAnsi="Times New Roman"/>
        </w:rPr>
        <w:t>5</w:t>
      </w:r>
      <w:r w:rsidR="00391BF7" w:rsidRPr="009C7EFE">
        <w:rPr>
          <w:rFonts w:ascii="Times New Roman" w:hAnsi="Times New Roman"/>
        </w:rPr>
        <w:t>/202</w:t>
      </w:r>
      <w:r w:rsidR="000749C6">
        <w:rPr>
          <w:rFonts w:ascii="Times New Roman" w:hAnsi="Times New Roman"/>
        </w:rPr>
        <w:t xml:space="preserve">6. </w:t>
      </w:r>
      <w:r w:rsidR="00391BF7" w:rsidRPr="009C7EFE">
        <w:rPr>
          <w:rFonts w:ascii="Times New Roman" w:hAnsi="Times New Roman"/>
        </w:rPr>
        <w:t>tanév</w:t>
      </w:r>
    </w:p>
    <w:p w:rsidR="008569E1" w:rsidRPr="009C7EFE" w:rsidRDefault="008569E1" w:rsidP="00130A4F">
      <w:pPr>
        <w:autoSpaceDE w:val="0"/>
        <w:autoSpaceDN w:val="0"/>
        <w:adjustRightInd w:val="0"/>
        <w:jc w:val="both"/>
        <w:rPr>
          <w:rFonts w:ascii="Times New Roman" w:hAnsi="Times New Roman"/>
        </w:rPr>
      </w:pPr>
    </w:p>
    <w:p w:rsidR="008569E1" w:rsidRPr="009C7EFE" w:rsidRDefault="008569E1" w:rsidP="00130A4F">
      <w:pPr>
        <w:autoSpaceDE w:val="0"/>
        <w:autoSpaceDN w:val="0"/>
        <w:adjustRightInd w:val="0"/>
        <w:jc w:val="both"/>
        <w:rPr>
          <w:rFonts w:ascii="Times New Roman" w:hAnsi="Times New Roman"/>
        </w:rPr>
      </w:pPr>
      <w:r w:rsidRPr="009C7EFE">
        <w:rPr>
          <w:rFonts w:ascii="Times New Roman" w:hAnsi="Times New Roman"/>
          <w:b/>
        </w:rPr>
        <w:t>Tényleges szállítási időszak:</w:t>
      </w:r>
      <w:r w:rsidR="000749C6">
        <w:rPr>
          <w:rFonts w:ascii="Times New Roman" w:hAnsi="Times New Roman"/>
        </w:rPr>
        <w:t xml:space="preserve"> </w:t>
      </w:r>
      <w:r w:rsidRPr="009C7EFE">
        <w:rPr>
          <w:rFonts w:ascii="Times New Roman" w:hAnsi="Times New Roman"/>
        </w:rPr>
        <w:t>202</w:t>
      </w:r>
      <w:r w:rsidR="000749C6">
        <w:rPr>
          <w:rFonts w:ascii="Times New Roman" w:hAnsi="Times New Roman"/>
        </w:rPr>
        <w:t>5</w:t>
      </w:r>
      <w:r w:rsidRPr="009C7EFE">
        <w:rPr>
          <w:rFonts w:ascii="Times New Roman" w:hAnsi="Times New Roman"/>
        </w:rPr>
        <w:t xml:space="preserve">. szeptember 1 </w:t>
      </w:r>
      <w:r w:rsidR="000749C6">
        <w:rPr>
          <w:rFonts w:ascii="Times New Roman" w:hAnsi="Times New Roman"/>
        </w:rPr>
        <w:t>-</w:t>
      </w:r>
      <w:r w:rsidRPr="009C7EFE">
        <w:rPr>
          <w:rFonts w:ascii="Times New Roman" w:hAnsi="Times New Roman"/>
        </w:rPr>
        <w:t xml:space="preserve"> 202</w:t>
      </w:r>
      <w:r w:rsidR="000749C6">
        <w:rPr>
          <w:rFonts w:ascii="Times New Roman" w:hAnsi="Times New Roman"/>
        </w:rPr>
        <w:t>6</w:t>
      </w:r>
      <w:r w:rsidRPr="009C7EFE">
        <w:rPr>
          <w:rFonts w:ascii="Times New Roman" w:hAnsi="Times New Roman"/>
        </w:rPr>
        <w:t xml:space="preserve">. június </w:t>
      </w:r>
      <w:r w:rsidR="008960E7">
        <w:rPr>
          <w:rFonts w:ascii="Times New Roman" w:hAnsi="Times New Roman"/>
        </w:rPr>
        <w:t>30. napjáig.</w:t>
      </w:r>
    </w:p>
    <w:p w:rsidR="00F22229" w:rsidRPr="009C7EFE" w:rsidRDefault="00F22229" w:rsidP="00130A4F">
      <w:pPr>
        <w:autoSpaceDE w:val="0"/>
        <w:autoSpaceDN w:val="0"/>
        <w:adjustRightInd w:val="0"/>
        <w:jc w:val="both"/>
        <w:rPr>
          <w:rFonts w:ascii="Times New Roman" w:hAnsi="Times New Roman"/>
        </w:rPr>
      </w:pPr>
    </w:p>
    <w:p w:rsidR="00130A4F" w:rsidRPr="004238AD" w:rsidRDefault="00130A4F" w:rsidP="00130A4F">
      <w:pPr>
        <w:autoSpaceDE w:val="0"/>
        <w:autoSpaceDN w:val="0"/>
        <w:adjustRightInd w:val="0"/>
        <w:jc w:val="both"/>
        <w:rPr>
          <w:rFonts w:ascii="Times New Roman" w:hAnsi="Times New Roman"/>
        </w:rPr>
      </w:pPr>
      <w:r w:rsidRPr="009C7EFE">
        <w:rPr>
          <w:rFonts w:ascii="Times New Roman" w:hAnsi="Times New Roman"/>
          <w:b/>
        </w:rPr>
        <w:t xml:space="preserve">Szerződéskötés tervezett </w:t>
      </w:r>
      <w:r w:rsidRPr="004238AD">
        <w:rPr>
          <w:rFonts w:ascii="Times New Roman" w:hAnsi="Times New Roman"/>
          <w:b/>
        </w:rPr>
        <w:t>időpontja:</w:t>
      </w:r>
      <w:r w:rsidRPr="004238AD">
        <w:rPr>
          <w:rFonts w:ascii="Times New Roman" w:hAnsi="Times New Roman"/>
        </w:rPr>
        <w:t xml:space="preserve"> 20</w:t>
      </w:r>
      <w:r w:rsidR="00F264A4" w:rsidRPr="004238AD">
        <w:rPr>
          <w:rFonts w:ascii="Times New Roman" w:hAnsi="Times New Roman"/>
        </w:rPr>
        <w:t>2</w:t>
      </w:r>
      <w:r w:rsidR="000749C6" w:rsidRPr="004238AD">
        <w:rPr>
          <w:rFonts w:ascii="Times New Roman" w:hAnsi="Times New Roman"/>
        </w:rPr>
        <w:t>5</w:t>
      </w:r>
      <w:r w:rsidR="007125FA" w:rsidRPr="004238AD">
        <w:rPr>
          <w:rFonts w:ascii="Times New Roman" w:hAnsi="Times New Roman"/>
        </w:rPr>
        <w:t>. május 20</w:t>
      </w:r>
      <w:r w:rsidR="002E2526" w:rsidRPr="004238AD">
        <w:rPr>
          <w:rFonts w:ascii="Times New Roman" w:hAnsi="Times New Roman"/>
        </w:rPr>
        <w:t>. napjáig</w:t>
      </w:r>
      <w:r w:rsidR="008960E7">
        <w:rPr>
          <w:rFonts w:ascii="Times New Roman" w:hAnsi="Times New Roman"/>
        </w:rPr>
        <w:t>.</w:t>
      </w:r>
    </w:p>
    <w:p w:rsidR="00F22229" w:rsidRPr="004238AD" w:rsidRDefault="00F22229" w:rsidP="00130A4F">
      <w:pPr>
        <w:autoSpaceDE w:val="0"/>
        <w:autoSpaceDN w:val="0"/>
        <w:adjustRightInd w:val="0"/>
        <w:jc w:val="both"/>
        <w:rPr>
          <w:rFonts w:ascii="Times New Roman" w:hAnsi="Times New Roman"/>
        </w:rPr>
      </w:pPr>
    </w:p>
    <w:p w:rsidR="003B68EC" w:rsidRDefault="003B68EC" w:rsidP="00130A4F">
      <w:pPr>
        <w:autoSpaceDE w:val="0"/>
        <w:autoSpaceDN w:val="0"/>
        <w:adjustRightInd w:val="0"/>
        <w:jc w:val="both"/>
        <w:rPr>
          <w:rFonts w:ascii="Times New Roman" w:hAnsi="Times New Roman"/>
        </w:rPr>
      </w:pPr>
    </w:p>
    <w:p w:rsidR="003B68EC" w:rsidRPr="004C425D" w:rsidRDefault="003B68EC" w:rsidP="003B68EC">
      <w:pPr>
        <w:tabs>
          <w:tab w:val="center" w:pos="4536"/>
          <w:tab w:val="right" w:pos="9072"/>
        </w:tabs>
        <w:jc w:val="center"/>
        <w:rPr>
          <w:rFonts w:ascii="Times New Roman" w:hAnsi="Times New Roman"/>
          <w:sz w:val="22"/>
          <w:szCs w:val="22"/>
        </w:rPr>
      </w:pPr>
      <w:r w:rsidRPr="004C425D">
        <w:rPr>
          <w:rFonts w:ascii="Times New Roman" w:hAnsi="Times New Roman"/>
          <w:sz w:val="22"/>
          <w:szCs w:val="22"/>
        </w:rPr>
        <w:t>Székhely: 6000 Kecskemét, Homokszem u. 3-5.</w:t>
      </w:r>
    </w:p>
    <w:p w:rsidR="003B68EC" w:rsidRPr="004C425D" w:rsidRDefault="003B68EC" w:rsidP="003B68EC">
      <w:pPr>
        <w:tabs>
          <w:tab w:val="center" w:pos="4536"/>
          <w:tab w:val="right" w:pos="9072"/>
        </w:tabs>
        <w:jc w:val="center"/>
        <w:rPr>
          <w:rFonts w:ascii="Times New Roman" w:hAnsi="Times New Roman"/>
          <w:sz w:val="22"/>
          <w:szCs w:val="22"/>
        </w:rPr>
      </w:pPr>
      <w:r w:rsidRPr="004C425D">
        <w:rPr>
          <w:rFonts w:ascii="Times New Roman" w:hAnsi="Times New Roman"/>
          <w:sz w:val="22"/>
          <w:szCs w:val="22"/>
        </w:rPr>
        <w:t>Telefon: 76/795-232</w:t>
      </w:r>
    </w:p>
    <w:p w:rsidR="003B68EC" w:rsidRPr="001D02BD" w:rsidRDefault="003B68EC" w:rsidP="003B68EC">
      <w:pPr>
        <w:pStyle w:val="llb"/>
        <w:rPr>
          <w:rFonts w:ascii="Times New Roman" w:hAnsi="Times New Roman"/>
        </w:rPr>
      </w:pPr>
      <w:r w:rsidRPr="004C425D">
        <w:rPr>
          <w:rFonts w:ascii="Times New Roman" w:hAnsi="Times New Roman"/>
          <w:sz w:val="22"/>
          <w:szCs w:val="22"/>
        </w:rPr>
        <w:tab/>
        <w:t xml:space="preserve">E-mail: </w:t>
      </w:r>
      <w:hyperlink r:id="rId11" w:history="1">
        <w:r w:rsidRPr="004C425D">
          <w:rPr>
            <w:rFonts w:ascii="Times New Roman" w:hAnsi="Times New Roman"/>
            <w:color w:val="0000FF"/>
            <w:sz w:val="22"/>
            <w:szCs w:val="22"/>
            <w:u w:val="single"/>
          </w:rPr>
          <w:t>kecskemet@kk.gov.hu</w:t>
        </w:r>
      </w:hyperlink>
    </w:p>
    <w:p w:rsidR="003B68EC" w:rsidRPr="004238AD" w:rsidRDefault="003B68EC" w:rsidP="003B68EC">
      <w:pPr>
        <w:jc w:val="both"/>
        <w:rPr>
          <w:rFonts w:ascii="Times New Roman" w:hAnsi="Times New Roman"/>
        </w:rPr>
      </w:pPr>
      <w:r w:rsidRPr="004238AD">
        <w:rPr>
          <w:rFonts w:ascii="Times New Roman" w:hAnsi="Times New Roman"/>
          <w:b/>
        </w:rPr>
        <w:lastRenderedPageBreak/>
        <w:t xml:space="preserve">Az ajánlat tartalma: </w:t>
      </w:r>
      <w:r w:rsidRPr="004238AD">
        <w:rPr>
          <w:rFonts w:ascii="Times New Roman" w:hAnsi="Times New Roman"/>
        </w:rPr>
        <w:t>Az ajánlatot formailag és tartalmilag a Rendeletben foglaltakkal összhangban kell elkészíteni. Az eljárás - ajánlatkérés és ajánlattétel - anyanyelve magyar.</w:t>
      </w:r>
    </w:p>
    <w:p w:rsidR="004238AD" w:rsidRPr="003B68EC" w:rsidRDefault="004238AD" w:rsidP="003B68EC">
      <w:pPr>
        <w:jc w:val="center"/>
        <w:rPr>
          <w:rFonts w:ascii="Times New Roman" w:hAnsi="Times New Roman"/>
        </w:rPr>
      </w:pPr>
    </w:p>
    <w:p w:rsidR="00130A4F" w:rsidRDefault="00130A4F" w:rsidP="00130A4F">
      <w:pPr>
        <w:autoSpaceDE w:val="0"/>
        <w:autoSpaceDN w:val="0"/>
        <w:adjustRightInd w:val="0"/>
        <w:jc w:val="both"/>
        <w:rPr>
          <w:rFonts w:ascii="Times New Roman" w:hAnsi="Times New Roman"/>
        </w:rPr>
      </w:pPr>
      <w:r w:rsidRPr="009C7EFE">
        <w:rPr>
          <w:rFonts w:ascii="Times New Roman" w:hAnsi="Times New Roman"/>
          <w:b/>
        </w:rPr>
        <w:t>Műszaki leírás, minőségi és teljesítési követelmények:</w:t>
      </w:r>
      <w:r w:rsidRPr="009C7EFE">
        <w:rPr>
          <w:rFonts w:ascii="Times New Roman" w:hAnsi="Times New Roman"/>
        </w:rPr>
        <w:t xml:space="preserve"> Az ajánlatkérés a Rendeletben meghatározott eljárás és minőségi előírások szerinti, egy héten legfeljebb </w:t>
      </w:r>
      <w:r w:rsidR="00CB3C86" w:rsidRPr="009C7EFE">
        <w:rPr>
          <w:rFonts w:ascii="Times New Roman" w:hAnsi="Times New Roman"/>
        </w:rPr>
        <w:t>3</w:t>
      </w:r>
      <w:r w:rsidRPr="009C7EFE">
        <w:rPr>
          <w:rFonts w:ascii="Times New Roman" w:hAnsi="Times New Roman"/>
        </w:rPr>
        <w:t xml:space="preserve"> tanítási napon, kedvezményezettként és tanítási naponként legfeljebb 0,25 liter tejegyenértékkel megegyező mennyiségű tejtermék biztosítására, kiosztására irányul, melyek szállítását a </w:t>
      </w:r>
      <w:r w:rsidR="00BD0C0F" w:rsidRPr="009C7EFE">
        <w:rPr>
          <w:rFonts w:ascii="Times New Roman" w:hAnsi="Times New Roman"/>
        </w:rPr>
        <w:t>Kincstár honlapján közleményben közzétett</w:t>
      </w:r>
      <w:r w:rsidRPr="009C7EFE">
        <w:rPr>
          <w:rFonts w:ascii="Times New Roman" w:hAnsi="Times New Roman"/>
        </w:rPr>
        <w:t xml:space="preserve"> szállítási szerződés mintának megfelelően kell írásba foglalni. </w:t>
      </w:r>
    </w:p>
    <w:p w:rsidR="0076207A" w:rsidRDefault="0076207A" w:rsidP="00130A4F">
      <w:pPr>
        <w:autoSpaceDE w:val="0"/>
        <w:autoSpaceDN w:val="0"/>
        <w:adjustRightInd w:val="0"/>
        <w:jc w:val="both"/>
        <w:rPr>
          <w:rFonts w:ascii="Times New Roman" w:hAnsi="Times New Roman"/>
        </w:rPr>
      </w:pPr>
    </w:p>
    <w:p w:rsidR="0076207A" w:rsidRPr="0076207A" w:rsidRDefault="0076207A" w:rsidP="0076207A">
      <w:pPr>
        <w:autoSpaceDE w:val="0"/>
        <w:autoSpaceDN w:val="0"/>
        <w:adjustRightInd w:val="0"/>
        <w:jc w:val="both"/>
        <w:rPr>
          <w:rFonts w:ascii="Times New Roman" w:hAnsi="Times New Roman"/>
          <w:b/>
        </w:rPr>
      </w:pPr>
      <w:r w:rsidRPr="0076207A">
        <w:rPr>
          <w:rFonts w:ascii="Times New Roman" w:hAnsi="Times New Roman"/>
          <w:b/>
        </w:rPr>
        <w:t xml:space="preserve">Részajánlat benyújtására Ajánlatkérő nem biztosít lehetőséget. </w:t>
      </w:r>
    </w:p>
    <w:p w:rsidR="002B7654" w:rsidRPr="009C7EFE" w:rsidRDefault="002B7654" w:rsidP="00130A4F">
      <w:pPr>
        <w:jc w:val="both"/>
        <w:rPr>
          <w:rFonts w:ascii="Times New Roman" w:hAnsi="Times New Roman"/>
        </w:rPr>
      </w:pPr>
    </w:p>
    <w:p w:rsidR="00130A4F" w:rsidRPr="004238AD" w:rsidRDefault="00130A4F" w:rsidP="00130A4F">
      <w:pPr>
        <w:jc w:val="both"/>
        <w:rPr>
          <w:rFonts w:ascii="Times New Roman" w:hAnsi="Times New Roman"/>
          <w:b/>
        </w:rPr>
      </w:pPr>
      <w:r w:rsidRPr="004238AD">
        <w:rPr>
          <w:rFonts w:ascii="Times New Roman" w:hAnsi="Times New Roman"/>
          <w:b/>
        </w:rPr>
        <w:t xml:space="preserve">Az ajánlatoknak legalább az alábbi adatokat, </w:t>
      </w:r>
      <w:proofErr w:type="gramStart"/>
      <w:r w:rsidRPr="004238AD">
        <w:rPr>
          <w:rFonts w:ascii="Times New Roman" w:hAnsi="Times New Roman"/>
          <w:b/>
        </w:rPr>
        <w:t>információkat</w:t>
      </w:r>
      <w:proofErr w:type="gramEnd"/>
      <w:r w:rsidRPr="004238AD">
        <w:rPr>
          <w:rFonts w:ascii="Times New Roman" w:hAnsi="Times New Roman"/>
          <w:b/>
        </w:rPr>
        <w:t xml:space="preserve"> és nyilatkozatokat kell tartalmazniuk: </w:t>
      </w:r>
    </w:p>
    <w:p w:rsidR="00130A4F" w:rsidRPr="009C7EFE" w:rsidRDefault="00130A4F" w:rsidP="00337BFD">
      <w:pPr>
        <w:pStyle w:val="Listaszerbekezds"/>
        <w:numPr>
          <w:ilvl w:val="0"/>
          <w:numId w:val="21"/>
        </w:numPr>
        <w:ind w:left="426" w:hanging="426"/>
        <w:jc w:val="both"/>
      </w:pPr>
      <w:r w:rsidRPr="009C7EFE">
        <w:t>A</w:t>
      </w:r>
      <w:r w:rsidR="00D90B04">
        <w:t>z</w:t>
      </w:r>
      <w:r w:rsidRPr="009C7EFE">
        <w:t xml:space="preserve"> </w:t>
      </w:r>
      <w:r w:rsidR="007125FA">
        <w:rPr>
          <w:b/>
        </w:rPr>
        <w:t>Ajánlattevő</w:t>
      </w:r>
      <w:r w:rsidRPr="009C7EFE">
        <w:t xml:space="preserve"> neve, képviselőjének neve, elérhetőségi (kapcsolattartási) </w:t>
      </w:r>
      <w:r w:rsidRPr="009C7EFE">
        <w:rPr>
          <w:b/>
        </w:rPr>
        <w:t>adatai</w:t>
      </w:r>
      <w:r w:rsidRPr="009C7EFE">
        <w:t>.</w:t>
      </w:r>
    </w:p>
    <w:p w:rsidR="00BB2AA0" w:rsidRPr="0042240A" w:rsidRDefault="007125FA" w:rsidP="0042240A">
      <w:pPr>
        <w:pStyle w:val="Listaszerbekezds"/>
        <w:numPr>
          <w:ilvl w:val="0"/>
          <w:numId w:val="21"/>
        </w:numPr>
        <w:ind w:left="426" w:hanging="426"/>
        <w:jc w:val="both"/>
        <w:rPr>
          <w:b/>
        </w:rPr>
      </w:pPr>
      <w:r>
        <w:rPr>
          <w:b/>
        </w:rPr>
        <w:t>Az Ajánlattevő</w:t>
      </w:r>
      <w:r w:rsidR="00130A4F" w:rsidRPr="009C7EFE">
        <w:rPr>
          <w:b/>
        </w:rPr>
        <w:t xml:space="preserve"> nyilatkozata arról, hogy:</w:t>
      </w:r>
    </w:p>
    <w:p w:rsidR="00BB2AA0" w:rsidRDefault="00E9416B" w:rsidP="00BB2AA0">
      <w:pPr>
        <w:numPr>
          <w:ilvl w:val="0"/>
          <w:numId w:val="14"/>
        </w:numPr>
        <w:ind w:left="709" w:hanging="283"/>
        <w:jc w:val="both"/>
        <w:rPr>
          <w:rFonts w:ascii="Times New Roman" w:hAnsi="Times New Roman"/>
        </w:rPr>
      </w:pPr>
      <w:r>
        <w:rPr>
          <w:rFonts w:ascii="Times New Roman" w:hAnsi="Times New Roman"/>
        </w:rPr>
        <w:t>n</w:t>
      </w:r>
      <w:r w:rsidR="00BB2AA0" w:rsidRPr="00BB2AA0">
        <w:rPr>
          <w:rFonts w:ascii="Times New Roman" w:hAnsi="Times New Roman"/>
        </w:rPr>
        <w:t>yilatkozat vagy referenciaigazolás az ajánlattételi felhívás feladását megelőző egy év során teljesített legjelentősebb, a beszerzés tárgyával azonos szolgáltatásokról,</w:t>
      </w:r>
    </w:p>
    <w:p w:rsidR="00BB2AA0" w:rsidRDefault="00E9416B" w:rsidP="00BB2AA0">
      <w:pPr>
        <w:numPr>
          <w:ilvl w:val="0"/>
          <w:numId w:val="14"/>
        </w:numPr>
        <w:ind w:left="709" w:hanging="283"/>
        <w:jc w:val="both"/>
        <w:rPr>
          <w:rFonts w:ascii="Times New Roman" w:hAnsi="Times New Roman"/>
        </w:rPr>
      </w:pPr>
      <w:r>
        <w:rPr>
          <w:rFonts w:ascii="Times New Roman" w:hAnsi="Times New Roman"/>
        </w:rPr>
        <w:t>n</w:t>
      </w:r>
      <w:r w:rsidR="00BB2AA0" w:rsidRPr="00BB2AA0">
        <w:rPr>
          <w:rFonts w:ascii="Times New Roman" w:hAnsi="Times New Roman"/>
        </w:rPr>
        <w:t xml:space="preserve">yilatkozat, amelyben büntetőjogi felelőssége tudatában kijelenti, hogy az ajánlatban foglalt adatok és </w:t>
      </w:r>
      <w:proofErr w:type="gramStart"/>
      <w:r w:rsidR="00BB2AA0" w:rsidRPr="00BB2AA0">
        <w:rPr>
          <w:rFonts w:ascii="Times New Roman" w:hAnsi="Times New Roman"/>
        </w:rPr>
        <w:t>információk</w:t>
      </w:r>
      <w:proofErr w:type="gramEnd"/>
      <w:r w:rsidR="00BB2AA0" w:rsidRPr="00BB2AA0">
        <w:rPr>
          <w:rFonts w:ascii="Times New Roman" w:hAnsi="Times New Roman"/>
        </w:rPr>
        <w:t xml:space="preserve"> hiteles</w:t>
      </w:r>
      <w:r w:rsidR="00221985">
        <w:rPr>
          <w:rFonts w:ascii="Times New Roman" w:hAnsi="Times New Roman"/>
        </w:rPr>
        <w:t>ek, és megfelelnek a valóságnak.</w:t>
      </w:r>
    </w:p>
    <w:p w:rsidR="00F22229" w:rsidRPr="009C7EFE" w:rsidRDefault="00F22229" w:rsidP="00130A4F">
      <w:pPr>
        <w:jc w:val="both"/>
        <w:rPr>
          <w:rFonts w:ascii="Times New Roman" w:hAnsi="Times New Roman"/>
        </w:rPr>
      </w:pPr>
    </w:p>
    <w:p w:rsidR="00130A4F" w:rsidRPr="009C7EFE" w:rsidRDefault="00130A4F" w:rsidP="00130A4F">
      <w:pPr>
        <w:autoSpaceDE w:val="0"/>
        <w:autoSpaceDN w:val="0"/>
        <w:adjustRightInd w:val="0"/>
        <w:jc w:val="both"/>
        <w:rPr>
          <w:rFonts w:ascii="Times New Roman" w:hAnsi="Times New Roman"/>
          <w:b/>
        </w:rPr>
      </w:pPr>
      <w:r w:rsidRPr="009C7EFE">
        <w:rPr>
          <w:rFonts w:ascii="Times New Roman" w:hAnsi="Times New Roman"/>
          <w:b/>
        </w:rPr>
        <w:t xml:space="preserve">Az ajánlathoz kitöltendő, csatolandó </w:t>
      </w:r>
      <w:proofErr w:type="gramStart"/>
      <w:r w:rsidRPr="009C7EFE">
        <w:rPr>
          <w:rFonts w:ascii="Times New Roman" w:hAnsi="Times New Roman"/>
          <w:b/>
        </w:rPr>
        <w:t>dokumentumok</w:t>
      </w:r>
      <w:proofErr w:type="gramEnd"/>
      <w:r w:rsidRPr="009C7EFE">
        <w:rPr>
          <w:rFonts w:ascii="Times New Roman" w:hAnsi="Times New Roman"/>
          <w:b/>
        </w:rPr>
        <w:t xml:space="preserve">: </w:t>
      </w:r>
    </w:p>
    <w:p w:rsidR="00130A4F" w:rsidRPr="009C7EFE" w:rsidRDefault="00241AF6" w:rsidP="000E0720">
      <w:pPr>
        <w:pStyle w:val="Listaszerbekezds"/>
        <w:numPr>
          <w:ilvl w:val="0"/>
          <w:numId w:val="13"/>
        </w:numPr>
        <w:autoSpaceDE w:val="0"/>
        <w:autoSpaceDN w:val="0"/>
        <w:adjustRightInd w:val="0"/>
        <w:ind w:left="284" w:hanging="284"/>
        <w:contextualSpacing w:val="0"/>
        <w:jc w:val="both"/>
        <w:rPr>
          <w:bCs/>
          <w:iCs/>
        </w:rPr>
      </w:pPr>
      <w:r w:rsidRPr="009C7EFE">
        <w:rPr>
          <w:iCs/>
        </w:rPr>
        <w:t>Ajánlati n</w:t>
      </w:r>
      <w:r w:rsidR="00130A4F" w:rsidRPr="009C7EFE">
        <w:rPr>
          <w:iCs/>
        </w:rPr>
        <w:t>yilatkozat</w:t>
      </w:r>
    </w:p>
    <w:p w:rsidR="00FA3BF9" w:rsidRPr="009C7EFE" w:rsidRDefault="00CC0072" w:rsidP="00130A4F">
      <w:pPr>
        <w:pStyle w:val="Listaszerbekezds"/>
        <w:numPr>
          <w:ilvl w:val="0"/>
          <w:numId w:val="13"/>
        </w:numPr>
        <w:autoSpaceDE w:val="0"/>
        <w:autoSpaceDN w:val="0"/>
        <w:adjustRightInd w:val="0"/>
        <w:ind w:left="284" w:hanging="284"/>
        <w:contextualSpacing w:val="0"/>
        <w:jc w:val="both"/>
        <w:rPr>
          <w:bCs/>
          <w:iCs/>
        </w:rPr>
      </w:pPr>
      <w:r w:rsidRPr="009C7EFE">
        <w:t>Á</w:t>
      </w:r>
      <w:r w:rsidR="00FA3BF9" w:rsidRPr="009C7EFE">
        <w:t>tláthatósági nyilatkozat</w:t>
      </w:r>
    </w:p>
    <w:p w:rsidR="001F5DB8" w:rsidRPr="009C7EFE" w:rsidRDefault="00C21BAB" w:rsidP="00C21BAB">
      <w:pPr>
        <w:pStyle w:val="Listaszerbekezds"/>
        <w:numPr>
          <w:ilvl w:val="0"/>
          <w:numId w:val="13"/>
        </w:numPr>
        <w:autoSpaceDE w:val="0"/>
        <w:autoSpaceDN w:val="0"/>
        <w:adjustRightInd w:val="0"/>
        <w:ind w:left="284" w:hanging="284"/>
        <w:contextualSpacing w:val="0"/>
        <w:jc w:val="both"/>
      </w:pPr>
      <w:r w:rsidRPr="009C7EFE">
        <w:t>Adatkezelési nyilatkozat</w:t>
      </w:r>
    </w:p>
    <w:p w:rsidR="00241AF6" w:rsidRPr="002E2526" w:rsidRDefault="00CA3427" w:rsidP="00CA3427">
      <w:pPr>
        <w:pStyle w:val="Listaszerbekezds"/>
        <w:numPr>
          <w:ilvl w:val="0"/>
          <w:numId w:val="13"/>
        </w:numPr>
        <w:autoSpaceDE w:val="0"/>
        <w:autoSpaceDN w:val="0"/>
        <w:adjustRightInd w:val="0"/>
        <w:ind w:left="284" w:hanging="284"/>
        <w:contextualSpacing w:val="0"/>
        <w:jc w:val="both"/>
      </w:pPr>
      <w:r w:rsidRPr="00221985">
        <w:rPr>
          <w:i/>
        </w:rPr>
        <w:t>2. számú melléklet</w:t>
      </w:r>
      <w:r w:rsidRPr="002E2526">
        <w:t xml:space="preserve">: </w:t>
      </w:r>
      <w:r w:rsidR="00241AF6" w:rsidRPr="002E2526">
        <w:t xml:space="preserve">Ajánlattevő nyilatkozata a pontozási, rangsorolási </w:t>
      </w:r>
      <w:proofErr w:type="gramStart"/>
      <w:r w:rsidR="00241AF6" w:rsidRPr="002E2526">
        <w:t>kritériumok</w:t>
      </w:r>
      <w:proofErr w:type="gramEnd"/>
      <w:r w:rsidR="00241AF6" w:rsidRPr="002E2526">
        <w:t xml:space="preserve"> tekintetében</w:t>
      </w:r>
      <w:r w:rsidR="00221985">
        <w:t>,</w:t>
      </w:r>
    </w:p>
    <w:p w:rsidR="00CC0072" w:rsidRPr="009C7EFE" w:rsidRDefault="00CC0072" w:rsidP="00CC0072">
      <w:pPr>
        <w:numPr>
          <w:ilvl w:val="0"/>
          <w:numId w:val="13"/>
        </w:numPr>
        <w:ind w:left="284" w:hanging="284"/>
        <w:jc w:val="both"/>
        <w:rPr>
          <w:rFonts w:ascii="Times New Roman" w:hAnsi="Times New Roman"/>
        </w:rPr>
      </w:pPr>
      <w:r w:rsidRPr="009C7EFE">
        <w:rPr>
          <w:rFonts w:ascii="Times New Roman" w:hAnsi="Times New Roman"/>
        </w:rPr>
        <w:t>Aláírási címpéldány vagy egyéni vállalkozó esetén aláírás minta egyszerű másolatban</w:t>
      </w:r>
      <w:r w:rsidR="00221985">
        <w:rPr>
          <w:rFonts w:ascii="Times New Roman" w:hAnsi="Times New Roman"/>
        </w:rPr>
        <w:t>,</w:t>
      </w:r>
    </w:p>
    <w:p w:rsidR="00CC0072" w:rsidRPr="00C43DB7" w:rsidRDefault="00CC0072" w:rsidP="00CC0072">
      <w:pPr>
        <w:pStyle w:val="Listaszerbekezds"/>
        <w:numPr>
          <w:ilvl w:val="0"/>
          <w:numId w:val="13"/>
        </w:numPr>
        <w:autoSpaceDE w:val="0"/>
        <w:autoSpaceDN w:val="0"/>
        <w:adjustRightInd w:val="0"/>
        <w:ind w:left="284" w:hanging="284"/>
        <w:contextualSpacing w:val="0"/>
        <w:jc w:val="both"/>
        <w:rPr>
          <w:bCs/>
          <w:iCs/>
        </w:rPr>
      </w:pPr>
      <w:r w:rsidRPr="009C7EFE">
        <w:t>Cégkivonat / vállalkozói igazolvány fénymásolata</w:t>
      </w:r>
      <w:r w:rsidR="00C43DB7">
        <w:t>,</w:t>
      </w:r>
    </w:p>
    <w:p w:rsidR="00C43DB7" w:rsidRPr="009C7EFE" w:rsidRDefault="00D87EF7" w:rsidP="00CC0072">
      <w:pPr>
        <w:pStyle w:val="Listaszerbekezds"/>
        <w:numPr>
          <w:ilvl w:val="0"/>
          <w:numId w:val="13"/>
        </w:numPr>
        <w:autoSpaceDE w:val="0"/>
        <w:autoSpaceDN w:val="0"/>
        <w:adjustRightInd w:val="0"/>
        <w:ind w:left="284" w:hanging="284"/>
        <w:contextualSpacing w:val="0"/>
        <w:jc w:val="both"/>
        <w:rPr>
          <w:bCs/>
          <w:iCs/>
        </w:rPr>
      </w:pPr>
      <w:r>
        <w:t xml:space="preserve">30 napnál nem régebbi </w:t>
      </w:r>
      <w:r w:rsidR="00C43DB7">
        <w:t>NAV nullás adóigazolás, vagy igazolás köztartozásmentességről.</w:t>
      </w:r>
    </w:p>
    <w:p w:rsidR="0076207A" w:rsidRDefault="0076207A" w:rsidP="0076207A">
      <w:pPr>
        <w:autoSpaceDE w:val="0"/>
        <w:autoSpaceDN w:val="0"/>
        <w:adjustRightInd w:val="0"/>
        <w:jc w:val="both"/>
        <w:rPr>
          <w:bCs/>
          <w:iCs/>
        </w:rPr>
      </w:pPr>
    </w:p>
    <w:p w:rsidR="004238AD" w:rsidRPr="00CA764D" w:rsidRDefault="004238AD" w:rsidP="00CA764D">
      <w:pPr>
        <w:spacing w:line="360" w:lineRule="auto"/>
        <w:rPr>
          <w:rFonts w:ascii="Times New Roman" w:hAnsi="Times New Roman"/>
          <w:b/>
        </w:rPr>
      </w:pPr>
      <w:r w:rsidRPr="004238AD">
        <w:rPr>
          <w:rFonts w:ascii="Times New Roman" w:hAnsi="Times New Roman"/>
          <w:b/>
        </w:rPr>
        <w:t>Az ajánlatok bírálati szempontjai:</w:t>
      </w:r>
    </w:p>
    <w:p w:rsidR="004238AD" w:rsidRPr="00D070CB" w:rsidRDefault="004238AD" w:rsidP="004238AD">
      <w:pPr>
        <w:autoSpaceDE w:val="0"/>
        <w:autoSpaceDN w:val="0"/>
        <w:adjustRightInd w:val="0"/>
        <w:jc w:val="both"/>
        <w:rPr>
          <w:rFonts w:ascii="Times New Roman" w:hAnsi="Times New Roman"/>
          <w:lang w:eastAsia="en-US"/>
        </w:rPr>
      </w:pPr>
      <w:r w:rsidRPr="00D070CB">
        <w:rPr>
          <w:rFonts w:ascii="Times New Roman" w:hAnsi="Times New Roman"/>
          <w:lang w:eastAsia="en-US"/>
        </w:rPr>
        <w:t>A beérkezett pá</w:t>
      </w:r>
      <w:r w:rsidR="00CA764D">
        <w:rPr>
          <w:rFonts w:ascii="Times New Roman" w:hAnsi="Times New Roman"/>
          <w:lang w:eastAsia="en-US"/>
        </w:rPr>
        <w:t>lyázatok értékelése a Rendelet 18. § (1) bekezdésében foglalt bruttó vételárak, valamint a Kecskeméti Tankerületi Központ által kialakított szempontrendszer</w:t>
      </w:r>
      <w:r w:rsidRPr="00D070CB">
        <w:rPr>
          <w:rFonts w:ascii="Times New Roman" w:hAnsi="Times New Roman"/>
          <w:lang w:eastAsia="en-US"/>
        </w:rPr>
        <w:t xml:space="preserve"> alapján történik. Ha az értékelés alapján egyes ajánlatok között pontegyenlőség van, akkor az Ajánlatkérő a Rendelet </w:t>
      </w:r>
      <w:r w:rsidR="00CA764D">
        <w:rPr>
          <w:rFonts w:ascii="Times New Roman" w:hAnsi="Times New Roman"/>
          <w:lang w:eastAsia="en-US"/>
        </w:rPr>
        <w:t>11</w:t>
      </w:r>
      <w:r w:rsidRPr="00D070CB">
        <w:rPr>
          <w:rFonts w:ascii="Times New Roman" w:hAnsi="Times New Roman"/>
          <w:lang w:eastAsia="en-US"/>
        </w:rPr>
        <w:t>/</w:t>
      </w:r>
      <w:proofErr w:type="gramStart"/>
      <w:r w:rsidRPr="00D070CB">
        <w:rPr>
          <w:rFonts w:ascii="Times New Roman" w:hAnsi="Times New Roman"/>
          <w:lang w:eastAsia="en-US"/>
        </w:rPr>
        <w:t>A</w:t>
      </w:r>
      <w:proofErr w:type="gramEnd"/>
      <w:r w:rsidRPr="00D070CB">
        <w:rPr>
          <w:rFonts w:ascii="Times New Roman" w:hAnsi="Times New Roman"/>
          <w:lang w:eastAsia="en-US"/>
        </w:rPr>
        <w:t>. § (3) bekezdés</w:t>
      </w:r>
      <w:r w:rsidR="00CA764D">
        <w:rPr>
          <w:rFonts w:ascii="Times New Roman" w:hAnsi="Times New Roman"/>
          <w:lang w:eastAsia="en-US"/>
        </w:rPr>
        <w:t>e</w:t>
      </w:r>
      <w:r w:rsidRPr="00D070CB">
        <w:rPr>
          <w:rFonts w:ascii="Times New Roman" w:hAnsi="Times New Roman"/>
          <w:lang w:eastAsia="en-US"/>
        </w:rPr>
        <w:t xml:space="preserve"> alapján </w:t>
      </w:r>
      <w:r w:rsidR="00CA764D">
        <w:rPr>
          <w:rFonts w:ascii="Times New Roman" w:hAnsi="Times New Roman"/>
          <w:lang w:eastAsia="en-US"/>
        </w:rPr>
        <w:t>jár el.</w:t>
      </w:r>
    </w:p>
    <w:p w:rsidR="004238AD" w:rsidRPr="00D070CB" w:rsidRDefault="004238AD" w:rsidP="004238AD">
      <w:pPr>
        <w:jc w:val="both"/>
        <w:rPr>
          <w:rFonts w:ascii="Times New Roman" w:hAnsi="Times New Roman"/>
          <w:lang w:eastAsia="en-US"/>
        </w:rPr>
      </w:pPr>
    </w:p>
    <w:p w:rsidR="004238AD" w:rsidRPr="00D070CB" w:rsidRDefault="004238AD" w:rsidP="004238AD">
      <w:pPr>
        <w:rPr>
          <w:rFonts w:ascii="Times New Roman" w:hAnsi="Times New Roman"/>
          <w:lang w:eastAsia="en-US"/>
        </w:rPr>
      </w:pPr>
      <w:r w:rsidRPr="00D070CB">
        <w:rPr>
          <w:rFonts w:ascii="Times New Roman" w:hAnsi="Times New Roman"/>
          <w:lang w:eastAsia="en-US"/>
        </w:rPr>
        <w:t>Az Ajánlatkérő az alábbi szempontrendszer alapján bírálja el a benyújtott pályázatokat:</w:t>
      </w:r>
    </w:p>
    <w:p w:rsidR="004238AD" w:rsidRPr="00D070CB" w:rsidRDefault="004238AD" w:rsidP="004238AD">
      <w:pPr>
        <w:rPr>
          <w:rFonts w:ascii="Times New Roman" w:hAnsi="Times New Roman"/>
          <w:lang w:eastAsia="en-US"/>
        </w:rPr>
      </w:pPr>
    </w:p>
    <w:p w:rsidR="004238AD" w:rsidRPr="00D070CB" w:rsidRDefault="004238AD" w:rsidP="004238AD">
      <w:pPr>
        <w:rPr>
          <w:rFonts w:ascii="Times New Roman" w:hAnsi="Times New Roman"/>
          <w:b/>
          <w:i/>
          <w:lang w:eastAsia="en-US"/>
        </w:rPr>
      </w:pPr>
      <w:r w:rsidRPr="00D070CB">
        <w:rPr>
          <w:rFonts w:ascii="Times New Roman" w:hAnsi="Times New Roman"/>
          <w:b/>
          <w:i/>
          <w:lang w:eastAsia="en-US"/>
        </w:rPr>
        <w:t>Földrajzi elhelyezkedés</w:t>
      </w:r>
    </w:p>
    <w:p w:rsidR="004238AD" w:rsidRPr="00D070CB" w:rsidRDefault="004238AD" w:rsidP="004238AD">
      <w:pPr>
        <w:rPr>
          <w:rFonts w:ascii="Times New Roman" w:hAnsi="Times New Roman"/>
          <w:lang w:eastAsia="en-US"/>
        </w:rPr>
      </w:pPr>
    </w:p>
    <w:p w:rsidR="004238AD" w:rsidRPr="00D070CB" w:rsidRDefault="004238AD" w:rsidP="004238AD">
      <w:pPr>
        <w:jc w:val="both"/>
        <w:rPr>
          <w:rFonts w:ascii="Times New Roman" w:hAnsi="Times New Roman"/>
          <w:lang w:eastAsia="en-US"/>
        </w:rPr>
      </w:pPr>
      <w:r w:rsidRPr="00D070CB">
        <w:rPr>
          <w:rFonts w:ascii="Times New Roman" w:hAnsi="Times New Roman"/>
          <w:lang w:eastAsia="en-US"/>
        </w:rPr>
        <w:t xml:space="preserve">Az Ajánlattevő </w:t>
      </w:r>
      <w:r>
        <w:rPr>
          <w:rFonts w:ascii="Times New Roman" w:hAnsi="Times New Roman"/>
          <w:lang w:eastAsia="en-US"/>
        </w:rPr>
        <w:t>t</w:t>
      </w:r>
      <w:r w:rsidR="00CA764D">
        <w:rPr>
          <w:rFonts w:ascii="Times New Roman" w:hAnsi="Times New Roman"/>
          <w:lang w:eastAsia="en-US"/>
        </w:rPr>
        <w:t xml:space="preserve">elephelye és az Ajánlatkérő székhelye </w:t>
      </w:r>
      <w:r w:rsidRPr="00D070CB">
        <w:rPr>
          <w:rFonts w:ascii="Times New Roman" w:hAnsi="Times New Roman"/>
          <w:lang w:eastAsia="en-US"/>
        </w:rPr>
        <w:t>közötti közúti távolság alapján történik a pontozás. Előnyben részesül az az Ajánlattevő, aki/amely vonatkozásában kisebb a földrajzi távolság az alábbiak szerint:</w:t>
      </w:r>
    </w:p>
    <w:p w:rsidR="004238AD" w:rsidRPr="00D070CB" w:rsidRDefault="004238AD" w:rsidP="004238AD">
      <w:pPr>
        <w:jc w:val="both"/>
        <w:rPr>
          <w:rFonts w:ascii="Times New Roman" w:hAnsi="Times New Roman"/>
          <w:lang w:eastAsia="en-US"/>
        </w:rPr>
      </w:pPr>
    </w:p>
    <w:p w:rsidR="004238AD" w:rsidRPr="00CA764D" w:rsidRDefault="00CA764D" w:rsidP="004238AD">
      <w:pPr>
        <w:jc w:val="both"/>
        <w:rPr>
          <w:rFonts w:ascii="Times New Roman" w:hAnsi="Times New Roman"/>
          <w:lang w:eastAsia="en-US"/>
        </w:rPr>
      </w:pPr>
      <w:r w:rsidRPr="00CA764D">
        <w:rPr>
          <w:rFonts w:ascii="Times New Roman" w:hAnsi="Times New Roman"/>
          <w:lang w:eastAsia="en-US"/>
        </w:rPr>
        <w:t xml:space="preserve">0-130 km között adható pont: </w:t>
      </w:r>
      <w:r w:rsidRPr="00CA764D">
        <w:rPr>
          <w:rFonts w:ascii="Times New Roman" w:hAnsi="Times New Roman"/>
          <w:lang w:eastAsia="en-US"/>
        </w:rPr>
        <w:tab/>
      </w:r>
      <w:r w:rsidRPr="00CA764D">
        <w:rPr>
          <w:rFonts w:ascii="Times New Roman" w:hAnsi="Times New Roman"/>
          <w:lang w:eastAsia="en-US"/>
        </w:rPr>
        <w:tab/>
      </w:r>
      <w:r w:rsidR="004238AD" w:rsidRPr="00CA764D">
        <w:rPr>
          <w:rFonts w:ascii="Times New Roman" w:hAnsi="Times New Roman"/>
          <w:lang w:eastAsia="en-US"/>
        </w:rPr>
        <w:t>8 pont</w:t>
      </w:r>
    </w:p>
    <w:p w:rsidR="004238AD" w:rsidRPr="00CA764D" w:rsidRDefault="00CA764D" w:rsidP="004238AD">
      <w:pPr>
        <w:jc w:val="both"/>
        <w:rPr>
          <w:rFonts w:ascii="Times New Roman" w:hAnsi="Times New Roman"/>
          <w:lang w:eastAsia="en-US"/>
        </w:rPr>
      </w:pPr>
      <w:r w:rsidRPr="00CA764D">
        <w:rPr>
          <w:rFonts w:ascii="Times New Roman" w:hAnsi="Times New Roman"/>
          <w:lang w:eastAsia="en-US"/>
        </w:rPr>
        <w:t>130</w:t>
      </w:r>
      <w:r w:rsidR="004238AD" w:rsidRPr="00CA764D">
        <w:rPr>
          <w:rFonts w:ascii="Times New Roman" w:hAnsi="Times New Roman"/>
          <w:lang w:eastAsia="en-US"/>
        </w:rPr>
        <w:t>-</w:t>
      </w:r>
      <w:r w:rsidRPr="00CA764D">
        <w:rPr>
          <w:rFonts w:ascii="Times New Roman" w:hAnsi="Times New Roman"/>
          <w:lang w:eastAsia="en-US"/>
        </w:rPr>
        <w:t>2</w:t>
      </w:r>
      <w:r w:rsidR="004238AD" w:rsidRPr="00CA764D">
        <w:rPr>
          <w:rFonts w:ascii="Times New Roman" w:hAnsi="Times New Roman"/>
          <w:lang w:eastAsia="en-US"/>
        </w:rPr>
        <w:t>00 km között adható pont:</w:t>
      </w:r>
      <w:r w:rsidR="004238AD" w:rsidRPr="00CA764D">
        <w:rPr>
          <w:rFonts w:ascii="Times New Roman" w:hAnsi="Times New Roman"/>
          <w:lang w:eastAsia="en-US"/>
        </w:rPr>
        <w:tab/>
      </w:r>
      <w:r w:rsidR="004238AD" w:rsidRPr="00CA764D">
        <w:rPr>
          <w:rFonts w:ascii="Times New Roman" w:hAnsi="Times New Roman"/>
          <w:lang w:eastAsia="en-US"/>
        </w:rPr>
        <w:tab/>
        <w:t>5 pont</w:t>
      </w:r>
    </w:p>
    <w:p w:rsidR="004238AD" w:rsidRPr="00D070CB" w:rsidRDefault="00CA764D" w:rsidP="004238AD">
      <w:pPr>
        <w:jc w:val="both"/>
        <w:rPr>
          <w:rFonts w:ascii="Times New Roman" w:hAnsi="Times New Roman"/>
          <w:lang w:eastAsia="en-US"/>
        </w:rPr>
      </w:pPr>
      <w:r w:rsidRPr="00CA764D">
        <w:rPr>
          <w:rFonts w:ascii="Times New Roman" w:hAnsi="Times New Roman"/>
          <w:lang w:eastAsia="en-US"/>
        </w:rPr>
        <w:t>2</w:t>
      </w:r>
      <w:r w:rsidR="004238AD" w:rsidRPr="00CA764D">
        <w:rPr>
          <w:rFonts w:ascii="Times New Roman" w:hAnsi="Times New Roman"/>
          <w:lang w:eastAsia="en-US"/>
        </w:rPr>
        <w:t>00 km-nél nagyobb távolság esetén:</w:t>
      </w:r>
      <w:r w:rsidR="004238AD" w:rsidRPr="00CA764D">
        <w:rPr>
          <w:rFonts w:ascii="Times New Roman" w:hAnsi="Times New Roman"/>
          <w:lang w:eastAsia="en-US"/>
        </w:rPr>
        <w:tab/>
        <w:t>0 pont</w:t>
      </w:r>
    </w:p>
    <w:p w:rsidR="004238AD" w:rsidRDefault="004238AD" w:rsidP="004238AD">
      <w:pPr>
        <w:jc w:val="both"/>
        <w:rPr>
          <w:rFonts w:ascii="Times New Roman" w:hAnsi="Times New Roman"/>
          <w:b/>
          <w:i/>
          <w:lang w:eastAsia="en-US"/>
        </w:rPr>
      </w:pPr>
    </w:p>
    <w:p w:rsidR="008960E7" w:rsidRDefault="008960E7" w:rsidP="004238AD">
      <w:pPr>
        <w:jc w:val="both"/>
        <w:rPr>
          <w:rFonts w:ascii="Times New Roman" w:hAnsi="Times New Roman"/>
          <w:b/>
          <w:i/>
          <w:lang w:eastAsia="en-US"/>
        </w:rPr>
      </w:pPr>
    </w:p>
    <w:p w:rsidR="008960E7" w:rsidRDefault="008960E7" w:rsidP="004238AD">
      <w:pPr>
        <w:jc w:val="both"/>
        <w:rPr>
          <w:rFonts w:ascii="Times New Roman" w:hAnsi="Times New Roman"/>
          <w:b/>
          <w:i/>
          <w:lang w:eastAsia="en-US"/>
        </w:rPr>
      </w:pPr>
    </w:p>
    <w:p w:rsidR="004238AD" w:rsidRPr="00D070CB" w:rsidRDefault="00CA764D" w:rsidP="004238AD">
      <w:pPr>
        <w:jc w:val="both"/>
        <w:rPr>
          <w:rFonts w:ascii="Times New Roman" w:hAnsi="Times New Roman"/>
          <w:b/>
          <w:i/>
          <w:lang w:eastAsia="en-US"/>
        </w:rPr>
      </w:pPr>
      <w:r>
        <w:rPr>
          <w:rFonts w:ascii="Times New Roman" w:hAnsi="Times New Roman"/>
          <w:b/>
          <w:i/>
          <w:lang w:eastAsia="en-US"/>
        </w:rPr>
        <w:lastRenderedPageBreak/>
        <w:t>Promóciós intézkedések vállalása</w:t>
      </w:r>
    </w:p>
    <w:p w:rsidR="004238AD" w:rsidRPr="00D070CB" w:rsidRDefault="004238AD" w:rsidP="004238AD">
      <w:pPr>
        <w:jc w:val="both"/>
        <w:rPr>
          <w:rFonts w:ascii="Times New Roman" w:hAnsi="Times New Roman"/>
          <w:b/>
          <w:i/>
          <w:lang w:eastAsia="en-US"/>
        </w:rPr>
      </w:pPr>
    </w:p>
    <w:p w:rsidR="004238AD" w:rsidRDefault="00AD380C" w:rsidP="004238AD">
      <w:pPr>
        <w:jc w:val="both"/>
        <w:rPr>
          <w:rFonts w:ascii="Times New Roman" w:hAnsi="Times New Roman"/>
          <w:lang w:eastAsia="en-US"/>
        </w:rPr>
      </w:pPr>
      <w:r w:rsidRPr="00AD380C">
        <w:rPr>
          <w:rFonts w:ascii="Times New Roman" w:hAnsi="Times New Roman"/>
          <w:lang w:eastAsia="en-US"/>
        </w:rPr>
        <w:t>Az óvoda- és iskolatej programmal kapcsolatos interaktív honlap létrehozása és legalább évente egyszeri frissítése. A honlapon megjelenő tájékoztató anyagok, oktatási segédanyagok tartalmának összhangban kell lenniük az Országos Gyógyszerészeti és Élelmezés-egészségügyi Intézet honlapján közzétett egészséges táplá</w:t>
      </w:r>
      <w:r>
        <w:rPr>
          <w:rFonts w:ascii="Times New Roman" w:hAnsi="Times New Roman"/>
          <w:lang w:eastAsia="en-US"/>
        </w:rPr>
        <w:t>lkozásra vonatkozó ajánlásokkal: 5 pont.</w:t>
      </w:r>
    </w:p>
    <w:p w:rsidR="00AD380C" w:rsidRPr="00D070CB" w:rsidRDefault="00AD380C" w:rsidP="004238AD">
      <w:pPr>
        <w:jc w:val="both"/>
        <w:rPr>
          <w:rFonts w:ascii="Times New Roman" w:hAnsi="Times New Roman"/>
          <w:lang w:eastAsia="en-US"/>
        </w:rPr>
      </w:pPr>
    </w:p>
    <w:p w:rsidR="00AD380C" w:rsidRDefault="00AD380C" w:rsidP="0076207A">
      <w:pPr>
        <w:autoSpaceDE w:val="0"/>
        <w:autoSpaceDN w:val="0"/>
        <w:adjustRightInd w:val="0"/>
        <w:jc w:val="both"/>
        <w:rPr>
          <w:rFonts w:ascii="Times New Roman" w:hAnsi="Times New Roman"/>
          <w:lang w:eastAsia="en-US"/>
        </w:rPr>
      </w:pPr>
      <w:r w:rsidRPr="00AD380C">
        <w:rPr>
          <w:rFonts w:ascii="Times New Roman" w:hAnsi="Times New Roman"/>
          <w:lang w:eastAsia="en-US"/>
        </w:rPr>
        <w:t>A gyermekek tej- és tejtermékfogyasztásának és egészséges életmódjának ösztönzése érdekében szervezett verseny, pályázat, adott jutalom (kis értékű ajándékok, különösen póló, matrica, kitűző, írószer, órarend, na</w:t>
      </w:r>
      <w:r>
        <w:rPr>
          <w:rFonts w:ascii="Times New Roman" w:hAnsi="Times New Roman"/>
          <w:lang w:eastAsia="en-US"/>
        </w:rPr>
        <w:t>ptár, uzsonnásdoboz, sportszer): 5 pont.</w:t>
      </w:r>
    </w:p>
    <w:p w:rsidR="00AD380C" w:rsidRDefault="00AD380C" w:rsidP="0076207A">
      <w:pPr>
        <w:autoSpaceDE w:val="0"/>
        <w:autoSpaceDN w:val="0"/>
        <w:adjustRightInd w:val="0"/>
        <w:jc w:val="both"/>
        <w:rPr>
          <w:rFonts w:ascii="Times New Roman" w:hAnsi="Times New Roman"/>
          <w:lang w:eastAsia="en-US"/>
        </w:rPr>
      </w:pPr>
    </w:p>
    <w:p w:rsidR="00AD380C" w:rsidRDefault="00AD380C" w:rsidP="0076207A">
      <w:pPr>
        <w:autoSpaceDE w:val="0"/>
        <w:autoSpaceDN w:val="0"/>
        <w:adjustRightInd w:val="0"/>
        <w:jc w:val="both"/>
        <w:rPr>
          <w:rFonts w:ascii="Times New Roman" w:hAnsi="Times New Roman"/>
          <w:lang w:eastAsia="en-US"/>
        </w:rPr>
      </w:pPr>
    </w:p>
    <w:p w:rsidR="00537D36" w:rsidRPr="00D070CB" w:rsidRDefault="00537D36" w:rsidP="00537D36">
      <w:pPr>
        <w:jc w:val="both"/>
        <w:rPr>
          <w:rFonts w:ascii="Times New Roman" w:hAnsi="Times New Roman"/>
          <w:b/>
          <w:i/>
          <w:lang w:eastAsia="en-US"/>
        </w:rPr>
      </w:pPr>
      <w:r>
        <w:rPr>
          <w:rFonts w:ascii="Times New Roman" w:hAnsi="Times New Roman"/>
          <w:b/>
          <w:i/>
          <w:lang w:eastAsia="en-US"/>
        </w:rPr>
        <w:t>Óvoda- és iskolatej programban szerzett tapasztalat:</w:t>
      </w:r>
    </w:p>
    <w:p w:rsidR="00537D36" w:rsidRDefault="00537D36" w:rsidP="00537D36">
      <w:pPr>
        <w:jc w:val="both"/>
        <w:rPr>
          <w:rFonts w:ascii="Times New Roman" w:hAnsi="Times New Roman"/>
          <w:lang w:eastAsia="en-US"/>
        </w:rPr>
      </w:pPr>
      <w:r>
        <w:rPr>
          <w:rFonts w:ascii="Times New Roman" w:hAnsi="Times New Roman"/>
          <w:lang w:eastAsia="en-US"/>
        </w:rPr>
        <w:t xml:space="preserve">Az Ajánlattevő óvoda-és iskolatej programban történő, korábbi években megvalósult részvétele, tapasztalata alapján előnyben </w:t>
      </w:r>
      <w:r w:rsidR="00442826">
        <w:rPr>
          <w:rFonts w:ascii="Times New Roman" w:hAnsi="Times New Roman"/>
          <w:lang w:eastAsia="en-US"/>
        </w:rPr>
        <w:t>részesítjük azt</w:t>
      </w:r>
      <w:r>
        <w:rPr>
          <w:rFonts w:ascii="Times New Roman" w:hAnsi="Times New Roman"/>
          <w:lang w:eastAsia="en-US"/>
        </w:rPr>
        <w:t xml:space="preserve"> az A</w:t>
      </w:r>
      <w:r w:rsidR="00442826">
        <w:rPr>
          <w:rFonts w:ascii="Times New Roman" w:hAnsi="Times New Roman"/>
          <w:lang w:eastAsia="en-US"/>
        </w:rPr>
        <w:t>jánlattevőt</w:t>
      </w:r>
      <w:r>
        <w:rPr>
          <w:rFonts w:ascii="Times New Roman" w:hAnsi="Times New Roman"/>
          <w:lang w:eastAsia="en-US"/>
        </w:rPr>
        <w:t xml:space="preserve">, </w:t>
      </w:r>
      <w:r w:rsidR="00442826">
        <w:rPr>
          <w:rFonts w:ascii="Times New Roman" w:hAnsi="Times New Roman"/>
          <w:lang w:eastAsia="en-US"/>
        </w:rPr>
        <w:t>aki/amely</w:t>
      </w:r>
      <w:r>
        <w:rPr>
          <w:rFonts w:ascii="Times New Roman" w:hAnsi="Times New Roman"/>
          <w:lang w:eastAsia="en-US"/>
        </w:rPr>
        <w:t xml:space="preserve"> több éve </w:t>
      </w:r>
      <w:r w:rsidR="00442826">
        <w:rPr>
          <w:rFonts w:ascii="Times New Roman" w:hAnsi="Times New Roman"/>
          <w:lang w:eastAsia="en-US"/>
        </w:rPr>
        <w:t>részt vesz</w:t>
      </w:r>
      <w:r>
        <w:rPr>
          <w:rFonts w:ascii="Times New Roman" w:hAnsi="Times New Roman"/>
          <w:lang w:eastAsia="en-US"/>
        </w:rPr>
        <w:t xml:space="preserve"> a programban. E szerint az alábbi pontokat adjuk:</w:t>
      </w:r>
    </w:p>
    <w:p w:rsidR="00537D36" w:rsidRDefault="00537D36" w:rsidP="00537D36">
      <w:pPr>
        <w:jc w:val="both"/>
        <w:rPr>
          <w:rFonts w:ascii="Times New Roman" w:hAnsi="Times New Roman"/>
          <w:lang w:eastAsia="en-US"/>
        </w:rPr>
      </w:pPr>
    </w:p>
    <w:p w:rsidR="00537D36" w:rsidRDefault="008960E7" w:rsidP="00537D36">
      <w:pPr>
        <w:jc w:val="both"/>
        <w:rPr>
          <w:rFonts w:ascii="Times New Roman" w:hAnsi="Times New Roman"/>
          <w:lang w:eastAsia="en-US"/>
        </w:rPr>
      </w:pPr>
      <w:r>
        <w:rPr>
          <w:rFonts w:ascii="Times New Roman" w:hAnsi="Times New Roman"/>
          <w:lang w:eastAsia="en-US"/>
        </w:rPr>
        <w:t>Ajánlattevő 10</w:t>
      </w:r>
      <w:r w:rsidR="00537D36">
        <w:rPr>
          <w:rFonts w:ascii="Times New Roman" w:hAnsi="Times New Roman"/>
          <w:lang w:eastAsia="en-US"/>
        </w:rPr>
        <w:t xml:space="preserve"> vagy annál több éve vesz részt a programban:</w:t>
      </w:r>
      <w:r w:rsidR="00537D36">
        <w:rPr>
          <w:rFonts w:ascii="Times New Roman" w:hAnsi="Times New Roman"/>
          <w:lang w:eastAsia="en-US"/>
        </w:rPr>
        <w:tab/>
      </w:r>
      <w:r w:rsidR="00537D36">
        <w:rPr>
          <w:rFonts w:ascii="Times New Roman" w:hAnsi="Times New Roman"/>
          <w:lang w:eastAsia="en-US"/>
        </w:rPr>
        <w:tab/>
        <w:t>8 pont</w:t>
      </w:r>
    </w:p>
    <w:p w:rsidR="00537D36" w:rsidRDefault="008960E7" w:rsidP="0076207A">
      <w:pPr>
        <w:autoSpaceDE w:val="0"/>
        <w:autoSpaceDN w:val="0"/>
        <w:adjustRightInd w:val="0"/>
        <w:jc w:val="both"/>
        <w:rPr>
          <w:rFonts w:ascii="Times New Roman" w:hAnsi="Times New Roman"/>
          <w:lang w:eastAsia="en-US"/>
        </w:rPr>
      </w:pPr>
      <w:r>
        <w:rPr>
          <w:rFonts w:ascii="Times New Roman" w:hAnsi="Times New Roman"/>
          <w:lang w:eastAsia="en-US"/>
        </w:rPr>
        <w:t>Ajánlattevő 5-9</w:t>
      </w:r>
      <w:r w:rsidR="00537D36">
        <w:rPr>
          <w:rFonts w:ascii="Times New Roman" w:hAnsi="Times New Roman"/>
          <w:lang w:eastAsia="en-US"/>
        </w:rPr>
        <w:t xml:space="preserve"> éve vesz részt a programban: </w:t>
      </w:r>
      <w:r w:rsidR="00537D36">
        <w:rPr>
          <w:rFonts w:ascii="Times New Roman" w:hAnsi="Times New Roman"/>
          <w:lang w:eastAsia="en-US"/>
        </w:rPr>
        <w:tab/>
      </w:r>
      <w:r w:rsidR="00537D36">
        <w:rPr>
          <w:rFonts w:ascii="Times New Roman" w:hAnsi="Times New Roman"/>
          <w:lang w:eastAsia="en-US"/>
        </w:rPr>
        <w:tab/>
      </w:r>
      <w:r w:rsidR="00537D36">
        <w:rPr>
          <w:rFonts w:ascii="Times New Roman" w:hAnsi="Times New Roman"/>
          <w:lang w:eastAsia="en-US"/>
        </w:rPr>
        <w:tab/>
      </w:r>
      <w:r w:rsidR="00537D36">
        <w:rPr>
          <w:rFonts w:ascii="Times New Roman" w:hAnsi="Times New Roman"/>
          <w:lang w:eastAsia="en-US"/>
        </w:rPr>
        <w:tab/>
        <w:t>5 pont</w:t>
      </w:r>
    </w:p>
    <w:p w:rsidR="008960E7" w:rsidRDefault="008960E7" w:rsidP="008960E7">
      <w:pPr>
        <w:autoSpaceDE w:val="0"/>
        <w:autoSpaceDN w:val="0"/>
        <w:adjustRightInd w:val="0"/>
        <w:jc w:val="both"/>
        <w:rPr>
          <w:rFonts w:ascii="Times New Roman" w:hAnsi="Times New Roman"/>
          <w:lang w:eastAsia="en-US"/>
        </w:rPr>
      </w:pPr>
      <w:r>
        <w:rPr>
          <w:rFonts w:ascii="Times New Roman" w:hAnsi="Times New Roman"/>
          <w:lang w:eastAsia="en-US"/>
        </w:rPr>
        <w:t>Ajánlattevő 1-4</w:t>
      </w:r>
      <w:r>
        <w:rPr>
          <w:rFonts w:ascii="Times New Roman" w:hAnsi="Times New Roman"/>
          <w:lang w:eastAsia="en-US"/>
        </w:rPr>
        <w:t xml:space="preserve"> év</w:t>
      </w:r>
      <w:r>
        <w:rPr>
          <w:rFonts w:ascii="Times New Roman" w:hAnsi="Times New Roman"/>
          <w:lang w:eastAsia="en-US"/>
        </w:rPr>
        <w:t xml:space="preserve">e vesz részt a programban: </w:t>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t>3</w:t>
      </w:r>
      <w:r>
        <w:rPr>
          <w:rFonts w:ascii="Times New Roman" w:hAnsi="Times New Roman"/>
          <w:lang w:eastAsia="en-US"/>
        </w:rPr>
        <w:t xml:space="preserve"> pont</w:t>
      </w:r>
    </w:p>
    <w:p w:rsidR="00537D36" w:rsidRDefault="00537D36" w:rsidP="0076207A">
      <w:pPr>
        <w:autoSpaceDE w:val="0"/>
        <w:autoSpaceDN w:val="0"/>
        <w:adjustRightInd w:val="0"/>
        <w:jc w:val="both"/>
        <w:rPr>
          <w:rFonts w:ascii="Times New Roman" w:hAnsi="Times New Roman"/>
          <w:lang w:eastAsia="en-US"/>
        </w:rPr>
      </w:pPr>
      <w:r>
        <w:rPr>
          <w:rFonts w:ascii="Times New Roman" w:hAnsi="Times New Roman"/>
          <w:lang w:eastAsia="en-US"/>
        </w:rPr>
        <w:t>Ajánlattevő a programban még nem vett részt</w:t>
      </w:r>
      <w:proofErr w:type="gramStart"/>
      <w:r>
        <w:rPr>
          <w:rFonts w:ascii="Times New Roman" w:hAnsi="Times New Roman"/>
          <w:lang w:eastAsia="en-US"/>
        </w:rPr>
        <w:t>:</w:t>
      </w:r>
      <w:r>
        <w:rPr>
          <w:rFonts w:ascii="Times New Roman" w:hAnsi="Times New Roman"/>
          <w:lang w:eastAsia="en-US"/>
        </w:rPr>
        <w:tab/>
      </w:r>
      <w:r w:rsidR="008960E7">
        <w:rPr>
          <w:rFonts w:ascii="Times New Roman" w:hAnsi="Times New Roman"/>
          <w:lang w:eastAsia="en-US"/>
        </w:rPr>
        <w:t xml:space="preserve">                                    </w:t>
      </w:r>
      <w:r>
        <w:rPr>
          <w:rFonts w:ascii="Times New Roman" w:hAnsi="Times New Roman"/>
          <w:lang w:eastAsia="en-US"/>
        </w:rPr>
        <w:t>0</w:t>
      </w:r>
      <w:proofErr w:type="gramEnd"/>
      <w:r>
        <w:rPr>
          <w:rFonts w:ascii="Times New Roman" w:hAnsi="Times New Roman"/>
          <w:lang w:eastAsia="en-US"/>
        </w:rPr>
        <w:t xml:space="preserve"> pont</w:t>
      </w:r>
    </w:p>
    <w:p w:rsidR="00D020AF" w:rsidRPr="00AE6395" w:rsidRDefault="00D020AF" w:rsidP="00AE6395">
      <w:pPr>
        <w:autoSpaceDE w:val="0"/>
        <w:autoSpaceDN w:val="0"/>
        <w:adjustRightInd w:val="0"/>
        <w:jc w:val="both"/>
        <w:rPr>
          <w:bCs/>
          <w:iCs/>
        </w:rPr>
      </w:pPr>
    </w:p>
    <w:p w:rsidR="001C154E" w:rsidRPr="00C17BD8" w:rsidRDefault="001C154E" w:rsidP="003029ED">
      <w:pPr>
        <w:autoSpaceDE w:val="0"/>
        <w:autoSpaceDN w:val="0"/>
        <w:adjustRightInd w:val="0"/>
        <w:spacing w:line="276" w:lineRule="auto"/>
        <w:jc w:val="both"/>
        <w:rPr>
          <w:rFonts w:ascii="Times New Roman" w:hAnsi="Times New Roman"/>
          <w:bCs/>
          <w:iCs/>
        </w:rPr>
      </w:pPr>
      <w:r w:rsidRPr="009C7EFE">
        <w:rPr>
          <w:rFonts w:ascii="Times New Roman" w:eastAsia="Calibri" w:hAnsi="Times New Roman"/>
          <w:b/>
          <w:lang w:eastAsia="en-US"/>
        </w:rPr>
        <w:t>Kiegészítő tájékoztatás, tisztázó kérdés a</w:t>
      </w:r>
      <w:r w:rsidR="003029ED">
        <w:rPr>
          <w:rFonts w:ascii="Times New Roman" w:eastAsia="Calibri" w:hAnsi="Times New Roman"/>
          <w:b/>
          <w:lang w:eastAsia="en-US"/>
        </w:rPr>
        <w:t>z</w:t>
      </w:r>
      <w:r w:rsidRPr="009C7EFE">
        <w:rPr>
          <w:rFonts w:ascii="Times New Roman" w:eastAsia="Calibri" w:hAnsi="Times New Roman"/>
          <w:b/>
          <w:lang w:eastAsia="en-US"/>
        </w:rPr>
        <w:t xml:space="preserve"> </w:t>
      </w:r>
      <w:hyperlink r:id="rId12" w:history="1">
        <w:r w:rsidR="003029ED" w:rsidRPr="00496834">
          <w:rPr>
            <w:rStyle w:val="Hiperhivatkozs"/>
            <w:rFonts w:ascii="Times New Roman" w:eastAsia="Calibri" w:hAnsi="Times New Roman"/>
            <w:b/>
            <w:lang w:eastAsia="en-US"/>
          </w:rPr>
          <w:t>iskolatej.kecskemetitk@kk.gov.hu</w:t>
        </w:r>
      </w:hyperlink>
      <w:r w:rsidR="003029ED" w:rsidRPr="003029ED">
        <w:rPr>
          <w:rStyle w:val="Hiperhivatkozs"/>
          <w:rFonts w:ascii="Times New Roman" w:eastAsia="Calibri" w:hAnsi="Times New Roman"/>
          <w:b/>
          <w:u w:val="none"/>
          <w:lang w:eastAsia="en-US"/>
        </w:rPr>
        <w:t xml:space="preserve"> </w:t>
      </w:r>
      <w:r w:rsidRPr="009C7EFE">
        <w:rPr>
          <w:rFonts w:ascii="Times New Roman" w:eastAsia="Calibri" w:hAnsi="Times New Roman"/>
          <w:b/>
          <w:lang w:eastAsia="en-US"/>
        </w:rPr>
        <w:t xml:space="preserve">email címre megküldve kérhető. Tárgy mezőbe </w:t>
      </w:r>
      <w:r w:rsidRPr="00C17BD8">
        <w:rPr>
          <w:rFonts w:ascii="Times New Roman" w:eastAsia="Calibri" w:hAnsi="Times New Roman"/>
          <w:b/>
          <w:lang w:eastAsia="en-US"/>
        </w:rPr>
        <w:t>kérjük beírni: „</w:t>
      </w:r>
      <w:r w:rsidR="00C17BD8">
        <w:rPr>
          <w:rFonts w:ascii="Times New Roman" w:eastAsia="Calibri" w:hAnsi="Times New Roman"/>
          <w:b/>
          <w:lang w:eastAsia="en-US"/>
        </w:rPr>
        <w:t>TK/025/00647</w:t>
      </w:r>
      <w:r w:rsidR="00C17BD8" w:rsidRPr="00C17BD8">
        <w:rPr>
          <w:rFonts w:ascii="Times New Roman" w:eastAsia="Calibri" w:hAnsi="Times New Roman"/>
          <w:b/>
          <w:lang w:eastAsia="en-US"/>
        </w:rPr>
        <w:t xml:space="preserve">-2/2025. </w:t>
      </w:r>
      <w:r w:rsidRPr="00C17BD8">
        <w:rPr>
          <w:rFonts w:ascii="Times New Roman" w:eastAsia="Calibri" w:hAnsi="Times New Roman"/>
          <w:b/>
          <w:lang w:eastAsia="en-US"/>
        </w:rPr>
        <w:t>Kiegészítő tájékoztatás kérése”.</w:t>
      </w:r>
    </w:p>
    <w:p w:rsidR="006F3696" w:rsidRPr="009C7EFE" w:rsidRDefault="006F3696" w:rsidP="00130A4F">
      <w:pPr>
        <w:autoSpaceDE w:val="0"/>
        <w:autoSpaceDN w:val="0"/>
        <w:adjustRightInd w:val="0"/>
        <w:rPr>
          <w:rFonts w:ascii="Times New Roman" w:hAnsi="Times New Roman"/>
        </w:rPr>
      </w:pPr>
    </w:p>
    <w:p w:rsidR="00130A4F" w:rsidRPr="009C7EFE" w:rsidRDefault="00130A4F" w:rsidP="006F3696">
      <w:pPr>
        <w:autoSpaceDE w:val="0"/>
        <w:autoSpaceDN w:val="0"/>
        <w:adjustRightInd w:val="0"/>
        <w:jc w:val="center"/>
        <w:rPr>
          <w:rFonts w:ascii="Times New Roman" w:hAnsi="Times New Roman"/>
        </w:rPr>
      </w:pPr>
      <w:r w:rsidRPr="009C7EFE">
        <w:rPr>
          <w:rFonts w:ascii="Times New Roman" w:hAnsi="Times New Roman"/>
        </w:rPr>
        <w:t xml:space="preserve">Az ajánlattétel benyújtási határideje: </w:t>
      </w:r>
      <w:r w:rsidRPr="009C7EFE">
        <w:rPr>
          <w:rFonts w:ascii="Times New Roman" w:hAnsi="Times New Roman"/>
          <w:b/>
        </w:rPr>
        <w:t>20</w:t>
      </w:r>
      <w:r w:rsidR="00F264A4" w:rsidRPr="009C7EFE">
        <w:rPr>
          <w:rFonts w:ascii="Times New Roman" w:hAnsi="Times New Roman"/>
          <w:b/>
        </w:rPr>
        <w:t>2</w:t>
      </w:r>
      <w:r w:rsidR="003029ED">
        <w:rPr>
          <w:rFonts w:ascii="Times New Roman" w:hAnsi="Times New Roman"/>
          <w:b/>
        </w:rPr>
        <w:t>5</w:t>
      </w:r>
      <w:r w:rsidRPr="009C7EFE">
        <w:rPr>
          <w:rFonts w:ascii="Times New Roman" w:hAnsi="Times New Roman"/>
          <w:b/>
        </w:rPr>
        <w:t xml:space="preserve">. </w:t>
      </w:r>
      <w:r w:rsidR="003029ED">
        <w:rPr>
          <w:rFonts w:ascii="Times New Roman" w:hAnsi="Times New Roman"/>
          <w:b/>
        </w:rPr>
        <w:t>április 30.</w:t>
      </w:r>
      <w:r w:rsidRPr="009C7EFE">
        <w:rPr>
          <w:rFonts w:ascii="Times New Roman" w:hAnsi="Times New Roman"/>
          <w:b/>
        </w:rPr>
        <w:t xml:space="preserve"> </w:t>
      </w:r>
      <w:r w:rsidR="00C17BD8">
        <w:rPr>
          <w:rFonts w:ascii="Times New Roman" w:hAnsi="Times New Roman"/>
          <w:b/>
        </w:rPr>
        <w:t>(szerda) 9</w:t>
      </w:r>
      <w:r w:rsidR="008569E1" w:rsidRPr="00C17BD8">
        <w:rPr>
          <w:rFonts w:ascii="Times New Roman" w:hAnsi="Times New Roman"/>
          <w:b/>
        </w:rPr>
        <w:t>:00 óra</w:t>
      </w:r>
    </w:p>
    <w:p w:rsidR="00130A4F" w:rsidRPr="009C7EFE" w:rsidRDefault="00130A4F" w:rsidP="00130A4F">
      <w:pPr>
        <w:autoSpaceDE w:val="0"/>
        <w:autoSpaceDN w:val="0"/>
        <w:adjustRightInd w:val="0"/>
        <w:rPr>
          <w:rFonts w:ascii="Times New Roman" w:hAnsi="Times New Roman"/>
        </w:rPr>
      </w:pPr>
    </w:p>
    <w:p w:rsidR="004E2D8E" w:rsidRPr="00C17BD8" w:rsidRDefault="004E2D8E" w:rsidP="004E2D8E">
      <w:pPr>
        <w:autoSpaceDE w:val="0"/>
        <w:autoSpaceDN w:val="0"/>
        <w:adjustRightInd w:val="0"/>
        <w:jc w:val="both"/>
        <w:rPr>
          <w:rFonts w:ascii="Times New Roman" w:eastAsia="Calibri" w:hAnsi="Times New Roman"/>
          <w:lang w:eastAsia="en-US"/>
        </w:rPr>
      </w:pPr>
      <w:r w:rsidRPr="009C7EFE">
        <w:rPr>
          <w:rFonts w:ascii="Times New Roman" w:eastAsia="Calibri" w:hAnsi="Times New Roman"/>
          <w:lang w:eastAsia="en-US"/>
        </w:rPr>
        <w:t xml:space="preserve">Az </w:t>
      </w:r>
      <w:r w:rsidRPr="00C17BD8">
        <w:rPr>
          <w:rFonts w:ascii="Times New Roman" w:eastAsia="Calibri" w:hAnsi="Times New Roman"/>
          <w:lang w:eastAsia="en-US"/>
        </w:rPr>
        <w:t xml:space="preserve">ajánlattétel benyújtásának módja, címe: </w:t>
      </w:r>
    </w:p>
    <w:p w:rsidR="00C17BD8" w:rsidRPr="00C17BD8" w:rsidRDefault="00C17BD8" w:rsidP="00C17BD8">
      <w:pPr>
        <w:numPr>
          <w:ilvl w:val="0"/>
          <w:numId w:val="18"/>
        </w:numPr>
        <w:autoSpaceDE w:val="0"/>
        <w:autoSpaceDN w:val="0"/>
        <w:adjustRightInd w:val="0"/>
        <w:jc w:val="both"/>
        <w:rPr>
          <w:rFonts w:ascii="Times New Roman" w:eastAsia="Calibri" w:hAnsi="Times New Roman"/>
          <w:b/>
          <w:lang w:eastAsia="en-US"/>
        </w:rPr>
      </w:pPr>
      <w:r w:rsidRPr="00C17BD8">
        <w:rPr>
          <w:rFonts w:ascii="Times New Roman" w:eastAsia="Calibri" w:hAnsi="Times New Roman"/>
          <w:b/>
          <w:lang w:eastAsia="en-US"/>
        </w:rPr>
        <w:t xml:space="preserve">elektronikus úton: az </w:t>
      </w:r>
      <w:hyperlink r:id="rId13" w:history="1">
        <w:r w:rsidRPr="00496834">
          <w:rPr>
            <w:rStyle w:val="Hiperhivatkozs"/>
            <w:rFonts w:ascii="Times New Roman" w:eastAsia="Calibri" w:hAnsi="Times New Roman"/>
            <w:b/>
            <w:lang w:eastAsia="en-US"/>
          </w:rPr>
          <w:t>iskolatej.kecskemetitk@kk.gov.hu</w:t>
        </w:r>
      </w:hyperlink>
      <w:r w:rsidRPr="00C17BD8">
        <w:rPr>
          <w:rFonts w:ascii="Times New Roman" w:eastAsia="Calibri" w:hAnsi="Times New Roman"/>
          <w:b/>
          <w:lang w:eastAsia="en-US"/>
        </w:rPr>
        <w:t xml:space="preserve"> e-mail címre megküldve</w:t>
      </w:r>
    </w:p>
    <w:p w:rsidR="00C17BD8" w:rsidRPr="00C17BD8" w:rsidRDefault="00C17BD8" w:rsidP="00130A4F">
      <w:pPr>
        <w:rPr>
          <w:rFonts w:ascii="Times New Roman" w:eastAsia="Calibri" w:hAnsi="Times New Roman"/>
          <w:b/>
          <w:lang w:eastAsia="en-US"/>
        </w:rPr>
      </w:pPr>
    </w:p>
    <w:p w:rsidR="00C17BD8" w:rsidRPr="00C17BD8" w:rsidRDefault="00C17BD8" w:rsidP="00130A4F">
      <w:pPr>
        <w:rPr>
          <w:rFonts w:ascii="Times New Roman" w:eastAsia="Calibri" w:hAnsi="Times New Roman"/>
          <w:b/>
          <w:lang w:eastAsia="en-US"/>
        </w:rPr>
      </w:pPr>
    </w:p>
    <w:p w:rsidR="00C17BD8" w:rsidRPr="00C17BD8" w:rsidRDefault="00C17BD8" w:rsidP="00C17BD8">
      <w:pPr>
        <w:rPr>
          <w:rFonts w:ascii="Times New Roman" w:hAnsi="Times New Roman"/>
          <w:noProof/>
          <w:lang w:eastAsia="en-US"/>
        </w:rPr>
      </w:pPr>
      <w:r w:rsidRPr="00C17BD8">
        <w:rPr>
          <w:rFonts w:ascii="Times New Roman" w:hAnsi="Times New Roman"/>
          <w:noProof/>
          <w:lang w:eastAsia="en-US"/>
        </w:rPr>
        <w:t xml:space="preserve">Az e-mail tárgyában kérjük feltüntetni az alábbiakat: </w:t>
      </w:r>
    </w:p>
    <w:p w:rsidR="00C17BD8" w:rsidRPr="00C17BD8" w:rsidRDefault="00C17BD8" w:rsidP="00C17BD8">
      <w:pPr>
        <w:numPr>
          <w:ilvl w:val="0"/>
          <w:numId w:val="16"/>
        </w:numPr>
        <w:tabs>
          <w:tab w:val="clear" w:pos="2160"/>
        </w:tabs>
        <w:ind w:left="756" w:hanging="392"/>
        <w:jc w:val="both"/>
        <w:rPr>
          <w:rFonts w:ascii="Times New Roman" w:eastAsia="Calibri" w:hAnsi="Times New Roman"/>
          <w:b/>
          <w:lang w:eastAsia="en-US"/>
        </w:rPr>
      </w:pPr>
      <w:r w:rsidRPr="00C17BD8">
        <w:rPr>
          <w:rFonts w:ascii="Times New Roman" w:hAnsi="Times New Roman"/>
          <w:b/>
        </w:rPr>
        <w:t>„</w:t>
      </w:r>
      <w:r>
        <w:rPr>
          <w:rFonts w:ascii="Times New Roman" w:eastAsia="Calibri" w:hAnsi="Times New Roman"/>
          <w:b/>
          <w:lang w:eastAsia="en-US"/>
        </w:rPr>
        <w:t>TK/025/00647</w:t>
      </w:r>
      <w:r w:rsidRPr="00C17BD8">
        <w:rPr>
          <w:rFonts w:ascii="Times New Roman" w:eastAsia="Calibri" w:hAnsi="Times New Roman"/>
          <w:b/>
          <w:lang w:eastAsia="en-US"/>
        </w:rPr>
        <w:t>-2/2025. Ajánlat”</w:t>
      </w:r>
    </w:p>
    <w:p w:rsidR="00C17BD8" w:rsidRPr="00C17BD8" w:rsidRDefault="00C17BD8" w:rsidP="00C17BD8">
      <w:pPr>
        <w:rPr>
          <w:rFonts w:ascii="Times New Roman" w:hAnsi="Times New Roman"/>
          <w:noProof/>
          <w:lang w:eastAsia="en-US"/>
        </w:rPr>
      </w:pPr>
    </w:p>
    <w:p w:rsidR="00C17BD8" w:rsidRPr="00C17BD8" w:rsidRDefault="00C17BD8" w:rsidP="00C17BD8">
      <w:pPr>
        <w:pStyle w:val="Listaszerbekezds"/>
        <w:spacing w:after="20"/>
        <w:ind w:left="0"/>
        <w:jc w:val="both"/>
      </w:pPr>
      <w:r w:rsidRPr="00C17BD8">
        <w:t xml:space="preserve">A Rendelet alapján a határidőn túl beérkezett ajánlatokat az Ajánlatkérő a kiválasztási eljárás során nem veheti figyelembe. </w:t>
      </w:r>
    </w:p>
    <w:p w:rsidR="00C17BD8" w:rsidRPr="00C17BD8" w:rsidRDefault="00C17BD8" w:rsidP="00C17BD8">
      <w:pPr>
        <w:jc w:val="both"/>
        <w:rPr>
          <w:rFonts w:ascii="Times New Roman" w:hAnsi="Times New Roman"/>
          <w:lang w:eastAsia="en-US"/>
        </w:rPr>
      </w:pPr>
    </w:p>
    <w:p w:rsidR="000772A6" w:rsidRPr="009C7EFE" w:rsidRDefault="000772A6" w:rsidP="000772A6">
      <w:pPr>
        <w:jc w:val="both"/>
        <w:rPr>
          <w:rFonts w:ascii="Times New Roman" w:hAnsi="Times New Roman"/>
          <w:lang w:eastAsia="en-US"/>
        </w:rPr>
      </w:pPr>
      <w:r w:rsidRPr="009C7EFE">
        <w:rPr>
          <w:rFonts w:ascii="Times New Roman" w:hAnsi="Times New Roman"/>
          <w:lang w:eastAsia="en-US"/>
        </w:rPr>
        <w:t>Ajánlatkérő a benyújtási határidő után hiánypótlásra 1 alkalommal biztosít lehetőséget, mely az ajánlati árat nem érintheti.</w:t>
      </w:r>
    </w:p>
    <w:p w:rsidR="00C17BD8" w:rsidRPr="00C17BD8" w:rsidRDefault="00C17BD8" w:rsidP="00C17BD8">
      <w:pPr>
        <w:autoSpaceDE w:val="0"/>
        <w:autoSpaceDN w:val="0"/>
        <w:adjustRightInd w:val="0"/>
        <w:jc w:val="both"/>
        <w:rPr>
          <w:rFonts w:ascii="Times New Roman" w:hAnsi="Times New Roman"/>
        </w:rPr>
      </w:pPr>
    </w:p>
    <w:p w:rsidR="00C17BD8" w:rsidRPr="00C17BD8" w:rsidRDefault="00C17BD8" w:rsidP="00C17BD8">
      <w:pPr>
        <w:autoSpaceDE w:val="0"/>
        <w:autoSpaceDN w:val="0"/>
        <w:adjustRightInd w:val="0"/>
        <w:jc w:val="both"/>
        <w:rPr>
          <w:rFonts w:ascii="Times New Roman" w:hAnsi="Times New Roman"/>
        </w:rPr>
      </w:pPr>
      <w:r w:rsidRPr="00C17BD8">
        <w:rPr>
          <w:rFonts w:ascii="Times New Roman" w:hAnsi="Times New Roman"/>
          <w:b/>
          <w:u w:val="single"/>
        </w:rPr>
        <w:t>Az ajánlat bontásának helye és ideje:</w:t>
      </w:r>
      <w:r w:rsidRPr="00C17BD8">
        <w:rPr>
          <w:rFonts w:ascii="Times New Roman" w:hAnsi="Times New Roman"/>
        </w:rPr>
        <w:t xml:space="preserve"> </w:t>
      </w:r>
      <w:r w:rsidRPr="00C17BD8">
        <w:rPr>
          <w:rFonts w:ascii="Times New Roman" w:hAnsi="Times New Roman"/>
          <w:b/>
        </w:rPr>
        <w:t>6000 Kecskemét, Homokszem utca 3-5. 309. iroda</w:t>
      </w:r>
    </w:p>
    <w:p w:rsidR="00C17BD8" w:rsidRPr="00C17BD8" w:rsidRDefault="00C17BD8" w:rsidP="00C17BD8">
      <w:pPr>
        <w:autoSpaceDE w:val="0"/>
        <w:autoSpaceDN w:val="0"/>
        <w:adjustRightInd w:val="0"/>
        <w:jc w:val="both"/>
        <w:rPr>
          <w:rFonts w:ascii="Times New Roman" w:hAnsi="Times New Roman"/>
          <w:b/>
        </w:rPr>
      </w:pPr>
    </w:p>
    <w:p w:rsidR="00C17BD8" w:rsidRPr="00C17BD8" w:rsidRDefault="00C17BD8" w:rsidP="00C17BD8">
      <w:pPr>
        <w:autoSpaceDE w:val="0"/>
        <w:autoSpaceDN w:val="0"/>
        <w:adjustRightInd w:val="0"/>
        <w:jc w:val="center"/>
        <w:rPr>
          <w:rFonts w:ascii="Times New Roman" w:hAnsi="Times New Roman"/>
          <w:b/>
        </w:rPr>
      </w:pPr>
      <w:r w:rsidRPr="00C17BD8">
        <w:rPr>
          <w:rFonts w:ascii="Times New Roman" w:hAnsi="Times New Roman"/>
          <w:b/>
        </w:rPr>
        <w:t xml:space="preserve">2025. április 30. </w:t>
      </w:r>
      <w:r>
        <w:rPr>
          <w:rFonts w:ascii="Times New Roman" w:hAnsi="Times New Roman"/>
          <w:b/>
        </w:rPr>
        <w:t>(szerda) 9</w:t>
      </w:r>
      <w:r w:rsidRPr="00C17BD8">
        <w:rPr>
          <w:rFonts w:ascii="Times New Roman" w:hAnsi="Times New Roman"/>
          <w:b/>
        </w:rPr>
        <w:t>:00 óra</w:t>
      </w:r>
    </w:p>
    <w:p w:rsidR="00C17BD8" w:rsidRPr="00C17BD8" w:rsidRDefault="00C17BD8" w:rsidP="00C17BD8">
      <w:pPr>
        <w:autoSpaceDE w:val="0"/>
        <w:autoSpaceDN w:val="0"/>
        <w:adjustRightInd w:val="0"/>
        <w:jc w:val="both"/>
        <w:rPr>
          <w:rFonts w:ascii="Times New Roman" w:hAnsi="Times New Roman"/>
        </w:rPr>
      </w:pPr>
    </w:p>
    <w:p w:rsidR="00C17BD8" w:rsidRPr="00C17BD8" w:rsidRDefault="00C17BD8" w:rsidP="00C17BD8">
      <w:pPr>
        <w:autoSpaceDE w:val="0"/>
        <w:autoSpaceDN w:val="0"/>
        <w:adjustRightInd w:val="0"/>
        <w:jc w:val="both"/>
        <w:rPr>
          <w:rFonts w:ascii="Times New Roman" w:hAnsi="Times New Roman"/>
        </w:rPr>
      </w:pPr>
      <w:r w:rsidRPr="00C17BD8">
        <w:rPr>
          <w:rFonts w:ascii="Times New Roman" w:hAnsi="Times New Roman"/>
        </w:rPr>
        <w:t xml:space="preserve">Az ajánlatok bontásán az </w:t>
      </w:r>
      <w:r w:rsidRPr="00C17BD8">
        <w:rPr>
          <w:rFonts w:ascii="Times New Roman" w:hAnsi="Times New Roman"/>
          <w:b/>
        </w:rPr>
        <w:t>Ajánlatkérő</w:t>
      </w:r>
      <w:r w:rsidRPr="00C17BD8">
        <w:rPr>
          <w:rFonts w:ascii="Times New Roman" w:hAnsi="Times New Roman"/>
        </w:rPr>
        <w:t xml:space="preserve">, az </w:t>
      </w:r>
      <w:r w:rsidRPr="00C17BD8">
        <w:rPr>
          <w:rFonts w:ascii="Times New Roman" w:hAnsi="Times New Roman"/>
          <w:b/>
        </w:rPr>
        <w:t>Ajánlattevő</w:t>
      </w:r>
      <w:r w:rsidRPr="00C17BD8">
        <w:rPr>
          <w:rFonts w:ascii="Times New Roman" w:hAnsi="Times New Roman"/>
        </w:rPr>
        <w:t xml:space="preserve"> illetve az </w:t>
      </w:r>
      <w:r w:rsidRPr="00C17BD8">
        <w:rPr>
          <w:rFonts w:ascii="Times New Roman" w:hAnsi="Times New Roman"/>
          <w:b/>
        </w:rPr>
        <w:t>Ajánlattevő törvényes képviselő</w:t>
      </w:r>
      <w:r>
        <w:rPr>
          <w:rFonts w:ascii="Times New Roman" w:hAnsi="Times New Roman"/>
          <w:b/>
        </w:rPr>
        <w:t>je</w:t>
      </w:r>
      <w:r w:rsidRPr="00C17BD8">
        <w:rPr>
          <w:rFonts w:ascii="Times New Roman" w:hAnsi="Times New Roman"/>
        </w:rPr>
        <w:t xml:space="preserve">, illetve nem személyesen eljáró Ajánlattevő esetén annak </w:t>
      </w:r>
      <w:r w:rsidRPr="00C17BD8">
        <w:rPr>
          <w:rFonts w:ascii="Times New Roman" w:hAnsi="Times New Roman"/>
          <w:b/>
        </w:rPr>
        <w:t>meghatalmazottja</w:t>
      </w:r>
      <w:r w:rsidRPr="00C17BD8">
        <w:rPr>
          <w:rFonts w:ascii="Times New Roman" w:hAnsi="Times New Roman"/>
        </w:rPr>
        <w:t xml:space="preserve"> lehetnek jelen. </w:t>
      </w:r>
      <w:r w:rsidRPr="00C17BD8">
        <w:rPr>
          <w:rFonts w:ascii="Times New Roman" w:hAnsi="Times New Roman"/>
          <w:b/>
        </w:rPr>
        <w:t>Meghatalmazás esetén a bontási eljárásban való részvételhez a képviseleti jogosultságot közokiratba foglalt meghatalmazással igazolni kell</w:t>
      </w:r>
      <w:r w:rsidRPr="00C17BD8">
        <w:rPr>
          <w:rFonts w:ascii="Times New Roman" w:hAnsi="Times New Roman"/>
        </w:rPr>
        <w:t>. Az ajánlatok bontásáról jegyzőkönyv készül.</w:t>
      </w:r>
    </w:p>
    <w:p w:rsidR="00C17BD8" w:rsidRPr="00C17BD8" w:rsidRDefault="00C17BD8" w:rsidP="00C17BD8">
      <w:pPr>
        <w:autoSpaceDE w:val="0"/>
        <w:autoSpaceDN w:val="0"/>
        <w:adjustRightInd w:val="0"/>
        <w:jc w:val="both"/>
        <w:rPr>
          <w:rFonts w:ascii="Times New Roman" w:hAnsi="Times New Roman"/>
          <w:b/>
        </w:rPr>
      </w:pPr>
    </w:p>
    <w:p w:rsidR="00C17BD8" w:rsidRPr="00C17BD8" w:rsidRDefault="00C17BD8" w:rsidP="00C17BD8">
      <w:pPr>
        <w:autoSpaceDE w:val="0"/>
        <w:autoSpaceDN w:val="0"/>
        <w:adjustRightInd w:val="0"/>
        <w:jc w:val="both"/>
        <w:rPr>
          <w:rFonts w:ascii="Times New Roman" w:hAnsi="Times New Roman"/>
        </w:rPr>
      </w:pPr>
      <w:r w:rsidRPr="00C17BD8">
        <w:rPr>
          <w:rFonts w:ascii="Times New Roman" w:hAnsi="Times New Roman"/>
          <w:b/>
        </w:rPr>
        <w:t>Az Ajánlatkérő a rangsorolás eredményéről írásban, e-mail-ben értesíti az Ajánlattevőket</w:t>
      </w:r>
      <w:r w:rsidRPr="00C17BD8">
        <w:rPr>
          <w:rFonts w:ascii="Times New Roman" w:hAnsi="Times New Roman"/>
        </w:rPr>
        <w:t xml:space="preserve"> </w:t>
      </w:r>
      <w:r w:rsidRPr="00C17BD8">
        <w:rPr>
          <w:rFonts w:ascii="Times New Roman" w:hAnsi="Times New Roman"/>
          <w:b/>
        </w:rPr>
        <w:t>2025.</w:t>
      </w:r>
      <w:r>
        <w:rPr>
          <w:rFonts w:ascii="Times New Roman" w:hAnsi="Times New Roman"/>
          <w:b/>
        </w:rPr>
        <w:t xml:space="preserve"> május 10</w:t>
      </w:r>
      <w:r w:rsidRPr="00C17BD8">
        <w:rPr>
          <w:rFonts w:ascii="Times New Roman" w:hAnsi="Times New Roman"/>
          <w:b/>
        </w:rPr>
        <w:t>. napjáig.</w:t>
      </w:r>
    </w:p>
    <w:p w:rsidR="00C17BD8" w:rsidRPr="00C17BD8" w:rsidRDefault="00C17BD8" w:rsidP="00C17BD8">
      <w:pPr>
        <w:autoSpaceDE w:val="0"/>
        <w:autoSpaceDN w:val="0"/>
        <w:adjustRightInd w:val="0"/>
        <w:jc w:val="both"/>
        <w:rPr>
          <w:rFonts w:ascii="Times New Roman" w:hAnsi="Times New Roman"/>
        </w:rPr>
      </w:pPr>
    </w:p>
    <w:p w:rsidR="00C17BD8" w:rsidRPr="00C17BD8" w:rsidRDefault="00C17BD8" w:rsidP="00C17BD8">
      <w:pPr>
        <w:autoSpaceDE w:val="0"/>
        <w:autoSpaceDN w:val="0"/>
        <w:adjustRightInd w:val="0"/>
        <w:jc w:val="both"/>
        <w:rPr>
          <w:rFonts w:ascii="Times New Roman" w:hAnsi="Times New Roman"/>
          <w:b/>
        </w:rPr>
      </w:pPr>
      <w:r w:rsidRPr="00C17BD8">
        <w:rPr>
          <w:rFonts w:ascii="Times New Roman" w:hAnsi="Times New Roman"/>
          <w:b/>
        </w:rPr>
        <w:t xml:space="preserve">Érvénytelen az Ajánlattevő ajánlata: </w:t>
      </w:r>
    </w:p>
    <w:p w:rsidR="00C17BD8" w:rsidRPr="00C17BD8" w:rsidRDefault="00C17BD8" w:rsidP="00C17BD8">
      <w:pPr>
        <w:autoSpaceDE w:val="0"/>
        <w:autoSpaceDN w:val="0"/>
        <w:adjustRightInd w:val="0"/>
        <w:jc w:val="both"/>
        <w:rPr>
          <w:rFonts w:ascii="Times New Roman" w:hAnsi="Times New Roman"/>
        </w:rPr>
      </w:pPr>
      <w:r w:rsidRPr="00C17BD8">
        <w:rPr>
          <w:rFonts w:ascii="Times New Roman" w:hAnsi="Times New Roman"/>
        </w:rPr>
        <w:t>- a</w:t>
      </w:r>
      <w:r>
        <w:rPr>
          <w:rFonts w:ascii="Times New Roman" w:hAnsi="Times New Roman"/>
        </w:rPr>
        <w:t xml:space="preserve"> Rendelet 11</w:t>
      </w:r>
      <w:r w:rsidRPr="00C17BD8">
        <w:rPr>
          <w:rFonts w:ascii="Times New Roman" w:hAnsi="Times New Roman"/>
        </w:rPr>
        <w:t>. § (</w:t>
      </w:r>
      <w:r>
        <w:rPr>
          <w:rFonts w:ascii="Times New Roman" w:hAnsi="Times New Roman"/>
        </w:rPr>
        <w:t>3) bekezdésében</w:t>
      </w:r>
      <w:r w:rsidRPr="00C17BD8">
        <w:rPr>
          <w:rFonts w:ascii="Times New Roman" w:hAnsi="Times New Roman"/>
        </w:rPr>
        <w:t xml:space="preserve"> foglaltak szerint.</w:t>
      </w:r>
    </w:p>
    <w:p w:rsidR="00C17BD8" w:rsidRDefault="00C17BD8" w:rsidP="00130A4F">
      <w:pPr>
        <w:rPr>
          <w:rFonts w:ascii="Times New Roman" w:hAnsi="Times New Roman"/>
          <w:noProof/>
          <w:lang w:eastAsia="en-US"/>
        </w:rPr>
      </w:pPr>
    </w:p>
    <w:p w:rsidR="00E94519" w:rsidRPr="00E94519" w:rsidRDefault="00E94519" w:rsidP="00E94519">
      <w:pPr>
        <w:autoSpaceDE w:val="0"/>
        <w:autoSpaceDN w:val="0"/>
        <w:adjustRightInd w:val="0"/>
        <w:jc w:val="both"/>
        <w:rPr>
          <w:rFonts w:ascii="Times New Roman" w:hAnsi="Times New Roman"/>
          <w:b/>
        </w:rPr>
      </w:pPr>
      <w:r w:rsidRPr="00E94519">
        <w:rPr>
          <w:rFonts w:ascii="Times New Roman" w:hAnsi="Times New Roman"/>
          <w:b/>
        </w:rPr>
        <w:t xml:space="preserve">Az Ajánlatkérő érvénytelennek minősíti továbbá: </w:t>
      </w:r>
    </w:p>
    <w:p w:rsidR="00E94519" w:rsidRPr="00E94519" w:rsidRDefault="00E94519" w:rsidP="00E94519">
      <w:pPr>
        <w:autoSpaceDE w:val="0"/>
        <w:autoSpaceDN w:val="0"/>
        <w:adjustRightInd w:val="0"/>
        <w:jc w:val="both"/>
        <w:rPr>
          <w:rFonts w:ascii="Times New Roman" w:hAnsi="Times New Roman"/>
        </w:rPr>
      </w:pPr>
      <w:r w:rsidRPr="00E94519">
        <w:rPr>
          <w:rFonts w:ascii="Times New Roman" w:hAnsi="Times New Roman"/>
        </w:rPr>
        <w:t xml:space="preserve">- az ajánlatot, ha </w:t>
      </w:r>
      <w:r>
        <w:rPr>
          <w:rFonts w:ascii="Times New Roman" w:hAnsi="Times New Roman"/>
        </w:rPr>
        <w:t>az az ajánlati felhívásban meghatározott követelményeknek nem felel meg,</w:t>
      </w:r>
    </w:p>
    <w:p w:rsidR="00E94519" w:rsidRPr="00E94519" w:rsidRDefault="00E94519" w:rsidP="00E94519">
      <w:pPr>
        <w:autoSpaceDE w:val="0"/>
        <w:autoSpaceDN w:val="0"/>
        <w:adjustRightInd w:val="0"/>
        <w:jc w:val="both"/>
        <w:rPr>
          <w:rFonts w:ascii="Times New Roman" w:hAnsi="Times New Roman"/>
        </w:rPr>
      </w:pPr>
      <w:r w:rsidRPr="00E94519">
        <w:rPr>
          <w:rFonts w:ascii="Times New Roman" w:hAnsi="Times New Roman"/>
        </w:rPr>
        <w:t>- a határidőt követően beérkezett ajánlatot</w:t>
      </w:r>
      <w:r>
        <w:rPr>
          <w:rFonts w:ascii="Times New Roman" w:hAnsi="Times New Roman"/>
        </w:rPr>
        <w:t>.</w:t>
      </w:r>
    </w:p>
    <w:p w:rsidR="00647223" w:rsidRPr="00E94519" w:rsidRDefault="00647223" w:rsidP="00130A4F">
      <w:pPr>
        <w:autoSpaceDE w:val="0"/>
        <w:autoSpaceDN w:val="0"/>
        <w:adjustRightInd w:val="0"/>
        <w:jc w:val="both"/>
        <w:rPr>
          <w:rFonts w:ascii="Times New Roman" w:hAnsi="Times New Roman"/>
          <w:b/>
        </w:rPr>
      </w:pPr>
    </w:p>
    <w:p w:rsidR="00130A4F" w:rsidRPr="009C7EFE" w:rsidRDefault="009E3EBB" w:rsidP="00130A4F">
      <w:pPr>
        <w:spacing w:after="200"/>
        <w:jc w:val="both"/>
        <w:rPr>
          <w:rFonts w:ascii="Times New Roman" w:hAnsi="Times New Roman"/>
        </w:rPr>
      </w:pPr>
      <w:r>
        <w:rPr>
          <w:rFonts w:ascii="Times New Roman" w:hAnsi="Times New Roman"/>
        </w:rPr>
        <w:t xml:space="preserve">Kecskemét, </w:t>
      </w:r>
      <w:r w:rsidR="000772A6">
        <w:rPr>
          <w:rFonts w:ascii="Times New Roman" w:hAnsi="Times New Roman"/>
        </w:rPr>
        <w:t>2025. április 15.</w:t>
      </w:r>
    </w:p>
    <w:p w:rsidR="004E2D8E" w:rsidRPr="009C7EFE" w:rsidRDefault="00130A4F" w:rsidP="00130A4F">
      <w:pPr>
        <w:tabs>
          <w:tab w:val="left" w:pos="5103"/>
          <w:tab w:val="left" w:leader="dot" w:pos="9070"/>
        </w:tabs>
        <w:jc w:val="both"/>
        <w:rPr>
          <w:rFonts w:ascii="Times New Roman" w:hAnsi="Times New Roman"/>
          <w:color w:val="000000"/>
        </w:rPr>
      </w:pPr>
      <w:r w:rsidRPr="009C7EFE">
        <w:rPr>
          <w:rFonts w:ascii="Times New Roman" w:hAnsi="Times New Roman"/>
          <w:color w:val="000000"/>
        </w:rPr>
        <w:tab/>
      </w:r>
      <w:r w:rsidR="00472DC6">
        <w:rPr>
          <w:rFonts w:ascii="Times New Roman" w:hAnsi="Times New Roman"/>
          <w:color w:val="000000"/>
        </w:rPr>
        <w:t>……………………………………….</w:t>
      </w:r>
    </w:p>
    <w:p w:rsidR="00130A4F" w:rsidRPr="000772A6" w:rsidRDefault="008569E1" w:rsidP="00130A4F">
      <w:pPr>
        <w:tabs>
          <w:tab w:val="center" w:pos="6663"/>
        </w:tabs>
        <w:ind w:left="4962"/>
        <w:jc w:val="center"/>
        <w:rPr>
          <w:rFonts w:ascii="Times New Roman" w:hAnsi="Times New Roman"/>
          <w:b/>
          <w:bCs/>
          <w:color w:val="000000"/>
        </w:rPr>
      </w:pPr>
      <w:r w:rsidRPr="000772A6">
        <w:rPr>
          <w:rFonts w:ascii="Times New Roman" w:hAnsi="Times New Roman"/>
          <w:b/>
          <w:bCs/>
          <w:color w:val="000000"/>
        </w:rPr>
        <w:t>Pálfi Tamás Ferenc</w:t>
      </w:r>
    </w:p>
    <w:p w:rsidR="00130A4F" w:rsidRPr="000772A6" w:rsidRDefault="006F3696" w:rsidP="00130A4F">
      <w:pPr>
        <w:tabs>
          <w:tab w:val="center" w:pos="6663"/>
        </w:tabs>
        <w:ind w:left="4962"/>
        <w:jc w:val="center"/>
        <w:rPr>
          <w:rFonts w:ascii="Times New Roman" w:hAnsi="Times New Roman"/>
          <w:b/>
          <w:bCs/>
          <w:color w:val="000000"/>
        </w:rPr>
      </w:pPr>
      <w:proofErr w:type="gramStart"/>
      <w:r w:rsidRPr="000772A6">
        <w:rPr>
          <w:rFonts w:ascii="Times New Roman" w:hAnsi="Times New Roman"/>
          <w:b/>
          <w:bCs/>
          <w:color w:val="000000"/>
        </w:rPr>
        <w:t>tankerületi</w:t>
      </w:r>
      <w:proofErr w:type="gramEnd"/>
      <w:r w:rsidRPr="000772A6">
        <w:rPr>
          <w:rFonts w:ascii="Times New Roman" w:hAnsi="Times New Roman"/>
          <w:b/>
          <w:bCs/>
          <w:color w:val="000000"/>
        </w:rPr>
        <w:t xml:space="preserve"> </w:t>
      </w:r>
      <w:r w:rsidR="00130A4F" w:rsidRPr="000772A6">
        <w:rPr>
          <w:rFonts w:ascii="Times New Roman" w:hAnsi="Times New Roman"/>
          <w:b/>
          <w:bCs/>
          <w:color w:val="000000"/>
        </w:rPr>
        <w:t>igazgató</w:t>
      </w:r>
    </w:p>
    <w:p w:rsidR="007F659B" w:rsidRDefault="00130A4F" w:rsidP="00AE6395">
      <w:pPr>
        <w:tabs>
          <w:tab w:val="center" w:pos="6663"/>
        </w:tabs>
        <w:ind w:left="4962"/>
        <w:jc w:val="center"/>
        <w:rPr>
          <w:rFonts w:ascii="Times New Roman" w:hAnsi="Times New Roman"/>
          <w:bCs/>
          <w:color w:val="000000"/>
        </w:rPr>
      </w:pPr>
      <w:r w:rsidRPr="009C7EFE">
        <w:rPr>
          <w:rFonts w:ascii="Times New Roman" w:hAnsi="Times New Roman"/>
          <w:bCs/>
          <w:color w:val="000000"/>
        </w:rPr>
        <w:t>Ajánlatkérő</w:t>
      </w: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DB4B7E">
      <w:pPr>
        <w:tabs>
          <w:tab w:val="center" w:pos="6663"/>
        </w:tabs>
        <w:rPr>
          <w:rFonts w:ascii="Times New Roman" w:hAnsi="Times New Roman"/>
          <w:bCs/>
          <w:color w:val="000000"/>
        </w:rPr>
      </w:pPr>
    </w:p>
    <w:p w:rsidR="00DB4B7E" w:rsidRDefault="00DB4B7E" w:rsidP="00DB4B7E">
      <w:pPr>
        <w:tabs>
          <w:tab w:val="center" w:pos="6663"/>
        </w:tabs>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8960E7" w:rsidRDefault="008960E7" w:rsidP="00AE6395">
      <w:pPr>
        <w:tabs>
          <w:tab w:val="center" w:pos="6663"/>
        </w:tabs>
        <w:ind w:left="4962"/>
        <w:jc w:val="center"/>
        <w:rPr>
          <w:rFonts w:ascii="Times New Roman" w:hAnsi="Times New Roman"/>
          <w:bCs/>
          <w:color w:val="000000"/>
        </w:rPr>
      </w:pPr>
    </w:p>
    <w:p w:rsidR="008960E7" w:rsidRDefault="008960E7"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Pr="0014681D" w:rsidRDefault="00CD03F5" w:rsidP="00CD03F5">
      <w:pPr>
        <w:tabs>
          <w:tab w:val="center" w:pos="6663"/>
        </w:tabs>
        <w:spacing w:line="276" w:lineRule="auto"/>
        <w:jc w:val="center"/>
        <w:rPr>
          <w:rFonts w:ascii="Times New Roman" w:hAnsi="Times New Roman"/>
          <w:b/>
          <w:bCs/>
        </w:rPr>
      </w:pPr>
      <w:r w:rsidRPr="0014681D">
        <w:rPr>
          <w:rFonts w:ascii="Times New Roman" w:hAnsi="Times New Roman"/>
          <w:b/>
          <w:bCs/>
        </w:rPr>
        <w:lastRenderedPageBreak/>
        <w:t>AJÁNLATI NYILATKOZAT</w:t>
      </w:r>
    </w:p>
    <w:p w:rsidR="00CD03F5" w:rsidRPr="002E46CC" w:rsidRDefault="00CD03F5" w:rsidP="00CD03F5">
      <w:pPr>
        <w:keepNext/>
        <w:jc w:val="center"/>
        <w:outlineLvl w:val="7"/>
        <w:rPr>
          <w:rFonts w:ascii="Times New Roman" w:hAnsi="Times New Roman"/>
          <w:b/>
          <w:bCs/>
          <w:smallCaps/>
        </w:rPr>
      </w:pPr>
      <w:r w:rsidRPr="002E46CC">
        <w:rPr>
          <w:rFonts w:ascii="Times New Roman" w:hAnsi="Times New Roman"/>
          <w:b/>
          <w:bCs/>
          <w:smallCaps/>
        </w:rPr>
        <w:t>TK/025/00</w:t>
      </w:r>
      <w:r>
        <w:rPr>
          <w:rFonts w:ascii="Times New Roman" w:hAnsi="Times New Roman"/>
          <w:b/>
          <w:bCs/>
          <w:smallCaps/>
        </w:rPr>
        <w:t>647-2/2025</w:t>
      </w:r>
    </w:p>
    <w:p w:rsidR="00CD03F5" w:rsidRPr="005259BA" w:rsidRDefault="00CD03F5" w:rsidP="00CD03F5">
      <w:pPr>
        <w:jc w:val="both"/>
        <w:rPr>
          <w:rFonts w:ascii="Times New Roman" w:hAnsi="Times New Roman"/>
        </w:rPr>
      </w:pPr>
    </w:p>
    <w:p w:rsidR="00CD03F5" w:rsidRPr="005259BA" w:rsidRDefault="00CD03F5" w:rsidP="00CD03F5">
      <w:pPr>
        <w:ind w:firstLine="709"/>
        <w:jc w:val="both"/>
        <w:rPr>
          <w:rFonts w:ascii="Times New Roman" w:hAnsi="Times New Roman"/>
        </w:rPr>
      </w:pPr>
    </w:p>
    <w:p w:rsidR="00CD03F5" w:rsidRPr="005259BA" w:rsidRDefault="00CD03F5" w:rsidP="00CD03F5">
      <w:pPr>
        <w:jc w:val="both"/>
        <w:rPr>
          <w:rFonts w:ascii="Times New Roman" w:hAnsi="Times New Roman"/>
        </w:rPr>
      </w:pPr>
      <w:proofErr w:type="gramStart"/>
      <w:r w:rsidRPr="005259BA">
        <w:rPr>
          <w:rFonts w:ascii="Times New Roman" w:hAnsi="Times New Roman"/>
        </w:rPr>
        <w:t>Alulírott …</w:t>
      </w:r>
      <w:proofErr w:type="gramEnd"/>
      <w:r w:rsidRPr="005259BA">
        <w:rPr>
          <w:rFonts w:ascii="Times New Roman" w:hAnsi="Times New Roman"/>
        </w:rPr>
        <w:t xml:space="preserve">………………………………… mint </w:t>
      </w:r>
    </w:p>
    <w:p w:rsidR="00CD03F5" w:rsidRPr="005259BA" w:rsidRDefault="00CD03F5" w:rsidP="00CD03F5">
      <w:pPr>
        <w:jc w:val="both"/>
        <w:rPr>
          <w:rFonts w:ascii="Times New Roman" w:hAnsi="Times New Roman"/>
        </w:rPr>
      </w:pPr>
    </w:p>
    <w:tbl>
      <w:tblPr>
        <w:tblW w:w="9498" w:type="dxa"/>
        <w:tblInd w:w="108" w:type="dxa"/>
        <w:tblLayout w:type="fixed"/>
        <w:tblLook w:val="01E0" w:firstRow="1" w:lastRow="1" w:firstColumn="1" w:lastColumn="1" w:noHBand="0" w:noVBand="0"/>
      </w:tblPr>
      <w:tblGrid>
        <w:gridCol w:w="5812"/>
        <w:gridCol w:w="3686"/>
      </w:tblGrid>
      <w:tr w:rsidR="00CD03F5" w:rsidRPr="00DD53C1" w:rsidTr="002B3D21">
        <w:tc>
          <w:tcPr>
            <w:tcW w:w="5812" w:type="dxa"/>
          </w:tcPr>
          <w:p w:rsidR="00CD03F5" w:rsidRPr="00DD53C1" w:rsidRDefault="00CD03F5" w:rsidP="002B3D21">
            <w:pPr>
              <w:spacing w:before="60"/>
              <w:jc w:val="both"/>
              <w:rPr>
                <w:rFonts w:ascii="Times New Roman" w:hAnsi="Times New Roman"/>
              </w:rPr>
            </w:pPr>
            <w:r w:rsidRPr="00DD53C1">
              <w:rPr>
                <w:rFonts w:ascii="Times New Roman" w:hAnsi="Times New Roman"/>
              </w:rPr>
              <w:t>Cégnév / név:</w:t>
            </w:r>
          </w:p>
        </w:tc>
        <w:tc>
          <w:tcPr>
            <w:tcW w:w="3686" w:type="dxa"/>
          </w:tcPr>
          <w:p w:rsidR="00CD03F5" w:rsidRPr="00DD53C1" w:rsidRDefault="00CD03F5" w:rsidP="002B3D21">
            <w:pPr>
              <w:spacing w:before="60"/>
              <w:jc w:val="both"/>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DD53C1">
              <w:rPr>
                <w:rFonts w:cs="Times New Roman"/>
              </w:rPr>
              <w:t>Székhelye:</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DD53C1">
              <w:rPr>
                <w:rFonts w:cs="Times New Roman"/>
              </w:rPr>
              <w:t>Adóigazgatási azonosító száma / adószáma:</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DD53C1">
              <w:rPr>
                <w:rFonts w:cs="Times New Roman"/>
              </w:rPr>
              <w:t>Cégjegyzék szám / Egyéni vállalkozói igazolvány száma:</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rPr>
          <w:trHeight w:val="85"/>
        </w:trPr>
        <w:tc>
          <w:tcPr>
            <w:tcW w:w="5812" w:type="dxa"/>
          </w:tcPr>
          <w:p w:rsidR="00CD03F5" w:rsidRPr="00DD53C1" w:rsidRDefault="00CD03F5" w:rsidP="002B3D21">
            <w:pPr>
              <w:pStyle w:val="Standard"/>
              <w:spacing w:before="60"/>
              <w:jc w:val="both"/>
              <w:rPr>
                <w:rFonts w:cs="Times New Roman"/>
              </w:rPr>
            </w:pPr>
            <w:r w:rsidRPr="00DD53C1">
              <w:rPr>
                <w:rFonts w:cs="Times New Roman"/>
              </w:rPr>
              <w:t>Számlavezető pénzintézet neve:</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DD53C1">
              <w:rPr>
                <w:rFonts w:cs="Times New Roman"/>
              </w:rPr>
              <w:t xml:space="preserve">Bankszámlaszáma: </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DD53C1">
              <w:rPr>
                <w:rFonts w:cs="Times New Roman"/>
              </w:rPr>
              <w:t>Telefonszám:</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DD53C1">
              <w:rPr>
                <w:rFonts w:cs="Times New Roman"/>
              </w:rPr>
              <w:t>Email cím:</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r w:rsidR="00CD03F5" w:rsidRPr="00DD53C1" w:rsidTr="002B3D21">
        <w:tc>
          <w:tcPr>
            <w:tcW w:w="5812" w:type="dxa"/>
          </w:tcPr>
          <w:p w:rsidR="00CD03F5" w:rsidRPr="00DD53C1" w:rsidRDefault="00CD03F5" w:rsidP="002B3D21">
            <w:pPr>
              <w:pStyle w:val="Standard"/>
              <w:spacing w:before="60"/>
              <w:jc w:val="both"/>
              <w:rPr>
                <w:rFonts w:cs="Times New Roman"/>
              </w:rPr>
            </w:pPr>
            <w:r w:rsidRPr="00E22EF5">
              <w:rPr>
                <w:rFonts w:cs="Times New Roman"/>
              </w:rPr>
              <w:t>Kapcsolattartó:</w:t>
            </w:r>
          </w:p>
        </w:tc>
        <w:tc>
          <w:tcPr>
            <w:tcW w:w="3686" w:type="dxa"/>
          </w:tcPr>
          <w:p w:rsidR="00CD03F5" w:rsidRPr="00DD53C1" w:rsidRDefault="00CD03F5" w:rsidP="002B3D21">
            <w:pPr>
              <w:spacing w:before="60"/>
              <w:rPr>
                <w:rFonts w:ascii="Times New Roman" w:hAnsi="Times New Roman"/>
              </w:rPr>
            </w:pPr>
            <w:r w:rsidRPr="00DD53C1">
              <w:rPr>
                <w:rFonts w:ascii="Times New Roman" w:hAnsi="Times New Roman"/>
              </w:rPr>
              <w:t>……………………………………</w:t>
            </w:r>
          </w:p>
        </w:tc>
      </w:tr>
    </w:tbl>
    <w:p w:rsidR="00CD03F5" w:rsidRPr="005259BA" w:rsidRDefault="00CD03F5" w:rsidP="00CD03F5">
      <w:pPr>
        <w:jc w:val="both"/>
        <w:rPr>
          <w:rFonts w:ascii="Times New Roman" w:hAnsi="Times New Roman"/>
        </w:rPr>
      </w:pPr>
    </w:p>
    <w:p w:rsidR="00CD03F5" w:rsidRPr="005259BA" w:rsidRDefault="00CD03F5" w:rsidP="00CD03F5">
      <w:pPr>
        <w:ind w:firstLine="709"/>
        <w:jc w:val="both"/>
        <w:rPr>
          <w:rFonts w:ascii="Times New Roman" w:hAnsi="Times New Roman"/>
        </w:rPr>
      </w:pPr>
    </w:p>
    <w:p w:rsidR="00CD03F5" w:rsidRPr="005259BA" w:rsidRDefault="00CD03F5" w:rsidP="00CD03F5">
      <w:pPr>
        <w:jc w:val="both"/>
        <w:rPr>
          <w:rFonts w:ascii="Times New Roman" w:hAnsi="Times New Roman"/>
        </w:rPr>
      </w:pPr>
      <w:proofErr w:type="gramStart"/>
      <w:r w:rsidRPr="005259BA">
        <w:rPr>
          <w:rFonts w:ascii="Times New Roman" w:hAnsi="Times New Roman"/>
        </w:rPr>
        <w:t>képviselője</w:t>
      </w:r>
      <w:proofErr w:type="gramEnd"/>
      <w:r w:rsidRPr="005259BA">
        <w:rPr>
          <w:rFonts w:ascii="Times New Roman" w:hAnsi="Times New Roman"/>
        </w:rPr>
        <w:t xml:space="preserve"> a Kecskeméti Tankerületi Központ </w:t>
      </w:r>
      <w:r w:rsidRPr="00B92054">
        <w:rPr>
          <w:rFonts w:ascii="Times New Roman" w:hAnsi="Times New Roman"/>
          <w:b/>
        </w:rPr>
        <w:t>TK/025/00</w:t>
      </w:r>
      <w:r>
        <w:rPr>
          <w:rFonts w:ascii="Times New Roman" w:hAnsi="Times New Roman"/>
          <w:b/>
        </w:rPr>
        <w:t>647-2/2025</w:t>
      </w:r>
      <w:r w:rsidRPr="00B92054">
        <w:rPr>
          <w:rFonts w:ascii="Times New Roman" w:hAnsi="Times New Roman"/>
          <w:b/>
        </w:rPr>
        <w:t>.</w:t>
      </w:r>
      <w:r w:rsidRPr="005259BA">
        <w:rPr>
          <w:rFonts w:ascii="Times New Roman" w:hAnsi="Times New Roman"/>
        </w:rPr>
        <w:t xml:space="preserve"> számú ajánlatkérésére </w:t>
      </w:r>
    </w:p>
    <w:p w:rsidR="00CD03F5" w:rsidRPr="005259BA" w:rsidRDefault="00CD03F5" w:rsidP="00CD03F5">
      <w:pPr>
        <w:jc w:val="both"/>
        <w:rPr>
          <w:rFonts w:ascii="Times New Roman" w:hAnsi="Times New Roman"/>
        </w:rPr>
      </w:pPr>
    </w:p>
    <w:p w:rsidR="00CD03F5" w:rsidRPr="005259BA" w:rsidRDefault="00CD03F5" w:rsidP="00CD03F5">
      <w:pPr>
        <w:pStyle w:val="Listaszerbekezds"/>
        <w:numPr>
          <w:ilvl w:val="0"/>
          <w:numId w:val="12"/>
        </w:numPr>
        <w:contextualSpacing w:val="0"/>
        <w:jc w:val="both"/>
      </w:pPr>
      <w:r w:rsidRPr="005259BA">
        <w:t>nyilatkozom, hogy az Ajánlattevő rendelkezik az ajánlatkérésben meghatározott feladatok ellátásához szükséges eszközökkel, személyi és tárgyi feltételekkel</w:t>
      </w:r>
      <w:r>
        <w:t>,</w:t>
      </w:r>
    </w:p>
    <w:p w:rsidR="00CD03F5" w:rsidRPr="005259BA" w:rsidRDefault="00CD03F5" w:rsidP="00CD03F5">
      <w:pPr>
        <w:jc w:val="both"/>
        <w:rPr>
          <w:rFonts w:ascii="Times New Roman" w:hAnsi="Times New Roman"/>
        </w:rPr>
      </w:pPr>
    </w:p>
    <w:p w:rsidR="00CD03F5" w:rsidRPr="005259BA" w:rsidRDefault="00CD03F5" w:rsidP="00CD03F5">
      <w:pPr>
        <w:pStyle w:val="Listaszerbekezds"/>
        <w:numPr>
          <w:ilvl w:val="0"/>
          <w:numId w:val="12"/>
        </w:numPr>
        <w:contextualSpacing w:val="0"/>
        <w:jc w:val="both"/>
      </w:pPr>
      <w:r w:rsidRPr="005259BA">
        <w:t>nyilatkoz</w:t>
      </w:r>
      <w:r>
        <w:t xml:space="preserve">om, hogy az Ajánlattevőnek adó-, </w:t>
      </w:r>
      <w:r w:rsidRPr="005259BA">
        <w:t>vagy köztartozása nincs.</w:t>
      </w:r>
    </w:p>
    <w:p w:rsidR="00CD03F5" w:rsidRPr="005259BA" w:rsidRDefault="00CD03F5" w:rsidP="00CD03F5">
      <w:pPr>
        <w:jc w:val="both"/>
        <w:rPr>
          <w:rFonts w:ascii="Times New Roman" w:hAnsi="Times New Roman"/>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r w:rsidRPr="005259BA">
        <w:rPr>
          <w:rFonts w:ascii="Times New Roman" w:hAnsi="Times New Roman"/>
          <w:bCs/>
          <w:color w:val="000000"/>
        </w:rPr>
        <w:t>Kelt</w:t>
      </w:r>
      <w:proofErr w:type="gramStart"/>
      <w:r w:rsidRPr="005259BA">
        <w:rPr>
          <w:rFonts w:ascii="Times New Roman" w:hAnsi="Times New Roman"/>
          <w:bCs/>
          <w:color w:val="000000"/>
        </w:rPr>
        <w:t>: …</w:t>
      </w:r>
      <w:proofErr w:type="gramEnd"/>
      <w:r w:rsidRPr="005259BA">
        <w:rPr>
          <w:rFonts w:ascii="Times New Roman" w:hAnsi="Times New Roman"/>
          <w:bCs/>
          <w:color w:val="000000"/>
        </w:rPr>
        <w:t>………………………………………..</w:t>
      </w: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5259BA" w:rsidRDefault="00CD03F5" w:rsidP="00CD03F5">
      <w:pPr>
        <w:tabs>
          <w:tab w:val="center" w:pos="7088"/>
        </w:tabs>
        <w:jc w:val="both"/>
        <w:rPr>
          <w:rFonts w:ascii="Times New Roman" w:hAnsi="Times New Roman"/>
          <w:bCs/>
          <w:color w:val="000000"/>
        </w:rPr>
      </w:pPr>
    </w:p>
    <w:p w:rsidR="00CD03F5" w:rsidRPr="00C068C9" w:rsidRDefault="00CD03F5" w:rsidP="00CD03F5">
      <w:pPr>
        <w:tabs>
          <w:tab w:val="left" w:pos="5103"/>
          <w:tab w:val="left" w:leader="dot" w:pos="7938"/>
        </w:tabs>
        <w:jc w:val="both"/>
        <w:rPr>
          <w:rFonts w:ascii="Times New Roman" w:hAnsi="Times New Roman"/>
          <w:bCs/>
          <w:color w:val="000000"/>
        </w:rPr>
      </w:pPr>
      <w:r w:rsidRPr="00C068C9">
        <w:rPr>
          <w:rFonts w:ascii="Times New Roman" w:hAnsi="Times New Roman"/>
          <w:bCs/>
          <w:color w:val="000000"/>
        </w:rPr>
        <w:tab/>
      </w:r>
      <w:r w:rsidRPr="00C068C9">
        <w:rPr>
          <w:rFonts w:ascii="Times New Roman" w:hAnsi="Times New Roman"/>
          <w:bCs/>
          <w:color w:val="000000"/>
        </w:rPr>
        <w:tab/>
      </w:r>
    </w:p>
    <w:p w:rsidR="00CD03F5" w:rsidRPr="00C068C9" w:rsidRDefault="00CD03F5" w:rsidP="00CD03F5">
      <w:pPr>
        <w:tabs>
          <w:tab w:val="center" w:pos="6521"/>
        </w:tabs>
        <w:rPr>
          <w:rFonts w:ascii="Times New Roman" w:hAnsi="Times New Roman"/>
          <w:bCs/>
          <w:color w:val="000000"/>
        </w:rPr>
      </w:pPr>
      <w:r w:rsidRPr="00C068C9">
        <w:rPr>
          <w:rFonts w:ascii="Times New Roman" w:hAnsi="Times New Roman"/>
          <w:bCs/>
          <w:color w:val="000000"/>
        </w:rPr>
        <w:tab/>
        <w:t>Ajánlattevő</w:t>
      </w:r>
    </w:p>
    <w:p w:rsidR="00CD03F5" w:rsidRPr="00C068C9" w:rsidRDefault="00CD03F5" w:rsidP="00CD03F5">
      <w:pPr>
        <w:tabs>
          <w:tab w:val="center" w:pos="6521"/>
        </w:tabs>
        <w:rPr>
          <w:rFonts w:ascii="Times New Roman" w:hAnsi="Times New Roman"/>
        </w:rPr>
      </w:pPr>
      <w:r w:rsidRPr="00C068C9">
        <w:rPr>
          <w:rFonts w:ascii="Times New Roman" w:hAnsi="Times New Roman"/>
        </w:rPr>
        <w:tab/>
        <w:t>Cégszerű aláírás</w:t>
      </w:r>
    </w:p>
    <w:p w:rsidR="00CD03F5" w:rsidRDefault="00CD03F5" w:rsidP="00CD03F5">
      <w:pPr>
        <w:rPr>
          <w:rFonts w:ascii="Times New Roman" w:hAnsi="Times New Roman"/>
        </w:rPr>
      </w:pPr>
    </w:p>
    <w:p w:rsidR="00CD03F5" w:rsidRDefault="00CD03F5" w:rsidP="00CD03F5">
      <w:pPr>
        <w:rPr>
          <w:rFonts w:ascii="Times New Roman" w:hAnsi="Times New Roman"/>
        </w:rPr>
      </w:pPr>
    </w:p>
    <w:p w:rsidR="00CD03F5" w:rsidRDefault="00CD03F5" w:rsidP="00CD03F5">
      <w:pPr>
        <w:rPr>
          <w:rFonts w:ascii="Times New Roman" w:hAnsi="Times New Roman"/>
        </w:rPr>
      </w:pPr>
    </w:p>
    <w:p w:rsidR="00CD03F5" w:rsidRDefault="00CD03F5" w:rsidP="00CD03F5"/>
    <w:p w:rsidR="00CD03F5" w:rsidRDefault="00CD03F5" w:rsidP="00CD03F5"/>
    <w:p w:rsidR="00CD03F5" w:rsidRDefault="00CD03F5" w:rsidP="00CD03F5"/>
    <w:p w:rsidR="00CD03F5" w:rsidRDefault="00CD03F5" w:rsidP="00CD03F5"/>
    <w:p w:rsidR="00CD03F5" w:rsidRDefault="00CD03F5" w:rsidP="00CD03F5"/>
    <w:p w:rsidR="00CD03F5" w:rsidRDefault="00CD03F5" w:rsidP="00CD03F5"/>
    <w:p w:rsidR="00CD03F5" w:rsidRDefault="00CD03F5" w:rsidP="00CD03F5"/>
    <w:p w:rsidR="00CD03F5" w:rsidRDefault="00CD03F5" w:rsidP="00CD03F5"/>
    <w:p w:rsidR="00CD03F5" w:rsidRDefault="00CD03F5" w:rsidP="00CD03F5"/>
    <w:p w:rsidR="00CD03F5" w:rsidRDefault="00CD03F5" w:rsidP="00CD03F5"/>
    <w:p w:rsidR="00CD03F5" w:rsidRPr="0043760D" w:rsidRDefault="00CD03F5" w:rsidP="00CD03F5">
      <w:pPr>
        <w:jc w:val="center"/>
        <w:rPr>
          <w:rFonts w:ascii="Times New Roman" w:hAnsi="Times New Roman"/>
          <w:b/>
        </w:rPr>
      </w:pPr>
      <w:r>
        <w:rPr>
          <w:rFonts w:ascii="Times New Roman" w:hAnsi="Times New Roman"/>
          <w:b/>
        </w:rPr>
        <w:t>ÁTLÁTHATÓSÁGI NYILATKOZAT SZERZŐDÉSKÖTÉSHEZ</w:t>
      </w:r>
    </w:p>
    <w:p w:rsidR="00CD03F5" w:rsidRPr="002E46CC" w:rsidRDefault="00CD03F5" w:rsidP="00CD03F5">
      <w:pPr>
        <w:keepNext/>
        <w:jc w:val="center"/>
        <w:outlineLvl w:val="7"/>
        <w:rPr>
          <w:rFonts w:ascii="Times New Roman" w:hAnsi="Times New Roman"/>
          <w:b/>
          <w:bCs/>
          <w:smallCaps/>
        </w:rPr>
      </w:pPr>
      <w:r>
        <w:rPr>
          <w:rFonts w:ascii="Times New Roman" w:hAnsi="Times New Roman"/>
          <w:b/>
          <w:bCs/>
          <w:smallCaps/>
        </w:rPr>
        <w:t>TK/025/00647-2/2025</w:t>
      </w:r>
    </w:p>
    <w:p w:rsidR="00CD03F5" w:rsidRPr="00142D52" w:rsidRDefault="00CD03F5" w:rsidP="00CD03F5">
      <w:pPr>
        <w:jc w:val="center"/>
        <w:rPr>
          <w:rFonts w:ascii="Times New Roman" w:hAnsi="Times New Roman"/>
          <w:b/>
        </w:rPr>
      </w:pPr>
    </w:p>
    <w:p w:rsidR="00CD03F5" w:rsidRDefault="00CD03F5" w:rsidP="00CD03F5">
      <w:pPr>
        <w:jc w:val="both"/>
        <w:rPr>
          <w:rFonts w:ascii="Times New Roman" w:hAnsi="Times New Roman"/>
        </w:rPr>
      </w:pPr>
    </w:p>
    <w:p w:rsidR="00CD03F5" w:rsidRPr="00BB27C2" w:rsidRDefault="00CD03F5" w:rsidP="00CD03F5">
      <w:pPr>
        <w:jc w:val="both"/>
        <w:rPr>
          <w:rFonts w:ascii="Times New Roman" w:hAnsi="Times New Roman"/>
        </w:rPr>
      </w:pPr>
      <w:proofErr w:type="gramStart"/>
      <w:r w:rsidRPr="00BB27C2">
        <w:rPr>
          <w:rFonts w:ascii="Times New Roman" w:hAnsi="Times New Roman"/>
        </w:rPr>
        <w:t>a</w:t>
      </w:r>
      <w:proofErr w:type="gramEnd"/>
      <w:r w:rsidRPr="00BB27C2">
        <w:rPr>
          <w:rFonts w:ascii="Times New Roman" w:hAnsi="Times New Roman"/>
        </w:rPr>
        <w:t xml:space="preserve"> nemzeti vagyonról szóló 2011. évi CXCVI. törvény 3. § (1) bekezdés 1. b) pontjában meghatározott</w:t>
      </w:r>
    </w:p>
    <w:p w:rsidR="00CD03F5" w:rsidRPr="00BB27C2" w:rsidRDefault="00CD03F5" w:rsidP="00CD03F5">
      <w:pPr>
        <w:jc w:val="both"/>
        <w:rPr>
          <w:rFonts w:ascii="Times New Roman" w:hAnsi="Times New Roman"/>
        </w:rPr>
      </w:pPr>
    </w:p>
    <w:p w:rsidR="00CD03F5" w:rsidRPr="00BB27C2" w:rsidRDefault="00CD03F5" w:rsidP="00CD03F5">
      <w:pPr>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b/>
        </w:rPr>
      </w:pPr>
      <w:proofErr w:type="gramStart"/>
      <w:r w:rsidRPr="00BB27C2">
        <w:rPr>
          <w:rFonts w:ascii="Times New Roman" w:hAnsi="Times New Roman"/>
          <w:b/>
        </w:rPr>
        <w:t>belföldi</w:t>
      </w:r>
      <w:proofErr w:type="gramEnd"/>
      <w:r w:rsidRPr="00BB27C2">
        <w:rPr>
          <w:rFonts w:ascii="Times New Roman" w:hAnsi="Times New Roman"/>
          <w:b/>
        </w:rPr>
        <w:t xml:space="preserve"> vagy külföldi jogi személyek vagy jogi személyiséggel nem rendelkező gazdálkodó szervezetek</w:t>
      </w:r>
      <w:r w:rsidRPr="00BB27C2">
        <w:rPr>
          <w:rFonts w:ascii="Times New Roman" w:hAnsi="Times New Roman"/>
          <w:b/>
          <w:vertAlign w:val="superscript"/>
        </w:rPr>
        <w:footnoteReference w:id="1"/>
      </w:r>
      <w:r w:rsidRPr="00BB27C2">
        <w:rPr>
          <w:rFonts w:ascii="Times New Roman" w:hAnsi="Times New Roman"/>
          <w:b/>
          <w:vertAlign w:val="superscript"/>
        </w:rPr>
        <w:t xml:space="preserve"> </w:t>
      </w:r>
      <w:r w:rsidRPr="00BB27C2">
        <w:rPr>
          <w:rFonts w:ascii="Times New Roman" w:hAnsi="Times New Roman"/>
          <w:b/>
        </w:rPr>
        <w:t>részére</w:t>
      </w:r>
    </w:p>
    <w:p w:rsidR="00CD03F5" w:rsidRPr="00BB27C2" w:rsidRDefault="00CD03F5" w:rsidP="00CD03F5">
      <w:pPr>
        <w:jc w:val="center"/>
        <w:rPr>
          <w:rFonts w:ascii="Times New Roman" w:hAnsi="Times New Roman"/>
        </w:rPr>
      </w:pPr>
    </w:p>
    <w:p w:rsidR="00CD03F5" w:rsidRPr="00BB27C2" w:rsidRDefault="00CD03F5" w:rsidP="00CD03F5">
      <w:pPr>
        <w:jc w:val="center"/>
        <w:rPr>
          <w:rFonts w:ascii="Times New Roman" w:hAnsi="Times New Roman"/>
        </w:rPr>
      </w:pPr>
      <w:proofErr w:type="gramStart"/>
      <w:r w:rsidRPr="00BB27C2">
        <w:rPr>
          <w:rFonts w:ascii="Times New Roman" w:hAnsi="Times New Roman"/>
        </w:rPr>
        <w:t>az</w:t>
      </w:r>
      <w:proofErr w:type="gramEnd"/>
      <w:r w:rsidRPr="00BB27C2">
        <w:rPr>
          <w:rFonts w:ascii="Times New Roman" w:hAnsi="Times New Roman"/>
        </w:rPr>
        <w:t xml:space="preserve"> államháztartásról szóló 2011. évi CXCV. törvény 41. § (6) bekezdésében</w:t>
      </w:r>
    </w:p>
    <w:p w:rsidR="00CD03F5" w:rsidRPr="00BB27C2" w:rsidRDefault="00CD03F5" w:rsidP="00CD03F5">
      <w:pPr>
        <w:jc w:val="center"/>
        <w:rPr>
          <w:rFonts w:ascii="Times New Roman" w:hAnsi="Times New Roman"/>
        </w:rPr>
      </w:pPr>
      <w:proofErr w:type="gramStart"/>
      <w:r w:rsidRPr="00BB27C2">
        <w:rPr>
          <w:rFonts w:ascii="Times New Roman" w:hAnsi="Times New Roman"/>
        </w:rPr>
        <w:t>előírt</w:t>
      </w:r>
      <w:proofErr w:type="gramEnd"/>
      <w:r w:rsidRPr="00BB27C2">
        <w:rPr>
          <w:rFonts w:ascii="Times New Roman" w:hAnsi="Times New Roman"/>
        </w:rPr>
        <w:t xml:space="preserve"> kötelezettség teljesítéséhez</w:t>
      </w:r>
    </w:p>
    <w:p w:rsidR="00CD03F5" w:rsidRPr="00F252A5" w:rsidRDefault="00CD03F5" w:rsidP="00CD03F5">
      <w:pPr>
        <w:jc w:val="both"/>
        <w:rPr>
          <w:rFonts w:ascii="Times New Roman" w:hAnsi="Times New Roman"/>
        </w:rPr>
      </w:pPr>
    </w:p>
    <w:p w:rsidR="00CD03F5" w:rsidRPr="00086DFA" w:rsidRDefault="00CD03F5" w:rsidP="00CD03F5">
      <w:pPr>
        <w:spacing w:after="120"/>
        <w:jc w:val="both"/>
        <w:rPr>
          <w:rFonts w:ascii="Times New Roman" w:hAnsi="Times New Roman"/>
        </w:rPr>
      </w:pPr>
      <w:r w:rsidRPr="00086DFA">
        <w:rPr>
          <w:rFonts w:ascii="Times New Roman" w:hAnsi="Times New Roman"/>
        </w:rPr>
        <w:t xml:space="preserve">Alulírott,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4634"/>
        <w:gridCol w:w="142"/>
        <w:gridCol w:w="4154"/>
        <w:gridCol w:w="142"/>
      </w:tblGrid>
      <w:tr w:rsidR="00CD03F5" w:rsidRPr="00086DFA" w:rsidTr="002B3D21">
        <w:trPr>
          <w:gridBefore w:val="1"/>
          <w:wBefore w:w="142" w:type="dxa"/>
        </w:trPr>
        <w:tc>
          <w:tcPr>
            <w:tcW w:w="4776" w:type="dxa"/>
            <w:gridSpan w:val="2"/>
            <w:tcBorders>
              <w:top w:val="nil"/>
              <w:left w:val="nil"/>
              <w:bottom w:val="nil"/>
              <w:right w:val="nil"/>
            </w:tcBorders>
          </w:tcPr>
          <w:p w:rsidR="00CD03F5" w:rsidRPr="00086DFA" w:rsidRDefault="00CD03F5" w:rsidP="002B3D21">
            <w:pPr>
              <w:jc w:val="both"/>
              <w:rPr>
                <w:rFonts w:ascii="Times New Roman" w:hAnsi="Times New Roman"/>
              </w:rPr>
            </w:pPr>
            <w:r w:rsidRPr="00086DFA">
              <w:rPr>
                <w:rFonts w:ascii="Times New Roman" w:hAnsi="Times New Roman"/>
              </w:rPr>
              <w:t>Név:</w:t>
            </w:r>
          </w:p>
        </w:tc>
        <w:tc>
          <w:tcPr>
            <w:tcW w:w="4296" w:type="dxa"/>
            <w:gridSpan w:val="2"/>
            <w:tcBorders>
              <w:top w:val="nil"/>
              <w:left w:val="nil"/>
              <w:bottom w:val="nil"/>
              <w:right w:val="nil"/>
            </w:tcBorders>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rPr>
          <w:gridBefore w:val="1"/>
          <w:wBefore w:w="142" w:type="dxa"/>
        </w:trPr>
        <w:tc>
          <w:tcPr>
            <w:tcW w:w="4776" w:type="dxa"/>
            <w:gridSpan w:val="2"/>
            <w:tcBorders>
              <w:top w:val="nil"/>
              <w:left w:val="nil"/>
              <w:bottom w:val="nil"/>
              <w:right w:val="nil"/>
            </w:tcBorders>
          </w:tcPr>
          <w:p w:rsidR="00CD03F5" w:rsidRPr="00086DFA" w:rsidRDefault="00CD03F5" w:rsidP="002B3D21">
            <w:pPr>
              <w:jc w:val="both"/>
              <w:rPr>
                <w:rFonts w:ascii="Times New Roman" w:hAnsi="Times New Roman"/>
              </w:rPr>
            </w:pPr>
            <w:r w:rsidRPr="00086DFA">
              <w:rPr>
                <w:rFonts w:ascii="Times New Roman" w:hAnsi="Times New Roman"/>
              </w:rPr>
              <w:t>Születési neve:</w:t>
            </w:r>
          </w:p>
        </w:tc>
        <w:tc>
          <w:tcPr>
            <w:tcW w:w="4296" w:type="dxa"/>
            <w:gridSpan w:val="2"/>
            <w:tcBorders>
              <w:top w:val="nil"/>
              <w:left w:val="nil"/>
              <w:bottom w:val="nil"/>
              <w:right w:val="nil"/>
            </w:tcBorders>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rsidR="00CD03F5" w:rsidRPr="00086DFA" w:rsidRDefault="00CD03F5" w:rsidP="002B3D21">
            <w:pPr>
              <w:jc w:val="both"/>
              <w:rPr>
                <w:rFonts w:ascii="Times New Roman" w:hAnsi="Times New Roman"/>
              </w:rPr>
            </w:pPr>
            <w:r w:rsidRPr="00BB27C2">
              <w:rPr>
                <w:rFonts w:ascii="Times New Roman" w:hAnsi="Times New Roman"/>
              </w:rPr>
              <w:t>Anyja születési neve</w:t>
            </w:r>
            <w:r w:rsidRPr="00086DFA">
              <w:rPr>
                <w:rFonts w:ascii="Times New Roman" w:hAnsi="Times New Roman"/>
              </w:rPr>
              <w:t>:</w:t>
            </w:r>
          </w:p>
        </w:tc>
        <w:tc>
          <w:tcPr>
            <w:tcW w:w="4296" w:type="dxa"/>
            <w:gridSpan w:val="2"/>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rsidR="00CD03F5" w:rsidRPr="00086DFA" w:rsidRDefault="00CD03F5" w:rsidP="002B3D21">
            <w:pPr>
              <w:jc w:val="both"/>
              <w:rPr>
                <w:rFonts w:ascii="Times New Roman" w:hAnsi="Times New Roman"/>
              </w:rPr>
            </w:pPr>
            <w:r w:rsidRPr="00BB27C2">
              <w:rPr>
                <w:rFonts w:ascii="Times New Roman" w:hAnsi="Times New Roman"/>
              </w:rPr>
              <w:t>Születési hely</w:t>
            </w:r>
            <w:r>
              <w:rPr>
                <w:rFonts w:ascii="Times New Roman" w:hAnsi="Times New Roman"/>
              </w:rPr>
              <w:t>e</w:t>
            </w:r>
            <w:r w:rsidRPr="00BB27C2">
              <w:rPr>
                <w:rFonts w:ascii="Times New Roman" w:hAnsi="Times New Roman"/>
              </w:rPr>
              <w:t>, id</w:t>
            </w:r>
            <w:r>
              <w:rPr>
                <w:rFonts w:ascii="Times New Roman" w:hAnsi="Times New Roman"/>
              </w:rPr>
              <w:t>eje</w:t>
            </w:r>
            <w:r w:rsidRPr="00BB27C2">
              <w:rPr>
                <w:rFonts w:ascii="Times New Roman" w:hAnsi="Times New Roman"/>
              </w:rPr>
              <w:t>:</w:t>
            </w:r>
          </w:p>
        </w:tc>
        <w:tc>
          <w:tcPr>
            <w:tcW w:w="4296" w:type="dxa"/>
            <w:gridSpan w:val="2"/>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rsidR="00CD03F5" w:rsidRPr="00086DFA" w:rsidRDefault="00CD03F5" w:rsidP="002B3D21">
            <w:pPr>
              <w:jc w:val="both"/>
              <w:rPr>
                <w:rFonts w:ascii="Times New Roman" w:hAnsi="Times New Roman"/>
              </w:rPr>
            </w:pPr>
          </w:p>
        </w:tc>
        <w:tc>
          <w:tcPr>
            <w:tcW w:w="4296" w:type="dxa"/>
            <w:gridSpan w:val="2"/>
          </w:tcPr>
          <w:p w:rsidR="00CD03F5" w:rsidRPr="00086DFA" w:rsidRDefault="00CD03F5" w:rsidP="002B3D21">
            <w:pPr>
              <w:jc w:val="both"/>
              <w:rPr>
                <w:rFonts w:ascii="Times New Roman" w:hAnsi="Times New Roman"/>
              </w:rPr>
            </w:pP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776" w:type="dxa"/>
            <w:gridSpan w:val="2"/>
          </w:tcPr>
          <w:p w:rsidR="00CD03F5" w:rsidRPr="00086DFA" w:rsidRDefault="00CD03F5" w:rsidP="002B3D21">
            <w:pPr>
              <w:spacing w:after="120"/>
              <w:jc w:val="both"/>
              <w:rPr>
                <w:rFonts w:ascii="Times New Roman" w:hAnsi="Times New Roman"/>
              </w:rPr>
            </w:pPr>
            <w:r>
              <w:rPr>
                <w:rFonts w:ascii="Times New Roman" w:hAnsi="Times New Roman"/>
              </w:rPr>
              <w:t>m</w:t>
            </w:r>
            <w:r w:rsidRPr="00086DFA">
              <w:rPr>
                <w:rFonts w:ascii="Times New Roman" w:hAnsi="Times New Roman"/>
              </w:rPr>
              <w:t xml:space="preserve">int </w:t>
            </w:r>
            <w:proofErr w:type="gramStart"/>
            <w:r w:rsidRPr="00086DFA">
              <w:rPr>
                <w:rFonts w:ascii="Times New Roman" w:hAnsi="Times New Roman"/>
              </w:rPr>
              <w:t>a</w:t>
            </w:r>
            <w:proofErr w:type="gramEnd"/>
          </w:p>
        </w:tc>
        <w:tc>
          <w:tcPr>
            <w:tcW w:w="4296" w:type="dxa"/>
            <w:gridSpan w:val="2"/>
          </w:tcPr>
          <w:p w:rsidR="00CD03F5" w:rsidRPr="00086DFA" w:rsidRDefault="00CD03F5" w:rsidP="002B3D21">
            <w:pPr>
              <w:spacing w:after="120"/>
              <w:jc w:val="both"/>
              <w:rPr>
                <w:rFonts w:ascii="Times New Roman" w:hAnsi="Times New Roman"/>
              </w:rPr>
            </w:pP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rsidR="00CD03F5" w:rsidRPr="00086DFA" w:rsidRDefault="00CD03F5" w:rsidP="002B3D21">
            <w:pPr>
              <w:jc w:val="both"/>
              <w:rPr>
                <w:rFonts w:ascii="Times New Roman" w:hAnsi="Times New Roman"/>
              </w:rPr>
            </w:pPr>
            <w:r>
              <w:rPr>
                <w:rFonts w:ascii="Times New Roman" w:hAnsi="Times New Roman"/>
              </w:rPr>
              <w:t>Gazdálkodó s</w:t>
            </w:r>
            <w:r w:rsidRPr="00086DFA">
              <w:rPr>
                <w:rFonts w:ascii="Times New Roman" w:hAnsi="Times New Roman"/>
              </w:rPr>
              <w:t>zervezet neve:</w:t>
            </w:r>
          </w:p>
        </w:tc>
        <w:tc>
          <w:tcPr>
            <w:tcW w:w="4296" w:type="dxa"/>
            <w:gridSpan w:val="2"/>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rsidR="00CD03F5" w:rsidRPr="00086DFA" w:rsidRDefault="00CD03F5" w:rsidP="002B3D21">
            <w:pPr>
              <w:jc w:val="both"/>
              <w:rPr>
                <w:rFonts w:ascii="Times New Roman" w:hAnsi="Times New Roman"/>
              </w:rPr>
            </w:pPr>
            <w:r w:rsidRPr="00086DFA">
              <w:rPr>
                <w:rFonts w:ascii="Times New Roman" w:hAnsi="Times New Roman"/>
              </w:rPr>
              <w:t>Székhelye:</w:t>
            </w:r>
          </w:p>
        </w:tc>
        <w:tc>
          <w:tcPr>
            <w:tcW w:w="4296" w:type="dxa"/>
            <w:gridSpan w:val="2"/>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rsidR="00CD03F5" w:rsidRPr="00086DFA" w:rsidRDefault="00CD03F5" w:rsidP="002B3D21">
            <w:pPr>
              <w:jc w:val="both"/>
              <w:rPr>
                <w:rFonts w:ascii="Times New Roman" w:hAnsi="Times New Roman"/>
              </w:rPr>
            </w:pPr>
            <w:r w:rsidRPr="00086DFA">
              <w:rPr>
                <w:rFonts w:ascii="Times New Roman" w:hAnsi="Times New Roman"/>
              </w:rPr>
              <w:t>Adószám</w:t>
            </w:r>
            <w:r>
              <w:rPr>
                <w:rFonts w:ascii="Times New Roman" w:hAnsi="Times New Roman"/>
              </w:rPr>
              <w:t>a</w:t>
            </w:r>
            <w:r w:rsidRPr="00086DFA">
              <w:rPr>
                <w:rFonts w:ascii="Times New Roman" w:hAnsi="Times New Roman"/>
              </w:rPr>
              <w:t>:</w:t>
            </w:r>
          </w:p>
        </w:tc>
        <w:tc>
          <w:tcPr>
            <w:tcW w:w="4296" w:type="dxa"/>
            <w:gridSpan w:val="2"/>
          </w:tcPr>
          <w:p w:rsidR="00CD03F5" w:rsidRPr="00086DFA" w:rsidRDefault="00CD03F5" w:rsidP="002B3D21">
            <w:pPr>
              <w:jc w:val="both"/>
              <w:rPr>
                <w:rFonts w:ascii="Times New Roman" w:hAnsi="Times New Roman"/>
              </w:rPr>
            </w:pPr>
            <w:r w:rsidRPr="00086DFA">
              <w:rPr>
                <w:rFonts w:ascii="Times New Roman" w:hAnsi="Times New Roman"/>
              </w:rPr>
              <w:t>…………………………………………..</w:t>
            </w:r>
          </w:p>
        </w:tc>
      </w:tr>
      <w:tr w:rsidR="00CD03F5" w:rsidRPr="00086DFA" w:rsidTr="002B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74"/>
        </w:trPr>
        <w:tc>
          <w:tcPr>
            <w:tcW w:w="4776" w:type="dxa"/>
            <w:gridSpan w:val="2"/>
          </w:tcPr>
          <w:p w:rsidR="00CD03F5" w:rsidRPr="00086DFA" w:rsidRDefault="00CD03F5" w:rsidP="002B3D21">
            <w:pPr>
              <w:jc w:val="both"/>
              <w:rPr>
                <w:rFonts w:ascii="Times New Roman" w:hAnsi="Times New Roman"/>
              </w:rPr>
            </w:pPr>
            <w:r w:rsidRPr="00086DFA">
              <w:rPr>
                <w:rFonts w:ascii="Times New Roman" w:hAnsi="Times New Roman"/>
              </w:rPr>
              <w:t>Cégjegyzék szám / nyilvántartásba vételi szám:</w:t>
            </w:r>
          </w:p>
        </w:tc>
        <w:tc>
          <w:tcPr>
            <w:tcW w:w="4296" w:type="dxa"/>
            <w:gridSpan w:val="2"/>
          </w:tcPr>
          <w:p w:rsidR="00CD03F5" w:rsidRPr="00086DFA" w:rsidRDefault="00CD03F5" w:rsidP="002B3D21">
            <w:pPr>
              <w:jc w:val="both"/>
              <w:rPr>
                <w:rFonts w:ascii="Times New Roman" w:hAnsi="Times New Roman"/>
              </w:rPr>
            </w:pPr>
            <w:r w:rsidRPr="00086DFA">
              <w:rPr>
                <w:rFonts w:ascii="Times New Roman" w:hAnsi="Times New Roman"/>
              </w:rPr>
              <w:t>…………………………………………..</w:t>
            </w:r>
          </w:p>
        </w:tc>
      </w:tr>
    </w:tbl>
    <w:p w:rsidR="00CD03F5" w:rsidRPr="00086DFA" w:rsidRDefault="00CD03F5" w:rsidP="00CD03F5">
      <w:pPr>
        <w:jc w:val="both"/>
        <w:rPr>
          <w:rFonts w:ascii="Times New Roman" w:hAnsi="Times New Roman"/>
        </w:rPr>
      </w:pPr>
    </w:p>
    <w:p w:rsidR="00CD03F5" w:rsidRPr="00086DFA" w:rsidRDefault="00CD03F5" w:rsidP="00CD03F5">
      <w:pPr>
        <w:jc w:val="both"/>
        <w:rPr>
          <w:rFonts w:ascii="Times New Roman" w:hAnsi="Times New Roman"/>
        </w:rPr>
      </w:pPr>
    </w:p>
    <w:p w:rsidR="00CD03F5" w:rsidRPr="00BB27C2" w:rsidRDefault="00CD03F5" w:rsidP="00CD03F5">
      <w:pPr>
        <w:jc w:val="both"/>
        <w:rPr>
          <w:rFonts w:ascii="Times New Roman" w:hAnsi="Times New Roman"/>
        </w:rPr>
      </w:pPr>
      <w:proofErr w:type="gramStart"/>
      <w:r w:rsidRPr="00BB27C2">
        <w:rPr>
          <w:rFonts w:ascii="Times New Roman" w:hAnsi="Times New Roman"/>
        </w:rPr>
        <w:t>törvényes</w:t>
      </w:r>
      <w:proofErr w:type="gramEnd"/>
      <w:r w:rsidRPr="00BB27C2">
        <w:rPr>
          <w:rFonts w:ascii="Times New Roman" w:hAnsi="Times New Roman"/>
        </w:rPr>
        <w:t xml:space="preserve">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rsidR="00CD03F5" w:rsidRPr="00BB27C2" w:rsidRDefault="00CD03F5" w:rsidP="00CD03F5">
      <w:pPr>
        <w:jc w:val="both"/>
        <w:rPr>
          <w:rFonts w:ascii="Times New Roman" w:hAnsi="Times New Roman"/>
        </w:rPr>
      </w:pPr>
    </w:p>
    <w:p w:rsidR="00CD03F5" w:rsidRPr="00BB27C2" w:rsidRDefault="00CD03F5" w:rsidP="00CD03F5">
      <w:pPr>
        <w:autoSpaceDE w:val="0"/>
        <w:autoSpaceDN w:val="0"/>
        <w:adjustRightInd w:val="0"/>
        <w:jc w:val="both"/>
        <w:rPr>
          <w:rFonts w:ascii="Times New Roman" w:hAnsi="Times New Roman"/>
        </w:rPr>
      </w:pPr>
      <w:r w:rsidRPr="00BB27C2">
        <w:rPr>
          <w:rFonts w:ascii="Times New Roman" w:hAnsi="Times New Roman"/>
        </w:rPr>
        <w:t>Az általam képviselt gazdálkodó szervezet olyan</w:t>
      </w:r>
      <w:r w:rsidRPr="00BB27C2">
        <w:rPr>
          <w:rFonts w:ascii="Times New Roman" w:hAnsi="Times New Roman"/>
          <w:vertAlign w:val="superscript"/>
        </w:rPr>
        <w:footnoteReference w:id="2"/>
      </w:r>
    </w:p>
    <w:p w:rsidR="00CD03F5" w:rsidRPr="00BB27C2" w:rsidRDefault="00CD03F5" w:rsidP="00CD03F5">
      <w:pPr>
        <w:numPr>
          <w:ilvl w:val="0"/>
          <w:numId w:val="25"/>
        </w:numPr>
        <w:autoSpaceDE w:val="0"/>
        <w:autoSpaceDN w:val="0"/>
        <w:adjustRightInd w:val="0"/>
        <w:spacing w:before="120"/>
        <w:ind w:left="1066" w:hanging="357"/>
        <w:jc w:val="both"/>
        <w:rPr>
          <w:rFonts w:ascii="Times New Roman" w:hAnsi="Times New Roman"/>
        </w:rPr>
      </w:pPr>
      <w:r w:rsidRPr="00BB27C2">
        <w:rPr>
          <w:rFonts w:ascii="Times New Roman" w:hAnsi="Times New Roman"/>
        </w:rPr>
        <w:t>belföldi jogi személy</w:t>
      </w:r>
      <w:r w:rsidRPr="00BB27C2">
        <w:rPr>
          <w:rFonts w:ascii="Times New Roman" w:hAnsi="Times New Roman"/>
          <w:vertAlign w:val="superscript"/>
        </w:rPr>
        <w:footnoteReference w:id="3"/>
      </w:r>
    </w:p>
    <w:p w:rsidR="00CD03F5" w:rsidRPr="00BB27C2" w:rsidRDefault="00CD03F5" w:rsidP="00CD03F5">
      <w:pPr>
        <w:numPr>
          <w:ilvl w:val="0"/>
          <w:numId w:val="25"/>
        </w:numPr>
        <w:autoSpaceDE w:val="0"/>
        <w:autoSpaceDN w:val="0"/>
        <w:adjustRightInd w:val="0"/>
        <w:spacing w:before="120"/>
        <w:ind w:left="1066" w:hanging="357"/>
        <w:jc w:val="both"/>
        <w:rPr>
          <w:rFonts w:ascii="Times New Roman" w:hAnsi="Times New Roman"/>
        </w:rPr>
      </w:pPr>
      <w:r w:rsidRPr="00BB27C2">
        <w:rPr>
          <w:rFonts w:ascii="Times New Roman" w:hAnsi="Times New Roman"/>
        </w:rPr>
        <w:t>külföldi jogi személy</w:t>
      </w:r>
    </w:p>
    <w:p w:rsidR="00CD03F5" w:rsidRPr="00BB27C2" w:rsidRDefault="00CD03F5" w:rsidP="00CD03F5">
      <w:pPr>
        <w:numPr>
          <w:ilvl w:val="0"/>
          <w:numId w:val="25"/>
        </w:numPr>
        <w:autoSpaceDE w:val="0"/>
        <w:autoSpaceDN w:val="0"/>
        <w:adjustRightInd w:val="0"/>
        <w:spacing w:before="120"/>
        <w:ind w:left="1066" w:hanging="357"/>
        <w:jc w:val="both"/>
        <w:rPr>
          <w:rFonts w:ascii="Times New Roman" w:hAnsi="Times New Roman"/>
        </w:rPr>
      </w:pPr>
      <w:r w:rsidRPr="00BB27C2">
        <w:rPr>
          <w:rFonts w:ascii="Times New Roman" w:hAnsi="Times New Roman"/>
        </w:rPr>
        <w:lastRenderedPageBreak/>
        <w:t>belföldi, jogi személyiséggel nem rendelkező gazdálkodó szervezet</w:t>
      </w:r>
      <w:r w:rsidRPr="00BB27C2">
        <w:rPr>
          <w:rFonts w:ascii="Times New Roman" w:hAnsi="Times New Roman"/>
          <w:vertAlign w:val="superscript"/>
        </w:rPr>
        <w:footnoteReference w:id="4"/>
      </w:r>
    </w:p>
    <w:p w:rsidR="00CD03F5" w:rsidRPr="00BB27C2" w:rsidRDefault="00CD03F5" w:rsidP="00CD03F5">
      <w:pPr>
        <w:numPr>
          <w:ilvl w:val="0"/>
          <w:numId w:val="25"/>
        </w:numPr>
        <w:autoSpaceDE w:val="0"/>
        <w:autoSpaceDN w:val="0"/>
        <w:adjustRightInd w:val="0"/>
        <w:spacing w:before="120" w:after="120"/>
        <w:ind w:left="1066" w:hanging="357"/>
        <w:jc w:val="both"/>
        <w:rPr>
          <w:rFonts w:ascii="Times New Roman" w:hAnsi="Times New Roman"/>
        </w:rPr>
      </w:pPr>
      <w:r w:rsidRPr="00BB27C2">
        <w:rPr>
          <w:rFonts w:ascii="Times New Roman" w:hAnsi="Times New Roman"/>
        </w:rPr>
        <w:t>külföldi, jogi személyiséggel nem rendelkező gazdálkodó szervezet</w:t>
      </w:r>
    </w:p>
    <w:p w:rsidR="00CD03F5" w:rsidRPr="00BB27C2" w:rsidRDefault="00CD03F5" w:rsidP="00CD03F5">
      <w:pPr>
        <w:autoSpaceDE w:val="0"/>
        <w:autoSpaceDN w:val="0"/>
        <w:adjustRightInd w:val="0"/>
        <w:jc w:val="both"/>
        <w:rPr>
          <w:rFonts w:ascii="Times New Roman" w:hAnsi="Times New Roman"/>
        </w:rPr>
      </w:pPr>
      <w:proofErr w:type="gramStart"/>
      <w:r w:rsidRPr="00BB27C2">
        <w:rPr>
          <w:rFonts w:ascii="Times New Roman" w:hAnsi="Times New Roman"/>
        </w:rPr>
        <w:t>amely</w:t>
      </w:r>
      <w:proofErr w:type="gramEnd"/>
      <w:r w:rsidRPr="00BB27C2">
        <w:rPr>
          <w:rFonts w:ascii="Times New Roman" w:hAnsi="Times New Roman"/>
        </w:rPr>
        <w:t xml:space="preserve"> megfelel a következő feltételeknek:</w:t>
      </w:r>
    </w:p>
    <w:p w:rsidR="00CD03F5" w:rsidRPr="00BB27C2" w:rsidRDefault="00CD03F5" w:rsidP="00CD03F5">
      <w:pPr>
        <w:autoSpaceDE w:val="0"/>
        <w:autoSpaceDN w:val="0"/>
        <w:adjustRightInd w:val="0"/>
        <w:jc w:val="both"/>
        <w:rPr>
          <w:rFonts w:ascii="Times New Roman" w:hAnsi="Times New Roman"/>
        </w:rPr>
      </w:pPr>
    </w:p>
    <w:p w:rsidR="00CD03F5" w:rsidRPr="00BB27C2" w:rsidRDefault="00CD03F5" w:rsidP="00CD03F5">
      <w:pPr>
        <w:numPr>
          <w:ilvl w:val="0"/>
          <w:numId w:val="24"/>
        </w:numPr>
        <w:autoSpaceDE w:val="0"/>
        <w:autoSpaceDN w:val="0"/>
        <w:adjustRightInd w:val="0"/>
        <w:spacing w:before="120"/>
        <w:jc w:val="both"/>
        <w:rPr>
          <w:rFonts w:ascii="Times New Roman" w:hAnsi="Times New Roman"/>
        </w:rPr>
      </w:pPr>
      <w:r w:rsidRPr="00BB27C2">
        <w:rPr>
          <w:rFonts w:ascii="Times New Roman" w:hAnsi="Times New Roman"/>
        </w:rPr>
        <w:t xml:space="preserve">az általam képviselt szervezet tulajdonosi szerkezete, a pénzmosás és a terrorizmus </w:t>
      </w:r>
      <w:proofErr w:type="gramStart"/>
      <w:r w:rsidRPr="00BB27C2">
        <w:rPr>
          <w:rFonts w:ascii="Times New Roman" w:hAnsi="Times New Roman"/>
        </w:rPr>
        <w:t>finanszírozása</w:t>
      </w:r>
      <w:proofErr w:type="gramEnd"/>
      <w:r w:rsidRPr="00BB27C2">
        <w:rPr>
          <w:rFonts w:ascii="Times New Roman" w:hAnsi="Times New Roman"/>
        </w:rPr>
        <w:t xml:space="preserve"> megelőzéséről és megakadályozásáról szóló 2017. évi LIII. törvény szerint meghatározott tényleges tulajdonosa megismerhető</w:t>
      </w:r>
      <w:r>
        <w:rPr>
          <w:rFonts w:ascii="Times New Roman" w:hAnsi="Times New Roman"/>
        </w:rPr>
        <w:t>.</w:t>
      </w:r>
    </w:p>
    <w:p w:rsidR="00CD03F5" w:rsidRPr="00BB27C2" w:rsidRDefault="00CD03F5" w:rsidP="00CD03F5">
      <w:pPr>
        <w:autoSpaceDE w:val="0"/>
        <w:autoSpaceDN w:val="0"/>
        <w:adjustRightInd w:val="0"/>
        <w:ind w:left="924"/>
        <w:jc w:val="both"/>
        <w:rPr>
          <w:rFonts w:ascii="Times New Roman" w:hAnsi="Times New Roman"/>
        </w:rPr>
      </w:pPr>
    </w:p>
    <w:p w:rsidR="00CD03F5" w:rsidRPr="00BB27C2" w:rsidRDefault="00CD03F5" w:rsidP="00CD03F5">
      <w:pPr>
        <w:numPr>
          <w:ilvl w:val="0"/>
          <w:numId w:val="24"/>
        </w:numPr>
        <w:autoSpaceDE w:val="0"/>
        <w:autoSpaceDN w:val="0"/>
        <w:adjustRightInd w:val="0"/>
        <w:spacing w:before="120"/>
        <w:jc w:val="both"/>
        <w:rPr>
          <w:rFonts w:ascii="Times New Roman" w:hAnsi="Times New Roman"/>
        </w:rPr>
      </w:pPr>
      <w:r w:rsidRPr="00BB27C2">
        <w:rPr>
          <w:rFonts w:ascii="Times New Roman" w:hAnsi="Times New Roman"/>
        </w:rPr>
        <w:t>adóilletőséggel rendelkezik</w:t>
      </w:r>
      <w:r w:rsidRPr="00BB27C2">
        <w:rPr>
          <w:rFonts w:ascii="Times New Roman" w:hAnsi="Times New Roman"/>
          <w:vertAlign w:val="superscript"/>
        </w:rPr>
        <w:footnoteReference w:id="5"/>
      </w:r>
      <w:r w:rsidRPr="00BB27C2">
        <w:rPr>
          <w:rFonts w:ascii="Times New Roman" w:hAnsi="Times New Roman"/>
        </w:rPr>
        <w:t xml:space="preserve"> </w:t>
      </w:r>
    </w:p>
    <w:p w:rsidR="00CD03F5" w:rsidRPr="00BB27C2" w:rsidRDefault="00CD03F5" w:rsidP="00CD03F5">
      <w:pPr>
        <w:numPr>
          <w:ilvl w:val="0"/>
          <w:numId w:val="25"/>
        </w:numPr>
        <w:autoSpaceDE w:val="0"/>
        <w:autoSpaceDN w:val="0"/>
        <w:adjustRightInd w:val="0"/>
        <w:spacing w:before="120"/>
        <w:jc w:val="both"/>
        <w:rPr>
          <w:rFonts w:ascii="Times New Roman" w:hAnsi="Times New Roman"/>
        </w:rPr>
      </w:pPr>
      <w:r w:rsidRPr="00BB27C2">
        <w:rPr>
          <w:rFonts w:ascii="Times New Roman" w:hAnsi="Times New Roman"/>
        </w:rPr>
        <w:t>az Európai Unió tagállamában</w:t>
      </w:r>
    </w:p>
    <w:p w:rsidR="00CD03F5" w:rsidRPr="00BB27C2" w:rsidRDefault="00CD03F5" w:rsidP="00CD03F5">
      <w:pPr>
        <w:numPr>
          <w:ilvl w:val="0"/>
          <w:numId w:val="25"/>
        </w:numPr>
        <w:autoSpaceDE w:val="0"/>
        <w:autoSpaceDN w:val="0"/>
        <w:adjustRightInd w:val="0"/>
        <w:spacing w:before="120"/>
        <w:jc w:val="both"/>
        <w:rPr>
          <w:rFonts w:ascii="Times New Roman" w:hAnsi="Times New Roman"/>
        </w:rPr>
      </w:pPr>
      <w:r w:rsidRPr="00BB27C2">
        <w:rPr>
          <w:rFonts w:ascii="Times New Roman" w:hAnsi="Times New Roman"/>
        </w:rPr>
        <w:t xml:space="preserve">az Európai Gazdasági Térségről szóló </w:t>
      </w:r>
      <w:proofErr w:type="gramStart"/>
      <w:r w:rsidRPr="00BB27C2">
        <w:rPr>
          <w:rFonts w:ascii="Times New Roman" w:hAnsi="Times New Roman"/>
        </w:rPr>
        <w:t>megállapodásban</w:t>
      </w:r>
      <w:proofErr w:type="gramEnd"/>
      <w:r w:rsidRPr="00BB27C2">
        <w:rPr>
          <w:rFonts w:ascii="Times New Roman" w:hAnsi="Times New Roman"/>
        </w:rPr>
        <w:t xml:space="preserve"> részes államban</w:t>
      </w:r>
    </w:p>
    <w:p w:rsidR="00CD03F5" w:rsidRPr="00BB27C2" w:rsidRDefault="00CD03F5" w:rsidP="00CD03F5">
      <w:pPr>
        <w:numPr>
          <w:ilvl w:val="0"/>
          <w:numId w:val="25"/>
        </w:numPr>
        <w:autoSpaceDE w:val="0"/>
        <w:autoSpaceDN w:val="0"/>
        <w:adjustRightInd w:val="0"/>
        <w:spacing w:before="120"/>
        <w:jc w:val="both"/>
        <w:rPr>
          <w:rFonts w:ascii="Times New Roman" w:hAnsi="Times New Roman"/>
        </w:rPr>
      </w:pPr>
      <w:r w:rsidRPr="00BB27C2">
        <w:rPr>
          <w:rFonts w:ascii="Times New Roman" w:hAnsi="Times New Roman"/>
        </w:rPr>
        <w:t>a Gazdasági Együttműködési és Fejlesztési Szervezet tagállamában</w:t>
      </w:r>
    </w:p>
    <w:p w:rsidR="00CD03F5" w:rsidRPr="00BB27C2" w:rsidRDefault="00CD03F5" w:rsidP="00CD03F5">
      <w:pPr>
        <w:numPr>
          <w:ilvl w:val="0"/>
          <w:numId w:val="25"/>
        </w:numPr>
        <w:autoSpaceDE w:val="0"/>
        <w:autoSpaceDN w:val="0"/>
        <w:adjustRightInd w:val="0"/>
        <w:spacing w:before="120"/>
        <w:jc w:val="both"/>
        <w:rPr>
          <w:rFonts w:ascii="Times New Roman" w:hAnsi="Times New Roman"/>
        </w:rPr>
      </w:pPr>
      <w:r w:rsidRPr="00BB27C2">
        <w:rPr>
          <w:rFonts w:ascii="Times New Roman" w:hAnsi="Times New Roman"/>
        </w:rPr>
        <w:t>olyan államban, amellyel Magyarországnak a kettős adóztatás elkerüléséről szóló egyezménye van, és ez az ország</w:t>
      </w:r>
      <w:proofErr w:type="gramStart"/>
      <w:r w:rsidRPr="00BB27C2">
        <w:rPr>
          <w:rFonts w:ascii="Times New Roman" w:hAnsi="Times New Roman"/>
        </w:rPr>
        <w:t>: …</w:t>
      </w:r>
      <w:proofErr w:type="gramEnd"/>
      <w:r w:rsidRPr="00BB27C2">
        <w:rPr>
          <w:rFonts w:ascii="Times New Roman" w:hAnsi="Times New Roman"/>
        </w:rPr>
        <w:t>………………………[ország megnevezése];</w:t>
      </w:r>
    </w:p>
    <w:p w:rsidR="00CD03F5" w:rsidRPr="00BB27C2" w:rsidRDefault="00CD03F5" w:rsidP="00CD03F5">
      <w:pPr>
        <w:autoSpaceDE w:val="0"/>
        <w:autoSpaceDN w:val="0"/>
        <w:adjustRightInd w:val="0"/>
        <w:ind w:left="1068"/>
        <w:rPr>
          <w:rFonts w:ascii="Times New Roman" w:hAnsi="Times New Roman"/>
        </w:rPr>
      </w:pPr>
    </w:p>
    <w:p w:rsidR="00CD03F5" w:rsidRPr="00BB27C2" w:rsidRDefault="00CD03F5" w:rsidP="00CD03F5">
      <w:pPr>
        <w:numPr>
          <w:ilvl w:val="0"/>
          <w:numId w:val="24"/>
        </w:numPr>
        <w:autoSpaceDE w:val="0"/>
        <w:autoSpaceDN w:val="0"/>
        <w:adjustRightInd w:val="0"/>
        <w:spacing w:before="120"/>
        <w:jc w:val="both"/>
        <w:rPr>
          <w:rFonts w:ascii="Times New Roman" w:hAnsi="Times New Roman"/>
        </w:rPr>
      </w:pPr>
      <w:r w:rsidRPr="00BB27C2">
        <w:rPr>
          <w:rFonts w:ascii="Times New Roman" w:hAnsi="Times New Roman"/>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rsidR="00CD03F5" w:rsidRPr="00BB27C2" w:rsidRDefault="00CD03F5" w:rsidP="00CD03F5">
      <w:pPr>
        <w:autoSpaceDE w:val="0"/>
        <w:autoSpaceDN w:val="0"/>
        <w:adjustRightInd w:val="0"/>
        <w:ind w:left="924"/>
        <w:jc w:val="both"/>
        <w:rPr>
          <w:rFonts w:ascii="Times New Roman" w:hAnsi="Times New Roman"/>
        </w:rPr>
      </w:pPr>
    </w:p>
    <w:p w:rsidR="00CD03F5" w:rsidRDefault="00CD03F5" w:rsidP="00CD03F5">
      <w:pPr>
        <w:numPr>
          <w:ilvl w:val="0"/>
          <w:numId w:val="24"/>
        </w:numPr>
        <w:autoSpaceDE w:val="0"/>
        <w:autoSpaceDN w:val="0"/>
        <w:adjustRightInd w:val="0"/>
        <w:spacing w:before="120"/>
        <w:jc w:val="both"/>
        <w:rPr>
          <w:rFonts w:ascii="Times New Roman" w:hAnsi="Times New Roman"/>
        </w:rPr>
      </w:pPr>
      <w:r w:rsidRPr="00BB27C2">
        <w:rPr>
          <w:rFonts w:ascii="Times New Roman" w:hAnsi="Times New Roman"/>
        </w:rPr>
        <w:t>az általam képviselt gazdálkodó szervezetben közvetlenül vagy közvetetten több mint 25%-</w:t>
      </w:r>
      <w:proofErr w:type="spellStart"/>
      <w:r w:rsidRPr="00BB27C2">
        <w:rPr>
          <w:rFonts w:ascii="Times New Roman" w:hAnsi="Times New Roman"/>
        </w:rPr>
        <w:t>os</w:t>
      </w:r>
      <w:proofErr w:type="spellEnd"/>
      <w:r w:rsidRPr="00BB27C2">
        <w:rPr>
          <w:rFonts w:ascii="Times New Roman" w:hAnsi="Times New Roman"/>
        </w:rPr>
        <w:t xml:space="preserve"> tulajdonnal, befolyással vagy szavazati joggal bíró jogi személy, jogi személyiséggel nem rendelkező gazdálkodó szervezet tekintetében a megelőző a), b) és c) pontban </w:t>
      </w:r>
      <w:r>
        <w:rPr>
          <w:rFonts w:ascii="Times New Roman" w:hAnsi="Times New Roman"/>
        </w:rPr>
        <w:t>rögzített feltételek fennállnak.</w:t>
      </w:r>
    </w:p>
    <w:p w:rsidR="00CD03F5" w:rsidRDefault="00CD03F5" w:rsidP="00CD03F5">
      <w:pPr>
        <w:pStyle w:val="Listaszerbekezds"/>
      </w:pPr>
    </w:p>
    <w:p w:rsidR="00CD03F5" w:rsidRPr="00BB27C2" w:rsidRDefault="00CD03F5" w:rsidP="00CD03F5">
      <w:pPr>
        <w:autoSpaceDE w:val="0"/>
        <w:autoSpaceDN w:val="0"/>
        <w:adjustRightInd w:val="0"/>
        <w:spacing w:before="120"/>
        <w:ind w:left="924"/>
        <w:jc w:val="both"/>
        <w:rPr>
          <w:rFonts w:ascii="Times New Roman" w:hAnsi="Times New Roman"/>
        </w:rPr>
      </w:pPr>
      <w:r w:rsidRPr="00BB27C2">
        <w:rPr>
          <w:rFonts w:ascii="Times New Roman" w:hAnsi="Times New Roman"/>
        </w:rPr>
        <w:t xml:space="preserve"> </w:t>
      </w:r>
    </w:p>
    <w:p w:rsidR="00CD03F5" w:rsidRPr="00BB27C2" w:rsidRDefault="00CD03F5" w:rsidP="00CD03F5">
      <w:pPr>
        <w:jc w:val="both"/>
        <w:rPr>
          <w:rFonts w:ascii="Times New Roman" w:hAnsi="Times New Roman"/>
        </w:rPr>
      </w:pPr>
      <w:r w:rsidRPr="00BB27C2">
        <w:rPr>
          <w:rFonts w:ascii="Times New Roman" w:hAnsi="Times New Roman"/>
        </w:rPr>
        <w:t xml:space="preserve">Tudomásul veszem, hogy az </w:t>
      </w:r>
      <w:proofErr w:type="spellStart"/>
      <w:r w:rsidRPr="00BB27C2">
        <w:rPr>
          <w:rFonts w:ascii="Times New Roman" w:hAnsi="Times New Roman"/>
        </w:rPr>
        <w:t>Nvt</w:t>
      </w:r>
      <w:proofErr w:type="spellEnd"/>
      <w:r w:rsidRPr="00BB27C2">
        <w:rPr>
          <w:rFonts w:ascii="Times New Roman" w:hAnsi="Times New Roman"/>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CD03F5" w:rsidRPr="00BB27C2" w:rsidRDefault="00CD03F5" w:rsidP="00CD03F5">
      <w:pPr>
        <w:jc w:val="both"/>
        <w:rPr>
          <w:rFonts w:ascii="Times New Roman" w:hAnsi="Times New Roman"/>
        </w:rPr>
      </w:pPr>
    </w:p>
    <w:p w:rsidR="00CD03F5" w:rsidRPr="00BB27C2" w:rsidRDefault="00CD03F5" w:rsidP="00CD03F5">
      <w:pPr>
        <w:jc w:val="both"/>
        <w:rPr>
          <w:rFonts w:ascii="Times New Roman" w:hAnsi="Times New Roman"/>
        </w:rPr>
      </w:pPr>
      <w:r w:rsidRPr="00BB27C2">
        <w:rPr>
          <w:rFonts w:ascii="Times New Roman" w:hAnsi="Times New Roman"/>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CD03F5" w:rsidRPr="00BB27C2" w:rsidRDefault="00CD03F5" w:rsidP="00CD03F5">
      <w:pPr>
        <w:jc w:val="both"/>
        <w:rPr>
          <w:rFonts w:ascii="Times New Roman" w:hAnsi="Times New Roman"/>
        </w:rPr>
      </w:pPr>
    </w:p>
    <w:p w:rsidR="00CD03F5" w:rsidRPr="00BB27C2" w:rsidRDefault="00CD03F5" w:rsidP="00CD03F5">
      <w:pPr>
        <w:jc w:val="both"/>
        <w:rPr>
          <w:rFonts w:ascii="Times New Roman" w:hAnsi="Times New Roman"/>
        </w:rPr>
      </w:pPr>
      <w:r w:rsidRPr="00BB27C2">
        <w:rPr>
          <w:rFonts w:ascii="Times New Roman" w:hAnsi="Times New Roman"/>
        </w:rPr>
        <w:t xml:space="preserve">Tudomásul veszem, hogy a Kecskeméti Tankerületi Központ az átláthatósági feltétel ellenőrzése céljából, a szerződésből eredő követelések elévüléséig az Áht. 55. § szerint jogosult a jogi személy, jogi személyiséggel nem rendelkező szervezet átláthatóságával összefüggő, az </w:t>
      </w:r>
      <w:r w:rsidRPr="00BB27C2">
        <w:rPr>
          <w:rFonts w:ascii="Times New Roman" w:hAnsi="Times New Roman"/>
        </w:rPr>
        <w:lastRenderedPageBreak/>
        <w:t xml:space="preserve">Áht. 55. §-ban meghatározott adatokat kezelni azzal, hogy ahol az Áht. 55. § kedvezményezettről rendelkezik, azon a jogi személyt, jogi személyiséggel nem rendelkező szervezetet kell érteni. </w:t>
      </w:r>
    </w:p>
    <w:p w:rsidR="00CD03F5" w:rsidRPr="00BB27C2" w:rsidRDefault="00CD03F5" w:rsidP="00CD03F5">
      <w:pPr>
        <w:jc w:val="both"/>
        <w:rPr>
          <w:rFonts w:ascii="Times New Roman" w:hAnsi="Times New Roman"/>
        </w:rPr>
      </w:pPr>
      <w:r w:rsidRPr="00BB27C2">
        <w:rPr>
          <w:rFonts w:ascii="Times New Roman" w:hAnsi="Times New Roman"/>
        </w:rPr>
        <w:t>Tudomásul veszem, hogy a valótlan tartalmú nyilatkozat alapján kötött szerződést a Kecskeméti Tankerületi Központ felmondja vagy - ha a szerződés teljesítésére még nem került sor - a szerződéstől eláll.</w:t>
      </w:r>
    </w:p>
    <w:p w:rsidR="00CD03F5" w:rsidRPr="00BB27C2" w:rsidRDefault="00CD03F5" w:rsidP="00CD03F5">
      <w:pPr>
        <w:jc w:val="both"/>
        <w:rPr>
          <w:rFonts w:ascii="Times New Roman" w:hAnsi="Times New Roman"/>
        </w:rPr>
      </w:pPr>
    </w:p>
    <w:p w:rsidR="00CD03F5" w:rsidRPr="00BB27C2" w:rsidRDefault="00CD03F5" w:rsidP="00CD03F5">
      <w:pPr>
        <w:jc w:val="both"/>
        <w:rPr>
          <w:rFonts w:ascii="Times New Roman" w:hAnsi="Times New Roman"/>
        </w:rPr>
      </w:pPr>
      <w:r w:rsidRPr="00BB27C2">
        <w:rPr>
          <w:rFonts w:ascii="Times New Roman" w:hAnsi="Times New Roman"/>
        </w:rPr>
        <w:t>Kijelentem, hogy amennyiben jelen nyilatkozatban közölt adatok tekintetében bármilyen változás áll be, akkor a módosult adatokkal kiállított átláthatósági nyilatkozatot a változás bekövetkeztétől számított 8 napon belül megküldöm a Kecskeméti Tankerületi Központ részére, vagy amennyiben az általam képviselt szervezet már nem minősül átláthatónak, úgy azt haladéktalanul bejelentem.</w:t>
      </w:r>
    </w:p>
    <w:p w:rsidR="00CD03F5" w:rsidRPr="00BB27C2" w:rsidRDefault="00CD03F5" w:rsidP="00CD03F5">
      <w:pPr>
        <w:jc w:val="both"/>
        <w:rPr>
          <w:rFonts w:ascii="Times New Roman" w:hAnsi="Times New Roman"/>
        </w:rPr>
      </w:pPr>
    </w:p>
    <w:p w:rsidR="00CD03F5" w:rsidRPr="00BB27C2" w:rsidRDefault="00CD03F5" w:rsidP="00CD03F5">
      <w:pPr>
        <w:jc w:val="both"/>
        <w:rPr>
          <w:rFonts w:ascii="Times New Roman" w:hAnsi="Times New Roman"/>
        </w:rPr>
      </w:pPr>
      <w:r w:rsidRPr="00BB27C2">
        <w:rPr>
          <w:rFonts w:ascii="Times New Roman" w:hAnsi="Times New Roman"/>
        </w:rPr>
        <w:t>Amennyiben az előző pontban foglalt kötelezettségemnek nem teszek eleget és a Kecskeméti Tankerületi Központ tudomására jut, hogy a gazdálkodó szervezet nem átlátható, tudomásul veszem, hogy amennyiben a Kecskeméti Tankerületi Központ írásbeli felszólítására 5 munkanapon belül nem nyilatkozok a gazdálkodó szervezet átláthatóságáról, a Kecskeméti Tankerületi Központ jogosult a szerződéstől egyoldalúan elállni, és részemre kifizetést nem teljesíthet.</w:t>
      </w:r>
    </w:p>
    <w:p w:rsidR="00CD03F5" w:rsidRPr="00BB27C2" w:rsidRDefault="00CD03F5" w:rsidP="00CD03F5">
      <w:pPr>
        <w:spacing w:before="120"/>
        <w:jc w:val="both"/>
        <w:rPr>
          <w:rFonts w:ascii="Times New Roman" w:hAnsi="Times New Roman"/>
        </w:rPr>
      </w:pPr>
    </w:p>
    <w:p w:rsidR="00CD03F5" w:rsidRPr="00BB27C2" w:rsidRDefault="00CD03F5" w:rsidP="00CD03F5">
      <w:pPr>
        <w:spacing w:before="120"/>
        <w:jc w:val="both"/>
        <w:rPr>
          <w:rFonts w:ascii="Times New Roman" w:hAnsi="Times New Roman"/>
        </w:rPr>
      </w:pPr>
      <w:r w:rsidRPr="00BB27C2">
        <w:rPr>
          <w:rFonts w:ascii="Times New Roman" w:hAnsi="Times New Roman"/>
        </w:rPr>
        <w:t>Kelt</w:t>
      </w:r>
      <w:proofErr w:type="gramStart"/>
      <w:r w:rsidRPr="00BB27C2">
        <w:rPr>
          <w:rFonts w:ascii="Times New Roman" w:hAnsi="Times New Roman"/>
        </w:rPr>
        <w:t>, …</w:t>
      </w:r>
      <w:proofErr w:type="gramEnd"/>
      <w:r w:rsidRPr="00BB27C2">
        <w:rPr>
          <w:rFonts w:ascii="Times New Roman" w:hAnsi="Times New Roman"/>
        </w:rPr>
        <w:t xml:space="preserve">…………………………………………. </w:t>
      </w:r>
    </w:p>
    <w:p w:rsidR="00CD03F5" w:rsidRPr="00BB27C2" w:rsidRDefault="00CD03F5" w:rsidP="00CD03F5">
      <w:pPr>
        <w:spacing w:before="120" w:after="120"/>
        <w:ind w:left="4963" w:firstLine="709"/>
        <w:jc w:val="both"/>
        <w:rPr>
          <w:rFonts w:ascii="Times New Roman" w:hAnsi="Times New Roman"/>
        </w:rPr>
      </w:pPr>
    </w:p>
    <w:p w:rsidR="00CD03F5" w:rsidRDefault="00CD03F5" w:rsidP="00CD03F5">
      <w:pPr>
        <w:jc w:val="both"/>
        <w:rPr>
          <w:rFonts w:ascii="Times New Roman" w:hAnsi="Times New Roman"/>
        </w:rPr>
      </w:pPr>
    </w:p>
    <w:p w:rsidR="00CD03F5" w:rsidRDefault="00CD03F5" w:rsidP="00CD03F5">
      <w:pPr>
        <w:jc w:val="both"/>
        <w:rPr>
          <w:rFonts w:ascii="Times New Roman" w:hAnsi="Times New Roman"/>
        </w:rPr>
      </w:pPr>
    </w:p>
    <w:p w:rsidR="00CD03F5" w:rsidRPr="00C068C9" w:rsidRDefault="00CD03F5" w:rsidP="00CD03F5">
      <w:pPr>
        <w:tabs>
          <w:tab w:val="left" w:pos="5103"/>
          <w:tab w:val="left" w:leader="dot" w:pos="7938"/>
        </w:tabs>
        <w:jc w:val="both"/>
        <w:rPr>
          <w:rFonts w:ascii="Times New Roman" w:hAnsi="Times New Roman"/>
          <w:bCs/>
          <w:color w:val="000000"/>
        </w:rPr>
      </w:pPr>
      <w:r w:rsidRPr="00C068C9">
        <w:rPr>
          <w:rFonts w:ascii="Times New Roman" w:hAnsi="Times New Roman"/>
          <w:bCs/>
          <w:color w:val="000000"/>
        </w:rPr>
        <w:tab/>
      </w:r>
      <w:r w:rsidRPr="00C068C9">
        <w:rPr>
          <w:rFonts w:ascii="Times New Roman" w:hAnsi="Times New Roman"/>
          <w:bCs/>
          <w:color w:val="000000"/>
        </w:rPr>
        <w:tab/>
      </w:r>
    </w:p>
    <w:p w:rsidR="00CD03F5" w:rsidRPr="00C068C9" w:rsidRDefault="00CD03F5" w:rsidP="00CD03F5">
      <w:pPr>
        <w:tabs>
          <w:tab w:val="center" w:pos="6521"/>
        </w:tabs>
        <w:rPr>
          <w:rFonts w:ascii="Times New Roman" w:hAnsi="Times New Roman"/>
          <w:bCs/>
          <w:color w:val="000000"/>
        </w:rPr>
      </w:pPr>
      <w:r w:rsidRPr="00C068C9">
        <w:rPr>
          <w:rFonts w:ascii="Times New Roman" w:hAnsi="Times New Roman"/>
          <w:bCs/>
          <w:color w:val="000000"/>
        </w:rPr>
        <w:tab/>
        <w:t>Ajánlattevő</w:t>
      </w:r>
    </w:p>
    <w:p w:rsidR="00CD03F5" w:rsidRPr="00C068C9" w:rsidRDefault="00CD03F5" w:rsidP="00CD03F5">
      <w:pPr>
        <w:tabs>
          <w:tab w:val="center" w:pos="6521"/>
        </w:tabs>
        <w:rPr>
          <w:rFonts w:ascii="Times New Roman" w:hAnsi="Times New Roman"/>
        </w:rPr>
      </w:pPr>
      <w:r w:rsidRPr="00C068C9">
        <w:rPr>
          <w:rFonts w:ascii="Times New Roman" w:hAnsi="Times New Roman"/>
        </w:rPr>
        <w:tab/>
        <w:t>Cégszerű aláírás</w:t>
      </w:r>
    </w:p>
    <w:p w:rsidR="00CD03F5" w:rsidRDefault="00CD03F5" w:rsidP="00CD03F5">
      <w:r>
        <w:br w:type="page"/>
      </w:r>
    </w:p>
    <w:p w:rsidR="00CD03F5" w:rsidRPr="005536B1" w:rsidRDefault="00CD03F5" w:rsidP="00CD03F5">
      <w:pPr>
        <w:spacing w:before="60" w:after="200" w:line="276" w:lineRule="auto"/>
        <w:contextualSpacing/>
        <w:jc w:val="center"/>
        <w:rPr>
          <w:rFonts w:ascii="Times New Roman" w:eastAsia="Lucida Sans Unicode" w:hAnsi="Times New Roman"/>
          <w:b/>
          <w:kern w:val="3"/>
        </w:rPr>
      </w:pPr>
      <w:r w:rsidRPr="005536B1">
        <w:rPr>
          <w:rFonts w:ascii="Times New Roman" w:eastAsia="Lucida Sans Unicode" w:hAnsi="Times New Roman"/>
          <w:b/>
          <w:kern w:val="3"/>
        </w:rPr>
        <w:lastRenderedPageBreak/>
        <w:t xml:space="preserve">TÁJÉKOZTATÁS </w:t>
      </w:r>
      <w:proofErr w:type="gramStart"/>
      <w:r w:rsidRPr="005536B1">
        <w:rPr>
          <w:rFonts w:ascii="Times New Roman" w:eastAsia="Lucida Sans Unicode" w:hAnsi="Times New Roman"/>
          <w:b/>
          <w:kern w:val="3"/>
        </w:rPr>
        <w:t>ÉS</w:t>
      </w:r>
      <w:proofErr w:type="gramEnd"/>
      <w:r w:rsidRPr="005536B1">
        <w:rPr>
          <w:rFonts w:ascii="Times New Roman" w:eastAsia="Lucida Sans Unicode" w:hAnsi="Times New Roman"/>
          <w:b/>
          <w:kern w:val="3"/>
        </w:rPr>
        <w:t xml:space="preserve"> NYILATKOZAT SZEMÉLYES ADATOK KEZELÉSÉRŐL</w:t>
      </w:r>
    </w:p>
    <w:p w:rsidR="00CD03F5" w:rsidRPr="002E46CC" w:rsidRDefault="00CD03F5" w:rsidP="00CD03F5">
      <w:pPr>
        <w:keepNext/>
        <w:jc w:val="center"/>
        <w:outlineLvl w:val="7"/>
        <w:rPr>
          <w:rFonts w:ascii="Times New Roman" w:hAnsi="Times New Roman"/>
          <w:b/>
          <w:bCs/>
          <w:smallCaps/>
        </w:rPr>
      </w:pPr>
      <w:r w:rsidRPr="002E46CC">
        <w:rPr>
          <w:rFonts w:ascii="Times New Roman" w:hAnsi="Times New Roman"/>
          <w:b/>
          <w:bCs/>
          <w:smallCaps/>
        </w:rPr>
        <w:t>TK/025/00</w:t>
      </w:r>
      <w:r>
        <w:rPr>
          <w:rFonts w:ascii="Times New Roman" w:hAnsi="Times New Roman"/>
          <w:b/>
          <w:bCs/>
          <w:smallCaps/>
        </w:rPr>
        <w:t>647-2/2025</w:t>
      </w:r>
    </w:p>
    <w:p w:rsidR="00CD03F5" w:rsidRPr="005536B1" w:rsidRDefault="00CD03F5" w:rsidP="00CD03F5">
      <w:pPr>
        <w:spacing w:before="60" w:after="200" w:line="276" w:lineRule="auto"/>
        <w:ind w:left="-360"/>
        <w:contextualSpacing/>
        <w:jc w:val="center"/>
        <w:rPr>
          <w:rFonts w:ascii="Times New Roman" w:eastAsia="Lucida Sans Unicode" w:hAnsi="Times New Roman"/>
          <w:b/>
          <w:kern w:val="3"/>
        </w:rPr>
      </w:pPr>
    </w:p>
    <w:p w:rsidR="00CD03F5" w:rsidRPr="004D4001" w:rsidRDefault="00CD03F5" w:rsidP="00CD03F5">
      <w:pPr>
        <w:contextualSpacing/>
        <w:jc w:val="both"/>
        <w:rPr>
          <w:rFonts w:ascii="Times New Roman" w:eastAsia="Lucida Sans Unicode" w:hAnsi="Times New Roman"/>
          <w:color w:val="222222"/>
          <w:kern w:val="3"/>
        </w:rPr>
      </w:pPr>
      <w:r w:rsidRPr="004D4001">
        <w:rPr>
          <w:rFonts w:ascii="Times New Roman" w:eastAsia="Lucida Sans Unicode" w:hAnsi="Times New Roman"/>
          <w:color w:val="222222"/>
          <w:kern w:val="3"/>
        </w:rPr>
        <w:t>Az Ajánlatkérő tájékoztatja az Ajánlattevőt arról, hogy a beszerzési eljárás jogszerű lefolytatása, a nyertes Ajánlattevővel kötendő szerződés megkötése, teljesítése, megőrzése és kezelése keretében az ajánlattevők szervezeti képviselőjének, kapcsolattartójának, a teljesítésre kijelölt személynek (a továbbiakban: érintett) nevét, telefonszámát, e-mail címét, képesítéshez és kamarai tagsághoz kötött szolgáltatások esetében képzettségére vonatkozó adatait – mint személyes adatokat – az Ajánlatkérő kezelni fogja.  Az Ajánlatkérő – az Európai Parlament és Tanács 2016/679. rendeletében (a továbbiakban: GDPR) meghatározott követelményeknek megfelelően az Ajánlattevőt a következőkről tájékoztatja:</w:t>
      </w:r>
    </w:p>
    <w:p w:rsidR="00CD03F5" w:rsidRPr="004D4001" w:rsidRDefault="00CD03F5" w:rsidP="00CD03F5">
      <w:pPr>
        <w:numPr>
          <w:ilvl w:val="0"/>
          <w:numId w:val="26"/>
        </w:numPr>
        <w:spacing w:before="120"/>
        <w:ind w:left="709"/>
        <w:contextualSpacing/>
        <w:jc w:val="both"/>
        <w:rPr>
          <w:rFonts w:ascii="Times New Roman" w:eastAsia="Lucida Sans Unicode" w:hAnsi="Times New Roman"/>
          <w:color w:val="222222"/>
          <w:kern w:val="3"/>
        </w:rPr>
      </w:pPr>
      <w:r w:rsidRPr="004D4001">
        <w:rPr>
          <w:rFonts w:ascii="Times New Roman" w:eastAsia="Lucida Sans Unicode" w:hAnsi="Times New Roman"/>
          <w:color w:val="222222"/>
          <w:kern w:val="3"/>
        </w:rPr>
        <w:t>Az adatkezelés jogalapja a GDPR 6. cikk (1) bekezdés a) és b) pontja, azaz az érintett hozzájárulása, mely a szerződés megkötéséhez és teljesítéséhez szükséges.</w:t>
      </w:r>
    </w:p>
    <w:p w:rsidR="00CD03F5" w:rsidRPr="004D4001" w:rsidRDefault="00CD03F5" w:rsidP="00CD03F5">
      <w:pPr>
        <w:numPr>
          <w:ilvl w:val="0"/>
          <w:numId w:val="26"/>
        </w:numPr>
        <w:spacing w:before="120"/>
        <w:ind w:left="709"/>
        <w:contextualSpacing/>
        <w:jc w:val="both"/>
        <w:rPr>
          <w:rFonts w:ascii="Times New Roman" w:eastAsia="Lucida Sans Unicode" w:hAnsi="Times New Roman"/>
          <w:color w:val="222222"/>
          <w:kern w:val="3"/>
        </w:rPr>
      </w:pPr>
      <w:r w:rsidRPr="004D4001">
        <w:rPr>
          <w:rFonts w:ascii="Times New Roman" w:eastAsia="Lucida Sans Unicode" w:hAnsi="Times New Roman"/>
          <w:color w:val="222222"/>
          <w:kern w:val="3"/>
        </w:rPr>
        <w:t>Az érintett neve, munkahelyi telefonszáma és elektronikus levélcíme érintett adatkezeléssel a teljesítésre kijelölt személy esetében továbbá, ha képesítéshez és/vagy kamarai tagsághoz kötött szolgáltatásról van szó képzettségére és/vagy kamarai tagságra vonatkozó adatok is, mely adatok a szerződés módosítása keretében helyesbíthetők. Az adatkezelés céljának megszűnése, a hozzájárulás visszavonása, az érintett tiltakozása esetén jogosult kezelt személyes adatainak törlésére.</w:t>
      </w:r>
    </w:p>
    <w:p w:rsidR="00CD03F5" w:rsidRPr="004D4001" w:rsidRDefault="00CD03F5" w:rsidP="00CD03F5">
      <w:pPr>
        <w:numPr>
          <w:ilvl w:val="0"/>
          <w:numId w:val="26"/>
        </w:numPr>
        <w:spacing w:before="120"/>
        <w:ind w:left="709"/>
        <w:contextualSpacing/>
        <w:jc w:val="both"/>
        <w:rPr>
          <w:rFonts w:ascii="Times New Roman" w:eastAsia="Lucida Sans Unicode" w:hAnsi="Times New Roman"/>
          <w:color w:val="222222"/>
          <w:kern w:val="3"/>
        </w:rPr>
      </w:pPr>
      <w:r w:rsidRPr="004D4001">
        <w:rPr>
          <w:rFonts w:ascii="Times New Roman" w:eastAsia="Lucida Sans Unicode" w:hAnsi="Times New Roman"/>
          <w:color w:val="222222"/>
          <w:kern w:val="3"/>
        </w:rPr>
        <w:t>Az adatkezelés formája az Ajánlatkérő irattárában, a nyertes Ajánlattevő esetében az Ajánlatkérő szerződés-nyilvántartásban történő egy eredeti példány formájában, továbbá a számviteli nyil</w:t>
      </w:r>
      <w:r>
        <w:rPr>
          <w:rFonts w:ascii="Times New Roman" w:eastAsia="Lucida Sans Unicode" w:hAnsi="Times New Roman"/>
          <w:color w:val="222222"/>
          <w:kern w:val="3"/>
        </w:rPr>
        <w:t>vántartásokban történő megőrzés</w:t>
      </w:r>
      <w:r w:rsidRPr="004D4001">
        <w:rPr>
          <w:rFonts w:ascii="Times New Roman" w:eastAsia="Lucida Sans Unicode" w:hAnsi="Times New Roman"/>
          <w:color w:val="222222"/>
          <w:kern w:val="3"/>
        </w:rPr>
        <w:t xml:space="preserve">, melynek kapcsán az érintett jogosult arra, hogy a rá vonatkozó elektronikus formában kezelt adatokat megkapja, illetve másik adatkezelőnek továbbítsa. </w:t>
      </w:r>
    </w:p>
    <w:p w:rsidR="00CD03F5" w:rsidRPr="004D4001" w:rsidRDefault="00CD03F5" w:rsidP="00CD03F5">
      <w:pPr>
        <w:numPr>
          <w:ilvl w:val="0"/>
          <w:numId w:val="26"/>
        </w:numPr>
        <w:spacing w:before="120"/>
        <w:ind w:left="709"/>
        <w:contextualSpacing/>
        <w:jc w:val="both"/>
        <w:rPr>
          <w:rFonts w:ascii="Times New Roman" w:eastAsia="Lucida Sans Unicode" w:hAnsi="Times New Roman"/>
          <w:color w:val="222222"/>
          <w:kern w:val="3"/>
        </w:rPr>
      </w:pPr>
      <w:r w:rsidRPr="004D4001">
        <w:rPr>
          <w:rFonts w:ascii="Times New Roman" w:eastAsia="Lucida Sans Unicode" w:hAnsi="Times New Roman"/>
          <w:color w:val="222222"/>
          <w:kern w:val="3"/>
        </w:rPr>
        <w:t xml:space="preserve">Az érintett személyes adatok adatigénylés és ellenőrzés esetén átadásra kerülhetnek a közhatalmi szervek jogszabályban meghatározott feladatainak teljesítése céljára, mely adatátadás esetében az érintett értesítést kap. </w:t>
      </w:r>
    </w:p>
    <w:p w:rsidR="00CD03F5" w:rsidRPr="004D4001" w:rsidRDefault="00CD03F5" w:rsidP="00CD03F5">
      <w:pPr>
        <w:numPr>
          <w:ilvl w:val="0"/>
          <w:numId w:val="26"/>
        </w:numPr>
        <w:spacing w:before="120"/>
        <w:ind w:left="709"/>
        <w:contextualSpacing/>
        <w:jc w:val="both"/>
        <w:rPr>
          <w:rFonts w:ascii="Times New Roman" w:eastAsia="Lucida Sans Unicode" w:hAnsi="Times New Roman"/>
          <w:color w:val="222222"/>
          <w:kern w:val="3"/>
        </w:rPr>
      </w:pPr>
      <w:r w:rsidRPr="004D4001">
        <w:rPr>
          <w:rFonts w:ascii="Times New Roman" w:eastAsia="Lucida Sans Unicode" w:hAnsi="Times New Roman"/>
          <w:color w:val="222222"/>
          <w:kern w:val="3"/>
        </w:rPr>
        <w:t xml:space="preserve">Az adatkezelés időtartama </w:t>
      </w:r>
      <w:r>
        <w:rPr>
          <w:rFonts w:ascii="Times New Roman" w:eastAsia="Lucida Sans Unicode" w:hAnsi="Times New Roman"/>
          <w:color w:val="222222"/>
          <w:kern w:val="3"/>
        </w:rPr>
        <w:t xml:space="preserve">- </w:t>
      </w:r>
      <w:r w:rsidRPr="004D4001">
        <w:rPr>
          <w:rFonts w:ascii="Times New Roman" w:eastAsia="Lucida Sans Unicode" w:hAnsi="Times New Roman"/>
          <w:color w:val="222222"/>
          <w:kern w:val="3"/>
        </w:rPr>
        <w:t xml:space="preserve">saját forrás esetén </w:t>
      </w:r>
      <w:r>
        <w:rPr>
          <w:rFonts w:ascii="Times New Roman" w:eastAsia="Lucida Sans Unicode" w:hAnsi="Times New Roman"/>
          <w:color w:val="222222"/>
          <w:kern w:val="3"/>
        </w:rPr>
        <w:t xml:space="preserve">- </w:t>
      </w:r>
      <w:r w:rsidRPr="004D4001">
        <w:rPr>
          <w:rFonts w:ascii="Times New Roman" w:eastAsia="Lucida Sans Unicode" w:hAnsi="Times New Roman"/>
          <w:color w:val="222222"/>
          <w:kern w:val="3"/>
        </w:rPr>
        <w:t>az egyedi iratkezelési szabályzatában meghatározott iratmegőrzési idő, melyet a szerződés bármely okból történő megszűnésének időpontjától kell számítani.</w:t>
      </w:r>
    </w:p>
    <w:p w:rsidR="00CD03F5" w:rsidRPr="004D4001" w:rsidRDefault="00CD03F5" w:rsidP="00CD03F5">
      <w:pPr>
        <w:ind w:left="1077"/>
        <w:contextualSpacing/>
        <w:jc w:val="both"/>
        <w:rPr>
          <w:rFonts w:ascii="Times New Roman" w:hAnsi="Times New Roman"/>
        </w:rPr>
      </w:pPr>
    </w:p>
    <w:p w:rsidR="00CD03F5" w:rsidRPr="004D4001" w:rsidRDefault="00CD03F5" w:rsidP="00CD03F5">
      <w:pPr>
        <w:jc w:val="both"/>
        <w:rPr>
          <w:rFonts w:ascii="Times New Roman" w:hAnsi="Times New Roman"/>
        </w:rPr>
      </w:pPr>
      <w:r w:rsidRPr="004D4001">
        <w:rPr>
          <w:rFonts w:ascii="Times New Roman" w:hAnsi="Times New Roman"/>
          <w:u w:val="single"/>
        </w:rPr>
        <w:t>Megismerési nyilatkozat</w:t>
      </w:r>
      <w:r w:rsidRPr="004D4001">
        <w:rPr>
          <w:rFonts w:ascii="Times New Roman" w:hAnsi="Times New Roman"/>
        </w:rPr>
        <w:t>:</w:t>
      </w:r>
    </w:p>
    <w:p w:rsidR="00CD03F5" w:rsidRPr="004D4001" w:rsidRDefault="00CD03F5" w:rsidP="00CD03F5">
      <w:pPr>
        <w:jc w:val="both"/>
        <w:rPr>
          <w:rFonts w:ascii="Times New Roman" w:hAnsi="Times New Roman"/>
          <w:bCs/>
        </w:rPr>
      </w:pPr>
      <w:r w:rsidRPr="004D4001">
        <w:rPr>
          <w:rFonts w:ascii="Times New Roman" w:hAnsi="Times New Roman"/>
        </w:rPr>
        <w:t xml:space="preserve">A személyes adataim Ajánlatkérő általi kezelésére vonatkozó tájékoztatást megismertem, a tájékoztatást megfelelőnek tartom és megértettem. </w:t>
      </w:r>
      <w:r w:rsidRPr="004D4001">
        <w:rPr>
          <w:rFonts w:ascii="Times New Roman" w:hAnsi="Times New Roman"/>
          <w:bCs/>
        </w:rPr>
        <w:t>A tájékoztatásban foglaltak ismeretében önkéntesen, egyértelmű és félreérthetetlen beleegyezésemet adom a rám vonatkozó személyes adatok kezeléséhez.</w:t>
      </w:r>
    </w:p>
    <w:p w:rsidR="00CD03F5" w:rsidRPr="004D4001" w:rsidRDefault="00CD03F5" w:rsidP="00CD03F5">
      <w:pPr>
        <w:jc w:val="both"/>
        <w:rPr>
          <w:rFonts w:ascii="Times New Roman" w:hAnsi="Times New Roman"/>
        </w:rPr>
      </w:pPr>
    </w:p>
    <w:p w:rsidR="00CD03F5" w:rsidRDefault="00CD03F5" w:rsidP="00CD03F5">
      <w:pPr>
        <w:spacing w:before="60" w:after="60"/>
        <w:jc w:val="both"/>
        <w:rPr>
          <w:rFonts w:ascii="Times New Roman" w:hAnsi="Times New Roman"/>
        </w:rPr>
      </w:pPr>
      <w:r w:rsidRPr="004D4001">
        <w:rPr>
          <w:rFonts w:ascii="Times New Roman" w:hAnsi="Times New Roman"/>
        </w:rPr>
        <w:t>………………., 20…  ………….  ….</w:t>
      </w:r>
    </w:p>
    <w:p w:rsidR="00CD03F5" w:rsidRPr="004D4001" w:rsidRDefault="00CD03F5" w:rsidP="00CD03F5">
      <w:pPr>
        <w:spacing w:before="60" w:after="60"/>
        <w:jc w:val="both"/>
        <w:rPr>
          <w:rFonts w:ascii="Times New Roman" w:hAnsi="Times New Roman"/>
        </w:rPr>
      </w:pPr>
    </w:p>
    <w:tbl>
      <w:tblPr>
        <w:tblStyle w:val="Rcsostblzat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tblGrid>
      <w:tr w:rsidR="006525E6" w:rsidRPr="00A32542" w:rsidTr="006525E6">
        <w:tc>
          <w:tcPr>
            <w:tcW w:w="4292" w:type="dxa"/>
          </w:tcPr>
          <w:p w:rsidR="006525E6" w:rsidRPr="00A32542" w:rsidRDefault="006525E6" w:rsidP="002B3D21">
            <w:pPr>
              <w:spacing w:before="60" w:after="60"/>
              <w:jc w:val="center"/>
              <w:rPr>
                <w:rFonts w:ascii="Times New Roman" w:hAnsi="Times New Roman"/>
              </w:rPr>
            </w:pPr>
            <w:bookmarkStart w:id="0" w:name="_GoBack"/>
            <w:bookmarkEnd w:id="0"/>
            <w:r w:rsidRPr="00A32542">
              <w:rPr>
                <w:rFonts w:ascii="Times New Roman" w:hAnsi="Times New Roman"/>
              </w:rPr>
              <w:t>……………………………….</w:t>
            </w:r>
          </w:p>
        </w:tc>
      </w:tr>
      <w:tr w:rsidR="006525E6" w:rsidRPr="00A32542" w:rsidTr="006525E6">
        <w:tc>
          <w:tcPr>
            <w:tcW w:w="4292" w:type="dxa"/>
          </w:tcPr>
          <w:p w:rsidR="006525E6" w:rsidRPr="00A32542" w:rsidRDefault="006525E6" w:rsidP="002B3D21">
            <w:pPr>
              <w:spacing w:before="60" w:after="60"/>
              <w:jc w:val="center"/>
              <w:rPr>
                <w:rFonts w:ascii="Times New Roman" w:hAnsi="Times New Roman"/>
              </w:rPr>
            </w:pPr>
            <w:r w:rsidRPr="00A32542">
              <w:rPr>
                <w:rFonts w:ascii="Times New Roman" w:hAnsi="Times New Roman"/>
              </w:rPr>
              <w:t>vezető tisztségviselő</w:t>
            </w:r>
          </w:p>
        </w:tc>
      </w:tr>
    </w:tbl>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Default="00CD03F5" w:rsidP="00AE6395">
      <w:pPr>
        <w:tabs>
          <w:tab w:val="center" w:pos="6663"/>
        </w:tabs>
        <w:ind w:left="4962"/>
        <w:jc w:val="center"/>
        <w:rPr>
          <w:rFonts w:ascii="Times New Roman" w:hAnsi="Times New Roman"/>
          <w:bCs/>
          <w:color w:val="000000"/>
        </w:rPr>
      </w:pPr>
    </w:p>
    <w:p w:rsidR="00CD03F5" w:rsidRPr="009C7EFE" w:rsidRDefault="00CD03F5" w:rsidP="00DB4B7E">
      <w:pPr>
        <w:tabs>
          <w:tab w:val="center" w:pos="6663"/>
        </w:tabs>
        <w:rPr>
          <w:rFonts w:ascii="Times New Roman" w:hAnsi="Times New Roman"/>
          <w:bCs/>
          <w:color w:val="000000"/>
        </w:rPr>
      </w:pPr>
    </w:p>
    <w:sectPr w:rsidR="00CD03F5" w:rsidRPr="009C7EFE" w:rsidSect="000C1A06">
      <w:headerReference w:type="even" r:id="rId14"/>
      <w:footerReference w:type="default" r:id="rId15"/>
      <w:footerReference w:type="first" r:id="rId16"/>
      <w:type w:val="continuous"/>
      <w:pgSz w:w="11906" w:h="16838" w:code="9"/>
      <w:pgMar w:top="1417" w:right="1417" w:bottom="1417" w:left="141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4B" w:rsidRDefault="00813C4B">
      <w:r>
        <w:separator/>
      </w:r>
    </w:p>
  </w:endnote>
  <w:endnote w:type="continuationSeparator" w:id="0">
    <w:p w:rsidR="00813C4B" w:rsidRDefault="0081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184619"/>
      <w:docPartObj>
        <w:docPartGallery w:val="Page Numbers (Bottom of Page)"/>
        <w:docPartUnique/>
      </w:docPartObj>
    </w:sdtPr>
    <w:sdtEndPr>
      <w:rPr>
        <w:rFonts w:ascii="Times New Roman" w:hAnsi="Times New Roman"/>
      </w:rPr>
    </w:sdtEndPr>
    <w:sdtContent>
      <w:p w:rsidR="000C1A06" w:rsidRPr="000C1A06" w:rsidRDefault="000C1A06">
        <w:pPr>
          <w:pStyle w:val="llb"/>
          <w:jc w:val="center"/>
          <w:rPr>
            <w:rFonts w:ascii="Times New Roman" w:hAnsi="Times New Roman"/>
          </w:rPr>
        </w:pPr>
        <w:r w:rsidRPr="000C1A06">
          <w:rPr>
            <w:rFonts w:ascii="Times New Roman" w:hAnsi="Times New Roman"/>
          </w:rPr>
          <w:fldChar w:fldCharType="begin"/>
        </w:r>
        <w:r w:rsidRPr="000C1A06">
          <w:rPr>
            <w:rFonts w:ascii="Times New Roman" w:hAnsi="Times New Roman"/>
          </w:rPr>
          <w:instrText>PAGE   \* MERGEFORMAT</w:instrText>
        </w:r>
        <w:r w:rsidRPr="000C1A06">
          <w:rPr>
            <w:rFonts w:ascii="Times New Roman" w:hAnsi="Times New Roman"/>
          </w:rPr>
          <w:fldChar w:fldCharType="separate"/>
        </w:r>
        <w:r w:rsidR="006525E6">
          <w:rPr>
            <w:rFonts w:ascii="Times New Roman" w:hAnsi="Times New Roman"/>
            <w:noProof/>
          </w:rPr>
          <w:t>9</w:t>
        </w:r>
        <w:r w:rsidRPr="000C1A06">
          <w:rPr>
            <w:rFonts w:ascii="Times New Roman" w:hAnsi="Times New Roman"/>
          </w:rPr>
          <w:fldChar w:fldCharType="end"/>
        </w:r>
      </w:p>
    </w:sdtContent>
  </w:sdt>
  <w:p w:rsidR="000C1A06" w:rsidRDefault="000C1A0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5D" w:rsidRPr="004C425D" w:rsidRDefault="004C425D" w:rsidP="004C425D">
    <w:pPr>
      <w:tabs>
        <w:tab w:val="center" w:pos="4536"/>
        <w:tab w:val="right" w:pos="9072"/>
      </w:tabs>
      <w:jc w:val="center"/>
      <w:rPr>
        <w:rFonts w:ascii="Times New Roman" w:hAnsi="Times New Roman"/>
        <w:sz w:val="22"/>
        <w:szCs w:val="22"/>
      </w:rPr>
    </w:pPr>
    <w:r w:rsidRPr="004C425D">
      <w:rPr>
        <w:rFonts w:ascii="Times New Roman" w:hAnsi="Times New Roman"/>
        <w:sz w:val="22"/>
        <w:szCs w:val="22"/>
      </w:rPr>
      <w:t>Székhely: 6000 Kecskemét, Homokszem u. 3-5.</w:t>
    </w:r>
  </w:p>
  <w:p w:rsidR="004C425D" w:rsidRPr="004C425D" w:rsidRDefault="004C425D" w:rsidP="004C425D">
    <w:pPr>
      <w:tabs>
        <w:tab w:val="center" w:pos="4536"/>
        <w:tab w:val="right" w:pos="9072"/>
      </w:tabs>
      <w:jc w:val="center"/>
      <w:rPr>
        <w:rFonts w:ascii="Times New Roman" w:hAnsi="Times New Roman"/>
        <w:sz w:val="22"/>
        <w:szCs w:val="22"/>
      </w:rPr>
    </w:pPr>
    <w:r w:rsidRPr="004C425D">
      <w:rPr>
        <w:rFonts w:ascii="Times New Roman" w:hAnsi="Times New Roman"/>
        <w:sz w:val="22"/>
        <w:szCs w:val="22"/>
      </w:rPr>
      <w:t>Telefon: 76/795-232</w:t>
    </w:r>
  </w:p>
  <w:p w:rsidR="001D02BD" w:rsidRPr="001D02BD" w:rsidRDefault="004C425D" w:rsidP="004C425D">
    <w:pPr>
      <w:pStyle w:val="llb"/>
      <w:rPr>
        <w:rFonts w:ascii="Times New Roman" w:hAnsi="Times New Roman"/>
      </w:rPr>
    </w:pPr>
    <w:r w:rsidRPr="004C425D">
      <w:rPr>
        <w:rFonts w:ascii="Times New Roman" w:hAnsi="Times New Roman"/>
        <w:sz w:val="22"/>
        <w:szCs w:val="22"/>
      </w:rPr>
      <w:tab/>
      <w:t xml:space="preserve">E-mail: </w:t>
    </w:r>
    <w:hyperlink r:id="rId1" w:history="1">
      <w:r w:rsidRPr="004C425D">
        <w:rPr>
          <w:rFonts w:ascii="Times New Roman" w:hAnsi="Times New Roman"/>
          <w:color w:val="0000FF"/>
          <w:sz w:val="22"/>
          <w:szCs w:val="22"/>
          <w:u w:val="single"/>
        </w:rPr>
        <w:t>kecskemet@kk.gov.hu</w:t>
      </w:r>
    </w:hyperlink>
  </w:p>
  <w:p w:rsidR="00EC5088" w:rsidRPr="006419C8" w:rsidRDefault="00EC5088" w:rsidP="00AE560B">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4B" w:rsidRDefault="00813C4B">
      <w:r>
        <w:separator/>
      </w:r>
    </w:p>
  </w:footnote>
  <w:footnote w:type="continuationSeparator" w:id="0">
    <w:p w:rsidR="00813C4B" w:rsidRDefault="00813C4B">
      <w:r>
        <w:continuationSeparator/>
      </w:r>
    </w:p>
  </w:footnote>
  <w:footnote w:id="1">
    <w:p w:rsidR="00CD03F5" w:rsidRPr="004B4192" w:rsidRDefault="00CD03F5" w:rsidP="00CD03F5">
      <w:pPr>
        <w:pStyle w:val="Lbjegyzetszveg"/>
        <w:spacing w:before="40" w:after="40"/>
        <w:jc w:val="both"/>
        <w:rPr>
          <w:rFonts w:ascii="Arial Narrow" w:hAnsi="Arial Narrow"/>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524BEE">
        <w:rPr>
          <w:rFonts w:ascii="Arial Narrow" w:hAnsi="Arial Narrow"/>
          <w:i/>
          <w:sz w:val="18"/>
          <w:szCs w:val="18"/>
        </w:rPr>
        <w:t xml:space="preserve">A polgári perrendtartásról szóló 2016. évi CXXX. törvény (Pp.) 7. </w:t>
      </w:r>
      <w:proofErr w:type="gramStart"/>
      <w:r w:rsidRPr="00524BEE">
        <w:rPr>
          <w:rFonts w:ascii="Arial Narrow" w:hAnsi="Arial Narrow"/>
          <w:i/>
          <w:sz w:val="18"/>
          <w:szCs w:val="18"/>
        </w:rPr>
        <w:t>§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roofErr w:type="gramEnd"/>
      <w:r w:rsidRPr="00524BEE">
        <w:rPr>
          <w:rFonts w:ascii="Arial Narrow" w:hAnsi="Arial Narrow"/>
          <w:i/>
          <w:sz w:val="18"/>
          <w:szCs w:val="18"/>
        </w:rPr>
        <w:t xml:space="preserve"> </w:t>
      </w:r>
      <w:proofErr w:type="gramStart"/>
      <w:r w:rsidRPr="00524BEE">
        <w:rPr>
          <w:rFonts w:ascii="Arial Narrow" w:hAnsi="Arial Narrow"/>
          <w:i/>
          <w:sz w:val="18"/>
          <w:szCs w:val="18"/>
        </w:rPr>
        <w:t>az</w:t>
      </w:r>
      <w:proofErr w:type="gramEnd"/>
      <w:r w:rsidRPr="00524BEE">
        <w:rPr>
          <w:rFonts w:ascii="Arial Narrow" w:hAnsi="Arial Narrow"/>
          <w:i/>
          <w:sz w:val="18"/>
          <w:szCs w:val="18"/>
        </w:rPr>
        <w:t xml:space="preserve">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w:t>
      </w:r>
      <w:r>
        <w:rPr>
          <w:rFonts w:ascii="Arial Narrow" w:hAnsi="Arial Narrow"/>
          <w:i/>
          <w:sz w:val="18"/>
          <w:szCs w:val="18"/>
        </w:rPr>
        <w:t xml:space="preserve">a felsőoktatási intézmény, </w:t>
      </w:r>
      <w:r w:rsidRPr="00524BEE">
        <w:rPr>
          <w:rFonts w:ascii="Arial Narrow" w:hAnsi="Arial Narrow"/>
          <w:i/>
          <w:sz w:val="18"/>
          <w:szCs w:val="18"/>
        </w:rPr>
        <w:t>az egyesület, a köztestület, valamint az alapítvány.”</w:t>
      </w:r>
    </w:p>
  </w:footnote>
  <w:footnote w:id="2">
    <w:p w:rsidR="00CD03F5" w:rsidRPr="00D82964" w:rsidRDefault="00CD03F5" w:rsidP="00CD03F5">
      <w:pPr>
        <w:pStyle w:val="Lbjegyzetszveg"/>
        <w:spacing w:before="40" w:after="40"/>
        <w:jc w:val="both"/>
        <w:rPr>
          <w:rFonts w:ascii="Arial Narrow" w:hAnsi="Arial Narrow"/>
          <w:i/>
          <w:sz w:val="18"/>
          <w:szCs w:val="18"/>
          <w:u w:val="single"/>
        </w:rPr>
      </w:pPr>
      <w:r w:rsidRPr="00D82964">
        <w:rPr>
          <w:rStyle w:val="Lbjegyzet-hivatkozs"/>
          <w:rFonts w:ascii="Arial Narrow" w:hAnsi="Arial Narrow"/>
          <w:i/>
          <w:sz w:val="18"/>
          <w:szCs w:val="18"/>
          <w:u w:val="single"/>
        </w:rPr>
        <w:footnoteRef/>
      </w:r>
      <w:r w:rsidRPr="00D82964">
        <w:rPr>
          <w:rFonts w:ascii="Arial Narrow" w:hAnsi="Arial Narrow"/>
          <w:i/>
          <w:sz w:val="18"/>
          <w:szCs w:val="18"/>
          <w:u w:val="single"/>
        </w:rPr>
        <w:t xml:space="preserve"> A megfelelő válasz aláhúzandó. </w:t>
      </w:r>
    </w:p>
  </w:footnote>
  <w:footnote w:id="3">
    <w:p w:rsidR="00CD03F5" w:rsidRPr="004B4192" w:rsidRDefault="00CD03F5" w:rsidP="00CD03F5">
      <w:pPr>
        <w:pStyle w:val="Lbjegyzetszveg"/>
        <w:spacing w:before="40" w:after="40"/>
        <w:jc w:val="both"/>
        <w:rPr>
          <w:rFonts w:ascii="Arial Narrow" w:hAnsi="Arial Narrow"/>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proofErr w:type="gramStart"/>
      <w:r w:rsidRPr="004B4192">
        <w:rPr>
          <w:rFonts w:ascii="Arial Narrow" w:hAnsi="Arial Narrow"/>
          <w:i/>
          <w:sz w:val="18"/>
          <w:szCs w:val="18"/>
        </w:rPr>
        <w:t>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w:t>
      </w:r>
      <w:proofErr w:type="gramEnd"/>
      <w:r w:rsidRPr="004B4192">
        <w:rPr>
          <w:rFonts w:ascii="Arial Narrow" w:hAnsi="Arial Narrow"/>
          <w:i/>
          <w:sz w:val="18"/>
          <w:szCs w:val="18"/>
        </w:rPr>
        <w:t xml:space="preserve">ó </w:t>
      </w:r>
      <w:proofErr w:type="gramStart"/>
      <w:r w:rsidRPr="004B4192">
        <w:rPr>
          <w:rFonts w:ascii="Arial Narrow" w:hAnsi="Arial Narrow"/>
          <w:i/>
          <w:sz w:val="18"/>
          <w:szCs w:val="18"/>
        </w:rPr>
        <w:t>pénztár</w:t>
      </w:r>
      <w:proofErr w:type="gramEnd"/>
      <w:r w:rsidRPr="004B4192">
        <w:rPr>
          <w:rFonts w:ascii="Arial Narrow" w:hAnsi="Arial Narrow"/>
          <w:i/>
          <w:sz w:val="18"/>
          <w:szCs w:val="18"/>
        </w:rPr>
        <w:t>, a magánnyugdíjpénztár</w:t>
      </w:r>
      <w:r>
        <w:rPr>
          <w:rFonts w:ascii="Arial Narrow" w:hAnsi="Arial Narrow"/>
          <w:i/>
          <w:sz w:val="18"/>
          <w:szCs w:val="18"/>
        </w:rPr>
        <w:t>.</w:t>
      </w:r>
    </w:p>
  </w:footnote>
  <w:footnote w:id="4">
    <w:p w:rsidR="00CD03F5" w:rsidRPr="008267F1" w:rsidRDefault="00CD03F5" w:rsidP="00CD03F5">
      <w:pPr>
        <w:pStyle w:val="Lbjegyzetszveg"/>
        <w:spacing w:before="40" w:after="40"/>
        <w:jc w:val="both"/>
        <w:rPr>
          <w:rFonts w:ascii="Arial Narrow" w:hAnsi="Arial Narrow"/>
          <w:i/>
          <w:sz w:val="16"/>
          <w:szCs w:val="16"/>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Jelen nyilatkozat értelmében ebbe a körbe az egyéni cég tartozik.</w:t>
      </w:r>
    </w:p>
  </w:footnote>
  <w:footnote w:id="5">
    <w:p w:rsidR="00CD03F5" w:rsidRPr="004B4192" w:rsidRDefault="00CD03F5" w:rsidP="00CD03F5">
      <w:pPr>
        <w:autoSpaceDE w:val="0"/>
        <w:autoSpaceDN w:val="0"/>
        <w:adjustRightInd w:val="0"/>
        <w:spacing w:before="40" w:after="40"/>
        <w:rPr>
          <w:rFonts w:ascii="Arial Narrow" w:hAnsi="Arial Narrow" w:cs="Arial"/>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D82964">
        <w:rPr>
          <w:rFonts w:ascii="Arial Narrow" w:hAnsi="Arial Narrow"/>
          <w:i/>
          <w:sz w:val="18"/>
          <w:szCs w:val="18"/>
          <w:u w:val="single"/>
        </w:rPr>
        <w:t>A megfelelő válasz aláhúzandó</w:t>
      </w:r>
      <w:r w:rsidRPr="004B4192">
        <w:rPr>
          <w:rFonts w:ascii="Arial Narrow" w:hAnsi="Arial Narrow"/>
          <w:i/>
          <w:sz w:val="18"/>
          <w:szCs w:val="18"/>
        </w:rPr>
        <w:t>.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88" w:rsidRDefault="00462A50" w:rsidP="00386D8E">
    <w:pPr>
      <w:pStyle w:val="lfej"/>
      <w:framePr w:wrap="around" w:vAnchor="text" w:hAnchor="margin" w:xAlign="center" w:y="1"/>
      <w:rPr>
        <w:rStyle w:val="Oldalszm"/>
      </w:rPr>
    </w:pPr>
    <w:r>
      <w:rPr>
        <w:rStyle w:val="Oldalszm"/>
      </w:rPr>
      <w:fldChar w:fldCharType="begin"/>
    </w:r>
    <w:r w:rsidR="00EC5088">
      <w:rPr>
        <w:rStyle w:val="Oldalszm"/>
      </w:rPr>
      <w:instrText xml:space="preserve">PAGE  </w:instrText>
    </w:r>
    <w:r>
      <w:rPr>
        <w:rStyle w:val="Oldalszm"/>
      </w:rPr>
      <w:fldChar w:fldCharType="separate"/>
    </w:r>
    <w:r w:rsidR="00EC5088">
      <w:rPr>
        <w:rStyle w:val="Oldalszm"/>
        <w:noProof/>
      </w:rPr>
      <w:t>1</w:t>
    </w:r>
    <w:r>
      <w:rPr>
        <w:rStyle w:val="Oldalszm"/>
      </w:rPr>
      <w:fldChar w:fldCharType="end"/>
    </w:r>
  </w:p>
  <w:p w:rsidR="00EC5088" w:rsidRDefault="00EC508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364"/>
    <w:multiLevelType w:val="hybridMultilevel"/>
    <w:tmpl w:val="DC9013E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B6057B"/>
    <w:multiLevelType w:val="hybridMultilevel"/>
    <w:tmpl w:val="F1701074"/>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D005AC9"/>
    <w:multiLevelType w:val="hybridMultilevel"/>
    <w:tmpl w:val="FDD20BEE"/>
    <w:lvl w:ilvl="0" w:tplc="7728CFB6">
      <w:start w:val="4"/>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145481D"/>
    <w:multiLevelType w:val="hybridMultilevel"/>
    <w:tmpl w:val="6B726CF4"/>
    <w:lvl w:ilvl="0" w:tplc="00000016">
      <w:start w:val="1"/>
      <w:numFmt w:val="bullet"/>
      <w:lvlText w:val="-"/>
      <w:lvlJc w:val="left"/>
      <w:pPr>
        <w:tabs>
          <w:tab w:val="num" w:pos="1800"/>
        </w:tabs>
        <w:ind w:left="1800" w:hanging="360"/>
      </w:pPr>
      <w:rPr>
        <w:rFonts w:ascii="Times New Roman" w:hAnsi="Times New Roman"/>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C1DAF"/>
    <w:multiLevelType w:val="hybridMultilevel"/>
    <w:tmpl w:val="D6EA5814"/>
    <w:lvl w:ilvl="0" w:tplc="A2FE9D64">
      <w:start w:val="3"/>
      <w:numFmt w:val="bullet"/>
      <w:lvlText w:val="-"/>
      <w:lvlJc w:val="left"/>
      <w:pPr>
        <w:tabs>
          <w:tab w:val="num" w:pos="2160"/>
        </w:tabs>
        <w:ind w:left="216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B54D6"/>
    <w:multiLevelType w:val="hybridMultilevel"/>
    <w:tmpl w:val="7B6EA3BC"/>
    <w:lvl w:ilvl="0" w:tplc="0628B10C">
      <w:start w:val="1"/>
      <w:numFmt w:val="bullet"/>
      <w:lvlText w:val="•"/>
      <w:lvlJc w:val="left"/>
      <w:pPr>
        <w:tabs>
          <w:tab w:val="num" w:pos="720"/>
        </w:tabs>
        <w:ind w:left="720" w:hanging="360"/>
      </w:pPr>
      <w:rPr>
        <w:rFonts w:ascii="Times New Roman" w:hAnsi="Times New Roman" w:hint="default"/>
      </w:rPr>
    </w:lvl>
    <w:lvl w:ilvl="1" w:tplc="BA529002">
      <w:start w:val="1370"/>
      <w:numFmt w:val="bullet"/>
      <w:lvlText w:val="–"/>
      <w:lvlJc w:val="left"/>
      <w:pPr>
        <w:tabs>
          <w:tab w:val="num" w:pos="1440"/>
        </w:tabs>
        <w:ind w:left="1440" w:hanging="360"/>
      </w:pPr>
      <w:rPr>
        <w:rFonts w:ascii="Times New Roman" w:hAnsi="Times New Roman" w:hint="default"/>
      </w:rPr>
    </w:lvl>
    <w:lvl w:ilvl="2" w:tplc="FF10B202" w:tentative="1">
      <w:start w:val="1"/>
      <w:numFmt w:val="bullet"/>
      <w:lvlText w:val="•"/>
      <w:lvlJc w:val="left"/>
      <w:pPr>
        <w:tabs>
          <w:tab w:val="num" w:pos="2160"/>
        </w:tabs>
        <w:ind w:left="2160" w:hanging="360"/>
      </w:pPr>
      <w:rPr>
        <w:rFonts w:ascii="Times New Roman" w:hAnsi="Times New Roman" w:hint="default"/>
      </w:rPr>
    </w:lvl>
    <w:lvl w:ilvl="3" w:tplc="87FC30B4" w:tentative="1">
      <w:start w:val="1"/>
      <w:numFmt w:val="bullet"/>
      <w:lvlText w:val="•"/>
      <w:lvlJc w:val="left"/>
      <w:pPr>
        <w:tabs>
          <w:tab w:val="num" w:pos="2880"/>
        </w:tabs>
        <w:ind w:left="2880" w:hanging="360"/>
      </w:pPr>
      <w:rPr>
        <w:rFonts w:ascii="Times New Roman" w:hAnsi="Times New Roman" w:hint="default"/>
      </w:rPr>
    </w:lvl>
    <w:lvl w:ilvl="4" w:tplc="AF7A83C6" w:tentative="1">
      <w:start w:val="1"/>
      <w:numFmt w:val="bullet"/>
      <w:lvlText w:val="•"/>
      <w:lvlJc w:val="left"/>
      <w:pPr>
        <w:tabs>
          <w:tab w:val="num" w:pos="3600"/>
        </w:tabs>
        <w:ind w:left="3600" w:hanging="360"/>
      </w:pPr>
      <w:rPr>
        <w:rFonts w:ascii="Times New Roman" w:hAnsi="Times New Roman" w:hint="default"/>
      </w:rPr>
    </w:lvl>
    <w:lvl w:ilvl="5" w:tplc="BE6014B0" w:tentative="1">
      <w:start w:val="1"/>
      <w:numFmt w:val="bullet"/>
      <w:lvlText w:val="•"/>
      <w:lvlJc w:val="left"/>
      <w:pPr>
        <w:tabs>
          <w:tab w:val="num" w:pos="4320"/>
        </w:tabs>
        <w:ind w:left="4320" w:hanging="360"/>
      </w:pPr>
      <w:rPr>
        <w:rFonts w:ascii="Times New Roman" w:hAnsi="Times New Roman" w:hint="default"/>
      </w:rPr>
    </w:lvl>
    <w:lvl w:ilvl="6" w:tplc="2916AB3A" w:tentative="1">
      <w:start w:val="1"/>
      <w:numFmt w:val="bullet"/>
      <w:lvlText w:val="•"/>
      <w:lvlJc w:val="left"/>
      <w:pPr>
        <w:tabs>
          <w:tab w:val="num" w:pos="5040"/>
        </w:tabs>
        <w:ind w:left="5040" w:hanging="360"/>
      </w:pPr>
      <w:rPr>
        <w:rFonts w:ascii="Times New Roman" w:hAnsi="Times New Roman" w:hint="default"/>
      </w:rPr>
    </w:lvl>
    <w:lvl w:ilvl="7" w:tplc="62F6D376" w:tentative="1">
      <w:start w:val="1"/>
      <w:numFmt w:val="bullet"/>
      <w:lvlText w:val="•"/>
      <w:lvlJc w:val="left"/>
      <w:pPr>
        <w:tabs>
          <w:tab w:val="num" w:pos="5760"/>
        </w:tabs>
        <w:ind w:left="5760" w:hanging="360"/>
      </w:pPr>
      <w:rPr>
        <w:rFonts w:ascii="Times New Roman" w:hAnsi="Times New Roman" w:hint="default"/>
      </w:rPr>
    </w:lvl>
    <w:lvl w:ilvl="8" w:tplc="079E90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B61555"/>
    <w:multiLevelType w:val="hybridMultilevel"/>
    <w:tmpl w:val="A52C2034"/>
    <w:lvl w:ilvl="0" w:tplc="040E0011">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8941FE1"/>
    <w:multiLevelType w:val="hybridMultilevel"/>
    <w:tmpl w:val="F3BE43B2"/>
    <w:lvl w:ilvl="0" w:tplc="DAA489B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897127"/>
    <w:multiLevelType w:val="hybridMultilevel"/>
    <w:tmpl w:val="A252A79E"/>
    <w:lvl w:ilvl="0" w:tplc="91A27A9E">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4A347D0"/>
    <w:multiLevelType w:val="multilevel"/>
    <w:tmpl w:val="CC0C8816"/>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B580ADE"/>
    <w:multiLevelType w:val="hybridMultilevel"/>
    <w:tmpl w:val="249E1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B01C00"/>
    <w:multiLevelType w:val="hybridMultilevel"/>
    <w:tmpl w:val="DF08F13A"/>
    <w:lvl w:ilvl="0" w:tplc="A17A666A">
      <w:start w:val="1"/>
      <w:numFmt w:val="bullet"/>
      <w:lvlText w:val=""/>
      <w:lvlJc w:val="left"/>
      <w:pPr>
        <w:ind w:left="1077" w:hanging="397"/>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AE2955"/>
    <w:multiLevelType w:val="hybridMultilevel"/>
    <w:tmpl w:val="B6707166"/>
    <w:lvl w:ilvl="0" w:tplc="06DED09E">
      <w:numFmt w:val="bullet"/>
      <w:lvlText w:val="-"/>
      <w:lvlJc w:val="left"/>
      <w:pPr>
        <w:ind w:left="420" w:hanging="360"/>
      </w:pPr>
      <w:rPr>
        <w:rFonts w:ascii="Times New Roman" w:eastAsia="Times New Roman" w:hAnsi="Times New Roman" w:hint="default"/>
      </w:rPr>
    </w:lvl>
    <w:lvl w:ilvl="1" w:tplc="040E0003">
      <w:start w:val="1"/>
      <w:numFmt w:val="bullet"/>
      <w:lvlText w:val="o"/>
      <w:lvlJc w:val="left"/>
      <w:pPr>
        <w:ind w:left="1140" w:hanging="360"/>
      </w:pPr>
      <w:rPr>
        <w:rFonts w:ascii="Courier New" w:hAnsi="Courier New" w:hint="default"/>
      </w:rPr>
    </w:lvl>
    <w:lvl w:ilvl="2" w:tplc="040E0005">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3" w15:restartNumberingAfterBreak="0">
    <w:nsid w:val="35CA4A56"/>
    <w:multiLevelType w:val="hybridMultilevel"/>
    <w:tmpl w:val="60202CE4"/>
    <w:lvl w:ilvl="0" w:tplc="BA700656">
      <w:numFmt w:val="bullet"/>
      <w:lvlText w:val="-"/>
      <w:lvlJc w:val="left"/>
      <w:pPr>
        <w:ind w:left="3195" w:hanging="360"/>
      </w:pPr>
      <w:rPr>
        <w:rFonts w:ascii="Times New Roman" w:eastAsia="Times New Roman" w:hAnsi="Times New Roman" w:hint="default"/>
      </w:rPr>
    </w:lvl>
    <w:lvl w:ilvl="1" w:tplc="040E0003" w:tentative="1">
      <w:start w:val="1"/>
      <w:numFmt w:val="bullet"/>
      <w:lvlText w:val="o"/>
      <w:lvlJc w:val="left"/>
      <w:pPr>
        <w:ind w:left="3915" w:hanging="360"/>
      </w:pPr>
      <w:rPr>
        <w:rFonts w:ascii="Courier New" w:hAnsi="Courier New" w:hint="default"/>
      </w:rPr>
    </w:lvl>
    <w:lvl w:ilvl="2" w:tplc="040E0005" w:tentative="1">
      <w:start w:val="1"/>
      <w:numFmt w:val="bullet"/>
      <w:lvlText w:val=""/>
      <w:lvlJc w:val="left"/>
      <w:pPr>
        <w:ind w:left="4635" w:hanging="360"/>
      </w:pPr>
      <w:rPr>
        <w:rFonts w:ascii="Wingdings" w:hAnsi="Wingdings" w:hint="default"/>
      </w:rPr>
    </w:lvl>
    <w:lvl w:ilvl="3" w:tplc="040E0001" w:tentative="1">
      <w:start w:val="1"/>
      <w:numFmt w:val="bullet"/>
      <w:lvlText w:val=""/>
      <w:lvlJc w:val="left"/>
      <w:pPr>
        <w:ind w:left="5355" w:hanging="360"/>
      </w:pPr>
      <w:rPr>
        <w:rFonts w:ascii="Symbol" w:hAnsi="Symbol" w:hint="default"/>
      </w:rPr>
    </w:lvl>
    <w:lvl w:ilvl="4" w:tplc="040E0003" w:tentative="1">
      <w:start w:val="1"/>
      <w:numFmt w:val="bullet"/>
      <w:lvlText w:val="o"/>
      <w:lvlJc w:val="left"/>
      <w:pPr>
        <w:ind w:left="6075" w:hanging="360"/>
      </w:pPr>
      <w:rPr>
        <w:rFonts w:ascii="Courier New" w:hAnsi="Courier New" w:hint="default"/>
      </w:rPr>
    </w:lvl>
    <w:lvl w:ilvl="5" w:tplc="040E0005" w:tentative="1">
      <w:start w:val="1"/>
      <w:numFmt w:val="bullet"/>
      <w:lvlText w:val=""/>
      <w:lvlJc w:val="left"/>
      <w:pPr>
        <w:ind w:left="6795" w:hanging="360"/>
      </w:pPr>
      <w:rPr>
        <w:rFonts w:ascii="Wingdings" w:hAnsi="Wingdings" w:hint="default"/>
      </w:rPr>
    </w:lvl>
    <w:lvl w:ilvl="6" w:tplc="040E0001" w:tentative="1">
      <w:start w:val="1"/>
      <w:numFmt w:val="bullet"/>
      <w:lvlText w:val=""/>
      <w:lvlJc w:val="left"/>
      <w:pPr>
        <w:ind w:left="7515" w:hanging="360"/>
      </w:pPr>
      <w:rPr>
        <w:rFonts w:ascii="Symbol" w:hAnsi="Symbol" w:hint="default"/>
      </w:rPr>
    </w:lvl>
    <w:lvl w:ilvl="7" w:tplc="040E0003" w:tentative="1">
      <w:start w:val="1"/>
      <w:numFmt w:val="bullet"/>
      <w:lvlText w:val="o"/>
      <w:lvlJc w:val="left"/>
      <w:pPr>
        <w:ind w:left="8235" w:hanging="360"/>
      </w:pPr>
      <w:rPr>
        <w:rFonts w:ascii="Courier New" w:hAnsi="Courier New" w:hint="default"/>
      </w:rPr>
    </w:lvl>
    <w:lvl w:ilvl="8" w:tplc="040E0005" w:tentative="1">
      <w:start w:val="1"/>
      <w:numFmt w:val="bullet"/>
      <w:lvlText w:val=""/>
      <w:lvlJc w:val="left"/>
      <w:pPr>
        <w:ind w:left="8955" w:hanging="360"/>
      </w:pPr>
      <w:rPr>
        <w:rFonts w:ascii="Wingdings" w:hAnsi="Wingdings" w:hint="default"/>
      </w:rPr>
    </w:lvl>
  </w:abstractNum>
  <w:abstractNum w:abstractNumId="14" w15:restartNumberingAfterBreak="0">
    <w:nsid w:val="4307229D"/>
    <w:multiLevelType w:val="hybridMultilevel"/>
    <w:tmpl w:val="757CA8B2"/>
    <w:lvl w:ilvl="0" w:tplc="29669A50">
      <w:start w:val="1"/>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C962EC"/>
    <w:multiLevelType w:val="hybridMultilevel"/>
    <w:tmpl w:val="E4B0BD3A"/>
    <w:lvl w:ilvl="0" w:tplc="18D4D9D8">
      <w:start w:val="1"/>
      <w:numFmt w:val="decimal"/>
      <w:lvlText w:val="(%1)"/>
      <w:lvlJc w:val="left"/>
      <w:pPr>
        <w:tabs>
          <w:tab w:val="num" w:pos="765"/>
        </w:tabs>
        <w:ind w:left="765" w:hanging="4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97422F"/>
    <w:multiLevelType w:val="hybridMultilevel"/>
    <w:tmpl w:val="92BE0734"/>
    <w:lvl w:ilvl="0" w:tplc="355A0E0E">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4DD24828"/>
    <w:multiLevelType w:val="hybridMultilevel"/>
    <w:tmpl w:val="F4AAB8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576F06"/>
    <w:multiLevelType w:val="hybridMultilevel"/>
    <w:tmpl w:val="1144C15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1F6CC9"/>
    <w:multiLevelType w:val="hybridMultilevel"/>
    <w:tmpl w:val="D3F29258"/>
    <w:lvl w:ilvl="0" w:tplc="51FCBBC4">
      <w:start w:val="1"/>
      <w:numFmt w:val="decimal"/>
      <w:lvlText w:val="%1."/>
      <w:lvlJc w:val="left"/>
      <w:pPr>
        <w:ind w:left="720" w:hanging="360"/>
      </w:pPr>
      <w:rPr>
        <w:rFonts w:cs="Times New Roman"/>
        <w:b/>
      </w:rPr>
    </w:lvl>
    <w:lvl w:ilvl="1" w:tplc="AAECAC34">
      <w:start w:val="1"/>
      <w:numFmt w:val="lowerLetter"/>
      <w:lvlText w:val="%2."/>
      <w:lvlJc w:val="left"/>
      <w:pPr>
        <w:ind w:left="1440" w:hanging="360"/>
      </w:pPr>
      <w:rPr>
        <w:rFonts w:cs="Times New Roman"/>
        <w:b/>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5E0F2D8F"/>
    <w:multiLevelType w:val="hybridMultilevel"/>
    <w:tmpl w:val="E07A2412"/>
    <w:lvl w:ilvl="0" w:tplc="0FFEF4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F5177FD"/>
    <w:multiLevelType w:val="hybridMultilevel"/>
    <w:tmpl w:val="7E7032B2"/>
    <w:lvl w:ilvl="0" w:tplc="59F2FB1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8A5EAC"/>
    <w:multiLevelType w:val="hybridMultilevel"/>
    <w:tmpl w:val="A67A4766"/>
    <w:lvl w:ilvl="0" w:tplc="1C82FE9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8AC23EA"/>
    <w:multiLevelType w:val="hybridMultilevel"/>
    <w:tmpl w:val="13AAE70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4"/>
  </w:num>
  <w:num w:numId="5">
    <w:abstractNumId w:val="1"/>
  </w:num>
  <w:num w:numId="6">
    <w:abstractNumId w:val="7"/>
  </w:num>
  <w:num w:numId="7">
    <w:abstractNumId w:val="13"/>
  </w:num>
  <w:num w:numId="8">
    <w:abstractNumId w:val="24"/>
  </w:num>
  <w:num w:numId="9">
    <w:abstractNumId w:val="15"/>
  </w:num>
  <w:num w:numId="10">
    <w:abstractNumId w:val="0"/>
  </w:num>
  <w:num w:numId="11">
    <w:abstractNumId w:val="22"/>
  </w:num>
  <w:num w:numId="12">
    <w:abstractNumId w:val="16"/>
  </w:num>
  <w:num w:numId="13">
    <w:abstractNumId w:val="25"/>
  </w:num>
  <w:num w:numId="14">
    <w:abstractNumId w:val="2"/>
  </w:num>
  <w:num w:numId="15">
    <w:abstractNumId w:val="3"/>
  </w:num>
  <w:num w:numId="16">
    <w:abstractNumId w:val="4"/>
  </w:num>
  <w:num w:numId="17">
    <w:abstractNumId w:val="20"/>
  </w:num>
  <w:num w:numId="18">
    <w:abstractNumId w:val="8"/>
  </w:num>
  <w:num w:numId="19">
    <w:abstractNumId w:val="10"/>
  </w:num>
  <w:num w:numId="20">
    <w:abstractNumId w:val="19"/>
  </w:num>
  <w:num w:numId="21">
    <w:abstractNumId w:val="23"/>
  </w:num>
  <w:num w:numId="22">
    <w:abstractNumId w:val="18"/>
  </w:num>
  <w:num w:numId="23">
    <w:abstractNumId w:val="9"/>
  </w:num>
  <w:num w:numId="24">
    <w:abstractNumId w:val="17"/>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2"/>
    <w:rsid w:val="00000363"/>
    <w:rsid w:val="00005591"/>
    <w:rsid w:val="0000716C"/>
    <w:rsid w:val="00010828"/>
    <w:rsid w:val="000159AA"/>
    <w:rsid w:val="00015BFB"/>
    <w:rsid w:val="00016027"/>
    <w:rsid w:val="00016B8E"/>
    <w:rsid w:val="00020D62"/>
    <w:rsid w:val="00022781"/>
    <w:rsid w:val="000234F2"/>
    <w:rsid w:val="00023835"/>
    <w:rsid w:val="00024463"/>
    <w:rsid w:val="000249A6"/>
    <w:rsid w:val="0002535C"/>
    <w:rsid w:val="000269A8"/>
    <w:rsid w:val="000269DB"/>
    <w:rsid w:val="00035B85"/>
    <w:rsid w:val="0004245D"/>
    <w:rsid w:val="00042F8D"/>
    <w:rsid w:val="00046F64"/>
    <w:rsid w:val="00051880"/>
    <w:rsid w:val="000572F5"/>
    <w:rsid w:val="00057A31"/>
    <w:rsid w:val="00067598"/>
    <w:rsid w:val="000720DE"/>
    <w:rsid w:val="000749C6"/>
    <w:rsid w:val="000772A6"/>
    <w:rsid w:val="00090A90"/>
    <w:rsid w:val="000951EB"/>
    <w:rsid w:val="00096080"/>
    <w:rsid w:val="00097515"/>
    <w:rsid w:val="000A12EB"/>
    <w:rsid w:val="000A2017"/>
    <w:rsid w:val="000A29D0"/>
    <w:rsid w:val="000B16B1"/>
    <w:rsid w:val="000B3DAE"/>
    <w:rsid w:val="000B4347"/>
    <w:rsid w:val="000C0345"/>
    <w:rsid w:val="000C0890"/>
    <w:rsid w:val="000C0F5F"/>
    <w:rsid w:val="000C1A06"/>
    <w:rsid w:val="000C2053"/>
    <w:rsid w:val="000C2D98"/>
    <w:rsid w:val="000C42F0"/>
    <w:rsid w:val="000C509F"/>
    <w:rsid w:val="000D1A9F"/>
    <w:rsid w:val="000D249F"/>
    <w:rsid w:val="000D2609"/>
    <w:rsid w:val="000D4DE8"/>
    <w:rsid w:val="000D673F"/>
    <w:rsid w:val="000E35DB"/>
    <w:rsid w:val="000E3E21"/>
    <w:rsid w:val="000F0565"/>
    <w:rsid w:val="000F50BA"/>
    <w:rsid w:val="000F6A59"/>
    <w:rsid w:val="000F74D9"/>
    <w:rsid w:val="000F7EAF"/>
    <w:rsid w:val="001009E9"/>
    <w:rsid w:val="00102F04"/>
    <w:rsid w:val="001042D9"/>
    <w:rsid w:val="00104920"/>
    <w:rsid w:val="001074E8"/>
    <w:rsid w:val="00114C6A"/>
    <w:rsid w:val="001163EB"/>
    <w:rsid w:val="0011687B"/>
    <w:rsid w:val="00120AB5"/>
    <w:rsid w:val="00123162"/>
    <w:rsid w:val="0012523C"/>
    <w:rsid w:val="00125960"/>
    <w:rsid w:val="00125D11"/>
    <w:rsid w:val="001262C1"/>
    <w:rsid w:val="00130A4F"/>
    <w:rsid w:val="00134629"/>
    <w:rsid w:val="0013576C"/>
    <w:rsid w:val="0014136C"/>
    <w:rsid w:val="00141D46"/>
    <w:rsid w:val="00143611"/>
    <w:rsid w:val="00143855"/>
    <w:rsid w:val="00146761"/>
    <w:rsid w:val="0014681D"/>
    <w:rsid w:val="00152DD7"/>
    <w:rsid w:val="00160116"/>
    <w:rsid w:val="00161FC1"/>
    <w:rsid w:val="00162AD9"/>
    <w:rsid w:val="0016307B"/>
    <w:rsid w:val="00163147"/>
    <w:rsid w:val="00163D33"/>
    <w:rsid w:val="001651F0"/>
    <w:rsid w:val="00172C59"/>
    <w:rsid w:val="00173514"/>
    <w:rsid w:val="00173839"/>
    <w:rsid w:val="001802D5"/>
    <w:rsid w:val="00180B0F"/>
    <w:rsid w:val="00183580"/>
    <w:rsid w:val="0018777E"/>
    <w:rsid w:val="00187BA3"/>
    <w:rsid w:val="00187C91"/>
    <w:rsid w:val="001931EA"/>
    <w:rsid w:val="001945E3"/>
    <w:rsid w:val="00195440"/>
    <w:rsid w:val="001A1A36"/>
    <w:rsid w:val="001B1312"/>
    <w:rsid w:val="001C154E"/>
    <w:rsid w:val="001C21CA"/>
    <w:rsid w:val="001D02BD"/>
    <w:rsid w:val="001D2B4D"/>
    <w:rsid w:val="001D3C77"/>
    <w:rsid w:val="001E4404"/>
    <w:rsid w:val="001E5655"/>
    <w:rsid w:val="001E5770"/>
    <w:rsid w:val="001E59B8"/>
    <w:rsid w:val="001E71E1"/>
    <w:rsid w:val="001F3A21"/>
    <w:rsid w:val="001F5C94"/>
    <w:rsid w:val="001F5DB8"/>
    <w:rsid w:val="00200C60"/>
    <w:rsid w:val="00204967"/>
    <w:rsid w:val="00207968"/>
    <w:rsid w:val="00212757"/>
    <w:rsid w:val="002140B5"/>
    <w:rsid w:val="002143AA"/>
    <w:rsid w:val="002151BE"/>
    <w:rsid w:val="00215F9E"/>
    <w:rsid w:val="00217240"/>
    <w:rsid w:val="00220539"/>
    <w:rsid w:val="00221985"/>
    <w:rsid w:val="00225095"/>
    <w:rsid w:val="00225D50"/>
    <w:rsid w:val="00226EE3"/>
    <w:rsid w:val="0023097C"/>
    <w:rsid w:val="002324F4"/>
    <w:rsid w:val="00232BF4"/>
    <w:rsid w:val="00237571"/>
    <w:rsid w:val="00237AFB"/>
    <w:rsid w:val="00241AF6"/>
    <w:rsid w:val="0024480E"/>
    <w:rsid w:val="00247AB3"/>
    <w:rsid w:val="00254898"/>
    <w:rsid w:val="0025586F"/>
    <w:rsid w:val="00256E17"/>
    <w:rsid w:val="002649D9"/>
    <w:rsid w:val="002657CA"/>
    <w:rsid w:val="00265A3D"/>
    <w:rsid w:val="002702CB"/>
    <w:rsid w:val="002713EB"/>
    <w:rsid w:val="002724CA"/>
    <w:rsid w:val="0027329A"/>
    <w:rsid w:val="002733EE"/>
    <w:rsid w:val="00274118"/>
    <w:rsid w:val="00277BD7"/>
    <w:rsid w:val="00280267"/>
    <w:rsid w:val="00284BB6"/>
    <w:rsid w:val="00285CB1"/>
    <w:rsid w:val="00287192"/>
    <w:rsid w:val="00290792"/>
    <w:rsid w:val="0029393D"/>
    <w:rsid w:val="00294FB7"/>
    <w:rsid w:val="002A0552"/>
    <w:rsid w:val="002A1877"/>
    <w:rsid w:val="002A39DF"/>
    <w:rsid w:val="002A69D7"/>
    <w:rsid w:val="002B0370"/>
    <w:rsid w:val="002B1B67"/>
    <w:rsid w:val="002B2715"/>
    <w:rsid w:val="002B7654"/>
    <w:rsid w:val="002C03D3"/>
    <w:rsid w:val="002C3E2F"/>
    <w:rsid w:val="002C3E48"/>
    <w:rsid w:val="002D0751"/>
    <w:rsid w:val="002D24D8"/>
    <w:rsid w:val="002D6E30"/>
    <w:rsid w:val="002E0DF2"/>
    <w:rsid w:val="002E2526"/>
    <w:rsid w:val="002E397A"/>
    <w:rsid w:val="002E5AE6"/>
    <w:rsid w:val="002E6C15"/>
    <w:rsid w:val="002F65A8"/>
    <w:rsid w:val="003029ED"/>
    <w:rsid w:val="003050FE"/>
    <w:rsid w:val="00310736"/>
    <w:rsid w:val="00313A9A"/>
    <w:rsid w:val="00313D03"/>
    <w:rsid w:val="0031528A"/>
    <w:rsid w:val="00315728"/>
    <w:rsid w:val="00321386"/>
    <w:rsid w:val="00323735"/>
    <w:rsid w:val="00324D1C"/>
    <w:rsid w:val="00324F37"/>
    <w:rsid w:val="00331641"/>
    <w:rsid w:val="00332E72"/>
    <w:rsid w:val="00333267"/>
    <w:rsid w:val="003347CC"/>
    <w:rsid w:val="003370E2"/>
    <w:rsid w:val="00337BFD"/>
    <w:rsid w:val="0034038C"/>
    <w:rsid w:val="003454A1"/>
    <w:rsid w:val="00347C49"/>
    <w:rsid w:val="00347D57"/>
    <w:rsid w:val="00351B7B"/>
    <w:rsid w:val="00351DC5"/>
    <w:rsid w:val="003531D0"/>
    <w:rsid w:val="0036023D"/>
    <w:rsid w:val="00361BB5"/>
    <w:rsid w:val="00365108"/>
    <w:rsid w:val="0036607D"/>
    <w:rsid w:val="00366784"/>
    <w:rsid w:val="00375D36"/>
    <w:rsid w:val="00383B37"/>
    <w:rsid w:val="00386D8E"/>
    <w:rsid w:val="00387126"/>
    <w:rsid w:val="00391BF7"/>
    <w:rsid w:val="00393911"/>
    <w:rsid w:val="00396136"/>
    <w:rsid w:val="003A0140"/>
    <w:rsid w:val="003A3BB1"/>
    <w:rsid w:val="003A615F"/>
    <w:rsid w:val="003B098A"/>
    <w:rsid w:val="003B560F"/>
    <w:rsid w:val="003B68EC"/>
    <w:rsid w:val="003B7D34"/>
    <w:rsid w:val="003C22A1"/>
    <w:rsid w:val="003C77F4"/>
    <w:rsid w:val="003D1105"/>
    <w:rsid w:val="003D2B55"/>
    <w:rsid w:val="003D4911"/>
    <w:rsid w:val="003D7093"/>
    <w:rsid w:val="003E1700"/>
    <w:rsid w:val="003E3197"/>
    <w:rsid w:val="003E3B7F"/>
    <w:rsid w:val="003E3D67"/>
    <w:rsid w:val="003E5B60"/>
    <w:rsid w:val="003F1089"/>
    <w:rsid w:val="003F158B"/>
    <w:rsid w:val="003F3BA9"/>
    <w:rsid w:val="003F7440"/>
    <w:rsid w:val="00400842"/>
    <w:rsid w:val="00403F31"/>
    <w:rsid w:val="0040604D"/>
    <w:rsid w:val="00413CA4"/>
    <w:rsid w:val="0041537A"/>
    <w:rsid w:val="004170A5"/>
    <w:rsid w:val="0041785F"/>
    <w:rsid w:val="0042240A"/>
    <w:rsid w:val="004238AD"/>
    <w:rsid w:val="00424F81"/>
    <w:rsid w:val="004253D5"/>
    <w:rsid w:val="00425C10"/>
    <w:rsid w:val="00427E6D"/>
    <w:rsid w:val="00430455"/>
    <w:rsid w:val="0043060C"/>
    <w:rsid w:val="00432502"/>
    <w:rsid w:val="00432F70"/>
    <w:rsid w:val="00433080"/>
    <w:rsid w:val="00433EC7"/>
    <w:rsid w:val="00436F13"/>
    <w:rsid w:val="00437995"/>
    <w:rsid w:val="00437F01"/>
    <w:rsid w:val="00440842"/>
    <w:rsid w:val="00442826"/>
    <w:rsid w:val="004470A2"/>
    <w:rsid w:val="00447F24"/>
    <w:rsid w:val="0045305A"/>
    <w:rsid w:val="00457FAF"/>
    <w:rsid w:val="00460551"/>
    <w:rsid w:val="00462A50"/>
    <w:rsid w:val="00464D2E"/>
    <w:rsid w:val="00466544"/>
    <w:rsid w:val="00470E33"/>
    <w:rsid w:val="004710DF"/>
    <w:rsid w:val="004712C2"/>
    <w:rsid w:val="00472DC6"/>
    <w:rsid w:val="004762DB"/>
    <w:rsid w:val="00476D51"/>
    <w:rsid w:val="00480299"/>
    <w:rsid w:val="004900A5"/>
    <w:rsid w:val="00492A25"/>
    <w:rsid w:val="00494409"/>
    <w:rsid w:val="00496834"/>
    <w:rsid w:val="004A33FC"/>
    <w:rsid w:val="004A589A"/>
    <w:rsid w:val="004B0000"/>
    <w:rsid w:val="004B3E9D"/>
    <w:rsid w:val="004B5D66"/>
    <w:rsid w:val="004B6D86"/>
    <w:rsid w:val="004C0635"/>
    <w:rsid w:val="004C11AB"/>
    <w:rsid w:val="004C3382"/>
    <w:rsid w:val="004C425D"/>
    <w:rsid w:val="004D4927"/>
    <w:rsid w:val="004D49A8"/>
    <w:rsid w:val="004D6B82"/>
    <w:rsid w:val="004E01A0"/>
    <w:rsid w:val="004E02AB"/>
    <w:rsid w:val="004E2D8E"/>
    <w:rsid w:val="004E359F"/>
    <w:rsid w:val="004F7947"/>
    <w:rsid w:val="00500D9E"/>
    <w:rsid w:val="00503117"/>
    <w:rsid w:val="00504D91"/>
    <w:rsid w:val="00505248"/>
    <w:rsid w:val="00510367"/>
    <w:rsid w:val="005106F4"/>
    <w:rsid w:val="00515758"/>
    <w:rsid w:val="00520DAF"/>
    <w:rsid w:val="00520F10"/>
    <w:rsid w:val="005224F6"/>
    <w:rsid w:val="00523743"/>
    <w:rsid w:val="00523A05"/>
    <w:rsid w:val="0052663C"/>
    <w:rsid w:val="00527386"/>
    <w:rsid w:val="00532FAD"/>
    <w:rsid w:val="0053705B"/>
    <w:rsid w:val="00537D36"/>
    <w:rsid w:val="005475E6"/>
    <w:rsid w:val="00552B51"/>
    <w:rsid w:val="005536B1"/>
    <w:rsid w:val="0055539C"/>
    <w:rsid w:val="005557EF"/>
    <w:rsid w:val="005609AE"/>
    <w:rsid w:val="00564DC3"/>
    <w:rsid w:val="00565971"/>
    <w:rsid w:val="00571D17"/>
    <w:rsid w:val="00572660"/>
    <w:rsid w:val="00575875"/>
    <w:rsid w:val="00586399"/>
    <w:rsid w:val="005867FA"/>
    <w:rsid w:val="00593B7A"/>
    <w:rsid w:val="0059425B"/>
    <w:rsid w:val="0059490B"/>
    <w:rsid w:val="005A3684"/>
    <w:rsid w:val="005A3FDD"/>
    <w:rsid w:val="005A3FFA"/>
    <w:rsid w:val="005A521D"/>
    <w:rsid w:val="005A7574"/>
    <w:rsid w:val="005A7B87"/>
    <w:rsid w:val="005B01BA"/>
    <w:rsid w:val="005B3FCF"/>
    <w:rsid w:val="005B68A3"/>
    <w:rsid w:val="005C0033"/>
    <w:rsid w:val="005C0472"/>
    <w:rsid w:val="005C38E7"/>
    <w:rsid w:val="005C489B"/>
    <w:rsid w:val="005C521D"/>
    <w:rsid w:val="005D2EA4"/>
    <w:rsid w:val="005E0E66"/>
    <w:rsid w:val="005E4156"/>
    <w:rsid w:val="005F08C7"/>
    <w:rsid w:val="00606F36"/>
    <w:rsid w:val="00607938"/>
    <w:rsid w:val="00620107"/>
    <w:rsid w:val="0062112C"/>
    <w:rsid w:val="006222D5"/>
    <w:rsid w:val="006327C5"/>
    <w:rsid w:val="00632BD9"/>
    <w:rsid w:val="00636055"/>
    <w:rsid w:val="006360CE"/>
    <w:rsid w:val="006419C8"/>
    <w:rsid w:val="00644826"/>
    <w:rsid w:val="0064552C"/>
    <w:rsid w:val="00647223"/>
    <w:rsid w:val="00647F65"/>
    <w:rsid w:val="006515E6"/>
    <w:rsid w:val="006525E6"/>
    <w:rsid w:val="00654E51"/>
    <w:rsid w:val="006562BC"/>
    <w:rsid w:val="00663188"/>
    <w:rsid w:val="0066692B"/>
    <w:rsid w:val="00671998"/>
    <w:rsid w:val="00672CAF"/>
    <w:rsid w:val="006751A9"/>
    <w:rsid w:val="00675A7C"/>
    <w:rsid w:val="0068233F"/>
    <w:rsid w:val="006830B6"/>
    <w:rsid w:val="006832AD"/>
    <w:rsid w:val="00684B3D"/>
    <w:rsid w:val="00684BEB"/>
    <w:rsid w:val="00684EB0"/>
    <w:rsid w:val="006920D7"/>
    <w:rsid w:val="006933EA"/>
    <w:rsid w:val="00695AD0"/>
    <w:rsid w:val="006A0A49"/>
    <w:rsid w:val="006A25AD"/>
    <w:rsid w:val="006A2B4F"/>
    <w:rsid w:val="006B0CAD"/>
    <w:rsid w:val="006B0EF0"/>
    <w:rsid w:val="006B5CB9"/>
    <w:rsid w:val="006C05A2"/>
    <w:rsid w:val="006C085D"/>
    <w:rsid w:val="006C30EE"/>
    <w:rsid w:val="006C6656"/>
    <w:rsid w:val="006D72E9"/>
    <w:rsid w:val="006E0856"/>
    <w:rsid w:val="006E169C"/>
    <w:rsid w:val="006E1F6B"/>
    <w:rsid w:val="006E3C06"/>
    <w:rsid w:val="006E5A24"/>
    <w:rsid w:val="006E5F81"/>
    <w:rsid w:val="006E74DD"/>
    <w:rsid w:val="006F3696"/>
    <w:rsid w:val="006F7BEE"/>
    <w:rsid w:val="00702DB5"/>
    <w:rsid w:val="0070347B"/>
    <w:rsid w:val="007042B4"/>
    <w:rsid w:val="00705D81"/>
    <w:rsid w:val="00706832"/>
    <w:rsid w:val="00706FBA"/>
    <w:rsid w:val="0070757F"/>
    <w:rsid w:val="00710F94"/>
    <w:rsid w:val="007125FA"/>
    <w:rsid w:val="0071693F"/>
    <w:rsid w:val="00727BF0"/>
    <w:rsid w:val="0073098D"/>
    <w:rsid w:val="00731EAA"/>
    <w:rsid w:val="00733C2C"/>
    <w:rsid w:val="00744684"/>
    <w:rsid w:val="00745780"/>
    <w:rsid w:val="007461E4"/>
    <w:rsid w:val="00747647"/>
    <w:rsid w:val="00752066"/>
    <w:rsid w:val="00752D38"/>
    <w:rsid w:val="00760EAF"/>
    <w:rsid w:val="0076207A"/>
    <w:rsid w:val="00765D13"/>
    <w:rsid w:val="007709F5"/>
    <w:rsid w:val="00771A3F"/>
    <w:rsid w:val="00780166"/>
    <w:rsid w:val="00780A5C"/>
    <w:rsid w:val="007822A2"/>
    <w:rsid w:val="00786520"/>
    <w:rsid w:val="007869E5"/>
    <w:rsid w:val="00786CE7"/>
    <w:rsid w:val="00787FBE"/>
    <w:rsid w:val="0079224E"/>
    <w:rsid w:val="00795B06"/>
    <w:rsid w:val="007A4119"/>
    <w:rsid w:val="007A47C1"/>
    <w:rsid w:val="007A5415"/>
    <w:rsid w:val="007A5F39"/>
    <w:rsid w:val="007A6F84"/>
    <w:rsid w:val="007A7104"/>
    <w:rsid w:val="007B4778"/>
    <w:rsid w:val="007B504A"/>
    <w:rsid w:val="007B720F"/>
    <w:rsid w:val="007C16DA"/>
    <w:rsid w:val="007C585B"/>
    <w:rsid w:val="007D361E"/>
    <w:rsid w:val="007D46C4"/>
    <w:rsid w:val="007D75A4"/>
    <w:rsid w:val="007D7F85"/>
    <w:rsid w:val="007E4371"/>
    <w:rsid w:val="007E4AAD"/>
    <w:rsid w:val="007E7878"/>
    <w:rsid w:val="007F2077"/>
    <w:rsid w:val="007F42FE"/>
    <w:rsid w:val="007F659B"/>
    <w:rsid w:val="007F76F9"/>
    <w:rsid w:val="007F782D"/>
    <w:rsid w:val="008021BA"/>
    <w:rsid w:val="00805912"/>
    <w:rsid w:val="00807FC7"/>
    <w:rsid w:val="00810CD1"/>
    <w:rsid w:val="00812FE8"/>
    <w:rsid w:val="00813C4B"/>
    <w:rsid w:val="00814573"/>
    <w:rsid w:val="00820402"/>
    <w:rsid w:val="008218C4"/>
    <w:rsid w:val="0083562D"/>
    <w:rsid w:val="00840025"/>
    <w:rsid w:val="0084201B"/>
    <w:rsid w:val="0084543D"/>
    <w:rsid w:val="008523D0"/>
    <w:rsid w:val="008553B6"/>
    <w:rsid w:val="008569E1"/>
    <w:rsid w:val="008573E6"/>
    <w:rsid w:val="008574A2"/>
    <w:rsid w:val="00857528"/>
    <w:rsid w:val="008576FD"/>
    <w:rsid w:val="00861C14"/>
    <w:rsid w:val="0086591A"/>
    <w:rsid w:val="00865D87"/>
    <w:rsid w:val="008663FF"/>
    <w:rsid w:val="00866C09"/>
    <w:rsid w:val="00867EDA"/>
    <w:rsid w:val="008770A1"/>
    <w:rsid w:val="008775CA"/>
    <w:rsid w:val="00882820"/>
    <w:rsid w:val="008923E7"/>
    <w:rsid w:val="008927DE"/>
    <w:rsid w:val="008960E7"/>
    <w:rsid w:val="008971FC"/>
    <w:rsid w:val="008A14FD"/>
    <w:rsid w:val="008A3101"/>
    <w:rsid w:val="008A3CB3"/>
    <w:rsid w:val="008A51AE"/>
    <w:rsid w:val="008B18B6"/>
    <w:rsid w:val="008B2B15"/>
    <w:rsid w:val="008B60E4"/>
    <w:rsid w:val="008B60E9"/>
    <w:rsid w:val="008B651A"/>
    <w:rsid w:val="008C49AC"/>
    <w:rsid w:val="008C5349"/>
    <w:rsid w:val="008C5BC3"/>
    <w:rsid w:val="008C635D"/>
    <w:rsid w:val="008C72FD"/>
    <w:rsid w:val="008D0269"/>
    <w:rsid w:val="008D1113"/>
    <w:rsid w:val="008D33B9"/>
    <w:rsid w:val="008D7CD9"/>
    <w:rsid w:val="008E2F50"/>
    <w:rsid w:val="008E3A6C"/>
    <w:rsid w:val="008E654D"/>
    <w:rsid w:val="008F5D96"/>
    <w:rsid w:val="008F6C7A"/>
    <w:rsid w:val="008F70BE"/>
    <w:rsid w:val="008F75C9"/>
    <w:rsid w:val="009115CE"/>
    <w:rsid w:val="0091324E"/>
    <w:rsid w:val="00916677"/>
    <w:rsid w:val="00917E26"/>
    <w:rsid w:val="0092078E"/>
    <w:rsid w:val="00920C25"/>
    <w:rsid w:val="00921D27"/>
    <w:rsid w:val="00926DE0"/>
    <w:rsid w:val="0093109A"/>
    <w:rsid w:val="00933B5E"/>
    <w:rsid w:val="00933E2C"/>
    <w:rsid w:val="0094677B"/>
    <w:rsid w:val="00947C4C"/>
    <w:rsid w:val="009562DF"/>
    <w:rsid w:val="009642E7"/>
    <w:rsid w:val="00967840"/>
    <w:rsid w:val="00970B40"/>
    <w:rsid w:val="00975D74"/>
    <w:rsid w:val="0097737F"/>
    <w:rsid w:val="00984369"/>
    <w:rsid w:val="009878BC"/>
    <w:rsid w:val="00990FBE"/>
    <w:rsid w:val="009916DD"/>
    <w:rsid w:val="009954DF"/>
    <w:rsid w:val="0099700C"/>
    <w:rsid w:val="009A0E95"/>
    <w:rsid w:val="009A10D2"/>
    <w:rsid w:val="009A1CCF"/>
    <w:rsid w:val="009A27B6"/>
    <w:rsid w:val="009A5602"/>
    <w:rsid w:val="009A625D"/>
    <w:rsid w:val="009C4616"/>
    <w:rsid w:val="009C4BB7"/>
    <w:rsid w:val="009C7828"/>
    <w:rsid w:val="009C7EFE"/>
    <w:rsid w:val="009E1638"/>
    <w:rsid w:val="009E32DC"/>
    <w:rsid w:val="009E3EBB"/>
    <w:rsid w:val="009E3F5F"/>
    <w:rsid w:val="009E4321"/>
    <w:rsid w:val="009E52A9"/>
    <w:rsid w:val="009E7E56"/>
    <w:rsid w:val="009E7F42"/>
    <w:rsid w:val="009F1076"/>
    <w:rsid w:val="00A00C3D"/>
    <w:rsid w:val="00A015ED"/>
    <w:rsid w:val="00A0539A"/>
    <w:rsid w:val="00A12C27"/>
    <w:rsid w:val="00A1651B"/>
    <w:rsid w:val="00A21AC2"/>
    <w:rsid w:val="00A21B20"/>
    <w:rsid w:val="00A21EDA"/>
    <w:rsid w:val="00A23AEB"/>
    <w:rsid w:val="00A24303"/>
    <w:rsid w:val="00A261CA"/>
    <w:rsid w:val="00A32016"/>
    <w:rsid w:val="00A3346B"/>
    <w:rsid w:val="00A33E9F"/>
    <w:rsid w:val="00A36942"/>
    <w:rsid w:val="00A375AB"/>
    <w:rsid w:val="00A416B1"/>
    <w:rsid w:val="00A43F86"/>
    <w:rsid w:val="00A50E0F"/>
    <w:rsid w:val="00A512CD"/>
    <w:rsid w:val="00A55CCD"/>
    <w:rsid w:val="00A56EC5"/>
    <w:rsid w:val="00A66AF5"/>
    <w:rsid w:val="00A6701F"/>
    <w:rsid w:val="00A760F2"/>
    <w:rsid w:val="00A76439"/>
    <w:rsid w:val="00A7668E"/>
    <w:rsid w:val="00A76C65"/>
    <w:rsid w:val="00A80C34"/>
    <w:rsid w:val="00A86CA0"/>
    <w:rsid w:val="00A91026"/>
    <w:rsid w:val="00A935C6"/>
    <w:rsid w:val="00A95805"/>
    <w:rsid w:val="00A96FEE"/>
    <w:rsid w:val="00AA3279"/>
    <w:rsid w:val="00AB106A"/>
    <w:rsid w:val="00AB40A2"/>
    <w:rsid w:val="00AB4B40"/>
    <w:rsid w:val="00AB52AE"/>
    <w:rsid w:val="00AB6719"/>
    <w:rsid w:val="00AD3160"/>
    <w:rsid w:val="00AD380C"/>
    <w:rsid w:val="00AD50EF"/>
    <w:rsid w:val="00AD580B"/>
    <w:rsid w:val="00AD6E55"/>
    <w:rsid w:val="00AD73D9"/>
    <w:rsid w:val="00AE560B"/>
    <w:rsid w:val="00AE57CC"/>
    <w:rsid w:val="00AE6395"/>
    <w:rsid w:val="00AE793D"/>
    <w:rsid w:val="00AF34FF"/>
    <w:rsid w:val="00B03068"/>
    <w:rsid w:val="00B073C6"/>
    <w:rsid w:val="00B100FD"/>
    <w:rsid w:val="00B11470"/>
    <w:rsid w:val="00B1221B"/>
    <w:rsid w:val="00B16C30"/>
    <w:rsid w:val="00B16CC1"/>
    <w:rsid w:val="00B17237"/>
    <w:rsid w:val="00B229C1"/>
    <w:rsid w:val="00B26F18"/>
    <w:rsid w:val="00B336E5"/>
    <w:rsid w:val="00B34A14"/>
    <w:rsid w:val="00B350CA"/>
    <w:rsid w:val="00B354A9"/>
    <w:rsid w:val="00B437A5"/>
    <w:rsid w:val="00B43D35"/>
    <w:rsid w:val="00B43E99"/>
    <w:rsid w:val="00B43F5A"/>
    <w:rsid w:val="00B57793"/>
    <w:rsid w:val="00B57F37"/>
    <w:rsid w:val="00B628AD"/>
    <w:rsid w:val="00B65BF4"/>
    <w:rsid w:val="00B6745F"/>
    <w:rsid w:val="00B7051C"/>
    <w:rsid w:val="00B734DE"/>
    <w:rsid w:val="00B77A7D"/>
    <w:rsid w:val="00B86705"/>
    <w:rsid w:val="00B87671"/>
    <w:rsid w:val="00B92BD7"/>
    <w:rsid w:val="00B93E15"/>
    <w:rsid w:val="00BA04CE"/>
    <w:rsid w:val="00BA5599"/>
    <w:rsid w:val="00BB2A1E"/>
    <w:rsid w:val="00BB2AA0"/>
    <w:rsid w:val="00BB43AC"/>
    <w:rsid w:val="00BB4F23"/>
    <w:rsid w:val="00BB5EBD"/>
    <w:rsid w:val="00BB6BC3"/>
    <w:rsid w:val="00BB7AB1"/>
    <w:rsid w:val="00BB7EA1"/>
    <w:rsid w:val="00BC62FF"/>
    <w:rsid w:val="00BC6E7C"/>
    <w:rsid w:val="00BC7956"/>
    <w:rsid w:val="00BD0C0F"/>
    <w:rsid w:val="00BD1430"/>
    <w:rsid w:val="00BD3A2F"/>
    <w:rsid w:val="00BD46C4"/>
    <w:rsid w:val="00BE0379"/>
    <w:rsid w:val="00BE0F2F"/>
    <w:rsid w:val="00BE10DB"/>
    <w:rsid w:val="00BE3926"/>
    <w:rsid w:val="00BF267D"/>
    <w:rsid w:val="00C11DD7"/>
    <w:rsid w:val="00C16A99"/>
    <w:rsid w:val="00C17BD8"/>
    <w:rsid w:val="00C21A2E"/>
    <w:rsid w:val="00C21BAB"/>
    <w:rsid w:val="00C2365E"/>
    <w:rsid w:val="00C23E7D"/>
    <w:rsid w:val="00C252F3"/>
    <w:rsid w:val="00C306DD"/>
    <w:rsid w:val="00C34AA3"/>
    <w:rsid w:val="00C365A4"/>
    <w:rsid w:val="00C37F9E"/>
    <w:rsid w:val="00C40C55"/>
    <w:rsid w:val="00C43149"/>
    <w:rsid w:val="00C436E5"/>
    <w:rsid w:val="00C43DB7"/>
    <w:rsid w:val="00C44941"/>
    <w:rsid w:val="00C52607"/>
    <w:rsid w:val="00C53899"/>
    <w:rsid w:val="00C56842"/>
    <w:rsid w:val="00C66681"/>
    <w:rsid w:val="00C67321"/>
    <w:rsid w:val="00C71703"/>
    <w:rsid w:val="00C7581B"/>
    <w:rsid w:val="00C81B58"/>
    <w:rsid w:val="00C828AD"/>
    <w:rsid w:val="00C85870"/>
    <w:rsid w:val="00C8671E"/>
    <w:rsid w:val="00C87B21"/>
    <w:rsid w:val="00C9301B"/>
    <w:rsid w:val="00C93B07"/>
    <w:rsid w:val="00CA24E9"/>
    <w:rsid w:val="00CA3427"/>
    <w:rsid w:val="00CA50B4"/>
    <w:rsid w:val="00CA764D"/>
    <w:rsid w:val="00CB1865"/>
    <w:rsid w:val="00CB1885"/>
    <w:rsid w:val="00CB309D"/>
    <w:rsid w:val="00CB3C86"/>
    <w:rsid w:val="00CB626E"/>
    <w:rsid w:val="00CB7181"/>
    <w:rsid w:val="00CB7F83"/>
    <w:rsid w:val="00CC0072"/>
    <w:rsid w:val="00CC4A29"/>
    <w:rsid w:val="00CC570C"/>
    <w:rsid w:val="00CC58D9"/>
    <w:rsid w:val="00CD0366"/>
    <w:rsid w:val="00CD03F5"/>
    <w:rsid w:val="00CD0B0B"/>
    <w:rsid w:val="00CD0E28"/>
    <w:rsid w:val="00CD4605"/>
    <w:rsid w:val="00CF2399"/>
    <w:rsid w:val="00CF687D"/>
    <w:rsid w:val="00CF74A9"/>
    <w:rsid w:val="00D01A84"/>
    <w:rsid w:val="00D020AF"/>
    <w:rsid w:val="00D0310A"/>
    <w:rsid w:val="00D052DF"/>
    <w:rsid w:val="00D15DBB"/>
    <w:rsid w:val="00D17A4B"/>
    <w:rsid w:val="00D20AB5"/>
    <w:rsid w:val="00D24C2E"/>
    <w:rsid w:val="00D2524C"/>
    <w:rsid w:val="00D26858"/>
    <w:rsid w:val="00D309BE"/>
    <w:rsid w:val="00D31103"/>
    <w:rsid w:val="00D4087A"/>
    <w:rsid w:val="00D51F47"/>
    <w:rsid w:val="00D54655"/>
    <w:rsid w:val="00D54679"/>
    <w:rsid w:val="00D56140"/>
    <w:rsid w:val="00D60A6B"/>
    <w:rsid w:val="00D67244"/>
    <w:rsid w:val="00D70893"/>
    <w:rsid w:val="00D71BDB"/>
    <w:rsid w:val="00D759FD"/>
    <w:rsid w:val="00D81706"/>
    <w:rsid w:val="00D8220D"/>
    <w:rsid w:val="00D83B43"/>
    <w:rsid w:val="00D860F0"/>
    <w:rsid w:val="00D86672"/>
    <w:rsid w:val="00D87EF7"/>
    <w:rsid w:val="00D90B04"/>
    <w:rsid w:val="00D9226C"/>
    <w:rsid w:val="00D93186"/>
    <w:rsid w:val="00D951CE"/>
    <w:rsid w:val="00D95A6B"/>
    <w:rsid w:val="00DB0088"/>
    <w:rsid w:val="00DB162B"/>
    <w:rsid w:val="00DB1E3B"/>
    <w:rsid w:val="00DB4B7E"/>
    <w:rsid w:val="00DC2B66"/>
    <w:rsid w:val="00DC5AD9"/>
    <w:rsid w:val="00DC60AD"/>
    <w:rsid w:val="00DC7068"/>
    <w:rsid w:val="00DD3E92"/>
    <w:rsid w:val="00DD5041"/>
    <w:rsid w:val="00DD67C7"/>
    <w:rsid w:val="00DD6FA5"/>
    <w:rsid w:val="00DD7993"/>
    <w:rsid w:val="00DD7A68"/>
    <w:rsid w:val="00DF57ED"/>
    <w:rsid w:val="00DF71CF"/>
    <w:rsid w:val="00E0075D"/>
    <w:rsid w:val="00E0329F"/>
    <w:rsid w:val="00E03D07"/>
    <w:rsid w:val="00E03D8A"/>
    <w:rsid w:val="00E041A7"/>
    <w:rsid w:val="00E220F2"/>
    <w:rsid w:val="00E270E7"/>
    <w:rsid w:val="00E357BA"/>
    <w:rsid w:val="00E3635C"/>
    <w:rsid w:val="00E36E24"/>
    <w:rsid w:val="00E36E7E"/>
    <w:rsid w:val="00E37E20"/>
    <w:rsid w:val="00E40DAD"/>
    <w:rsid w:val="00E43158"/>
    <w:rsid w:val="00E45FB8"/>
    <w:rsid w:val="00E61E23"/>
    <w:rsid w:val="00E65AF2"/>
    <w:rsid w:val="00E76A02"/>
    <w:rsid w:val="00E9151B"/>
    <w:rsid w:val="00E91AA4"/>
    <w:rsid w:val="00E9416B"/>
    <w:rsid w:val="00E94519"/>
    <w:rsid w:val="00E945D5"/>
    <w:rsid w:val="00EA06EB"/>
    <w:rsid w:val="00EA7AD6"/>
    <w:rsid w:val="00EA7D7A"/>
    <w:rsid w:val="00EB0600"/>
    <w:rsid w:val="00EB272A"/>
    <w:rsid w:val="00EB4C65"/>
    <w:rsid w:val="00EB7A10"/>
    <w:rsid w:val="00EC5088"/>
    <w:rsid w:val="00EC5F3E"/>
    <w:rsid w:val="00EC7ED1"/>
    <w:rsid w:val="00ED3163"/>
    <w:rsid w:val="00ED3EB9"/>
    <w:rsid w:val="00ED3F23"/>
    <w:rsid w:val="00ED5D6A"/>
    <w:rsid w:val="00ED74D6"/>
    <w:rsid w:val="00EE3E56"/>
    <w:rsid w:val="00EE3EE7"/>
    <w:rsid w:val="00EE4771"/>
    <w:rsid w:val="00EE720F"/>
    <w:rsid w:val="00EF053E"/>
    <w:rsid w:val="00EF7C25"/>
    <w:rsid w:val="00F000E1"/>
    <w:rsid w:val="00F10A30"/>
    <w:rsid w:val="00F12A6F"/>
    <w:rsid w:val="00F166D8"/>
    <w:rsid w:val="00F22229"/>
    <w:rsid w:val="00F23720"/>
    <w:rsid w:val="00F24032"/>
    <w:rsid w:val="00F24CA4"/>
    <w:rsid w:val="00F264A4"/>
    <w:rsid w:val="00F27080"/>
    <w:rsid w:val="00F321D4"/>
    <w:rsid w:val="00F32304"/>
    <w:rsid w:val="00F36C59"/>
    <w:rsid w:val="00F36D0B"/>
    <w:rsid w:val="00F42794"/>
    <w:rsid w:val="00F47420"/>
    <w:rsid w:val="00F474F9"/>
    <w:rsid w:val="00F54C9D"/>
    <w:rsid w:val="00F5531E"/>
    <w:rsid w:val="00F55B93"/>
    <w:rsid w:val="00F61C5D"/>
    <w:rsid w:val="00F64879"/>
    <w:rsid w:val="00F700A0"/>
    <w:rsid w:val="00F70711"/>
    <w:rsid w:val="00F70881"/>
    <w:rsid w:val="00F80145"/>
    <w:rsid w:val="00F812AD"/>
    <w:rsid w:val="00F84CE5"/>
    <w:rsid w:val="00F93625"/>
    <w:rsid w:val="00F95130"/>
    <w:rsid w:val="00FA2F11"/>
    <w:rsid w:val="00FA3BF9"/>
    <w:rsid w:val="00FA5B12"/>
    <w:rsid w:val="00FC20D4"/>
    <w:rsid w:val="00FC7B79"/>
    <w:rsid w:val="00FE1904"/>
    <w:rsid w:val="00FE3E90"/>
    <w:rsid w:val="00FE6908"/>
    <w:rsid w:val="00FE7120"/>
    <w:rsid w:val="00FE7D6F"/>
    <w:rsid w:val="00FE7F89"/>
    <w:rsid w:val="00FF20B8"/>
    <w:rsid w:val="00FF5D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F8657"/>
  <w15:docId w15:val="{88FDDE68-AB85-4F30-9BD4-416F5C4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12C2"/>
    <w:rPr>
      <w:rFonts w:ascii="Bookman Old Style" w:hAnsi="Bookman Old Style"/>
      <w:sz w:val="24"/>
      <w:szCs w:val="24"/>
    </w:rPr>
  </w:style>
  <w:style w:type="paragraph" w:styleId="Cmsor1">
    <w:name w:val="heading 1"/>
    <w:basedOn w:val="Norml"/>
    <w:next w:val="Norml"/>
    <w:link w:val="Cmsor1Char"/>
    <w:uiPriority w:val="99"/>
    <w:qFormat/>
    <w:rsid w:val="000572F5"/>
    <w:pPr>
      <w:keepNext/>
      <w:overflowPunct w:val="0"/>
      <w:autoSpaceDE w:val="0"/>
      <w:autoSpaceDN w:val="0"/>
      <w:adjustRightInd w:val="0"/>
      <w:jc w:val="center"/>
      <w:textAlignment w:val="baseline"/>
      <w:outlineLvl w:val="0"/>
    </w:pPr>
    <w:rPr>
      <w:rFonts w:ascii="Arial" w:hAnsi="Arial"/>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A5F39"/>
    <w:rPr>
      <w:rFonts w:ascii="Cambria" w:hAnsi="Cambria" w:cs="Times New Roman"/>
      <w:b/>
      <w:bCs/>
      <w:kern w:val="32"/>
      <w:sz w:val="32"/>
      <w:szCs w:val="32"/>
    </w:rPr>
  </w:style>
  <w:style w:type="paragraph" w:styleId="Feladcmebortkon">
    <w:name w:val="envelope return"/>
    <w:basedOn w:val="Norml"/>
    <w:uiPriority w:val="99"/>
    <w:rsid w:val="004712C2"/>
    <w:rPr>
      <w:rFonts w:ascii="Arial" w:hAnsi="Arial"/>
      <w:sz w:val="20"/>
      <w:szCs w:val="20"/>
    </w:rPr>
  </w:style>
  <w:style w:type="paragraph" w:styleId="Szvegtrzs">
    <w:name w:val="Body Text"/>
    <w:basedOn w:val="Norml"/>
    <w:link w:val="SzvegtrzsChar"/>
    <w:uiPriority w:val="99"/>
    <w:rsid w:val="00CB626E"/>
    <w:pPr>
      <w:overflowPunct w:val="0"/>
      <w:autoSpaceDE w:val="0"/>
      <w:autoSpaceDN w:val="0"/>
      <w:adjustRightInd w:val="0"/>
      <w:jc w:val="both"/>
      <w:textAlignment w:val="baseline"/>
    </w:pPr>
    <w:rPr>
      <w:rFonts w:ascii="Times New Roman" w:hAnsi="Times New Roman"/>
      <w:szCs w:val="20"/>
    </w:rPr>
  </w:style>
  <w:style w:type="character" w:customStyle="1" w:styleId="SzvegtrzsChar">
    <w:name w:val="Szövegtörzs Char"/>
    <w:basedOn w:val="Bekezdsalapbettpusa"/>
    <w:link w:val="Szvegtrzs"/>
    <w:uiPriority w:val="99"/>
    <w:semiHidden/>
    <w:locked/>
    <w:rsid w:val="007A5F39"/>
    <w:rPr>
      <w:rFonts w:ascii="Bookman Old Style" w:hAnsi="Bookman Old Style" w:cs="Times New Roman"/>
      <w:sz w:val="24"/>
      <w:szCs w:val="24"/>
    </w:rPr>
  </w:style>
  <w:style w:type="paragraph" w:styleId="lfej">
    <w:name w:val="header"/>
    <w:basedOn w:val="Norml"/>
    <w:link w:val="lfejChar"/>
    <w:uiPriority w:val="99"/>
    <w:rsid w:val="00786CE7"/>
    <w:pPr>
      <w:tabs>
        <w:tab w:val="center" w:pos="4536"/>
        <w:tab w:val="right" w:pos="9072"/>
      </w:tabs>
    </w:pPr>
  </w:style>
  <w:style w:type="character" w:customStyle="1" w:styleId="lfejChar">
    <w:name w:val="Élőfej Char"/>
    <w:basedOn w:val="Bekezdsalapbettpusa"/>
    <w:link w:val="lfej"/>
    <w:uiPriority w:val="99"/>
    <w:semiHidden/>
    <w:locked/>
    <w:rsid w:val="007A5F39"/>
    <w:rPr>
      <w:rFonts w:ascii="Bookman Old Style" w:hAnsi="Bookman Old Style" w:cs="Times New Roman"/>
      <w:sz w:val="24"/>
      <w:szCs w:val="24"/>
    </w:rPr>
  </w:style>
  <w:style w:type="paragraph" w:styleId="llb">
    <w:name w:val="footer"/>
    <w:basedOn w:val="Norml"/>
    <w:link w:val="llbChar"/>
    <w:uiPriority w:val="99"/>
    <w:rsid w:val="00786CE7"/>
    <w:pPr>
      <w:tabs>
        <w:tab w:val="center" w:pos="4536"/>
        <w:tab w:val="right" w:pos="9072"/>
      </w:tabs>
    </w:pPr>
  </w:style>
  <w:style w:type="character" w:customStyle="1" w:styleId="llbChar">
    <w:name w:val="Élőláb Char"/>
    <w:basedOn w:val="Bekezdsalapbettpusa"/>
    <w:link w:val="llb"/>
    <w:uiPriority w:val="99"/>
    <w:locked/>
    <w:rsid w:val="008F5D96"/>
    <w:rPr>
      <w:rFonts w:ascii="Bookman Old Style" w:hAnsi="Bookman Old Style" w:cs="Times New Roman"/>
      <w:sz w:val="24"/>
    </w:rPr>
  </w:style>
  <w:style w:type="paragraph" w:customStyle="1" w:styleId="Szvegtrzs21">
    <w:name w:val="Szövegtörzs 21"/>
    <w:basedOn w:val="Norml"/>
    <w:uiPriority w:val="99"/>
    <w:rsid w:val="00180B0F"/>
    <w:pPr>
      <w:overflowPunct w:val="0"/>
      <w:autoSpaceDE w:val="0"/>
      <w:autoSpaceDN w:val="0"/>
      <w:adjustRightInd w:val="0"/>
      <w:jc w:val="both"/>
      <w:textAlignment w:val="baseline"/>
    </w:pPr>
    <w:rPr>
      <w:szCs w:val="20"/>
    </w:rPr>
  </w:style>
  <w:style w:type="paragraph" w:styleId="Buborkszveg">
    <w:name w:val="Balloon Text"/>
    <w:basedOn w:val="Norml"/>
    <w:link w:val="BuborkszvegChar"/>
    <w:uiPriority w:val="99"/>
    <w:semiHidden/>
    <w:rsid w:val="004D492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A5F39"/>
    <w:rPr>
      <w:rFonts w:cs="Times New Roman"/>
      <w:sz w:val="2"/>
    </w:rPr>
  </w:style>
  <w:style w:type="character" w:styleId="Oldalszm">
    <w:name w:val="page number"/>
    <w:basedOn w:val="Bekezdsalapbettpusa"/>
    <w:uiPriority w:val="99"/>
    <w:rsid w:val="00A91026"/>
    <w:rPr>
      <w:rFonts w:cs="Times New Roman"/>
    </w:rPr>
  </w:style>
  <w:style w:type="character" w:styleId="Hiperhivatkozs">
    <w:name w:val="Hyperlink"/>
    <w:basedOn w:val="Bekezdsalapbettpusa"/>
    <w:uiPriority w:val="99"/>
    <w:rsid w:val="008F5D96"/>
    <w:rPr>
      <w:rFonts w:cs="Times New Roman"/>
      <w:color w:val="0000FF"/>
      <w:u w:val="single"/>
    </w:rPr>
  </w:style>
  <w:style w:type="paragraph" w:customStyle="1" w:styleId="xmsolistparagraph">
    <w:name w:val="x_msolistparagraph"/>
    <w:basedOn w:val="Norml"/>
    <w:uiPriority w:val="99"/>
    <w:rsid w:val="002E397A"/>
    <w:pPr>
      <w:spacing w:before="100" w:beforeAutospacing="1" w:after="100" w:afterAutospacing="1"/>
    </w:pPr>
    <w:rPr>
      <w:rFonts w:ascii="Times New Roman" w:hAnsi="Times New Roman"/>
    </w:rPr>
  </w:style>
  <w:style w:type="paragraph" w:styleId="Listaszerbekezds">
    <w:name w:val="List Paragraph"/>
    <w:basedOn w:val="Norml"/>
    <w:uiPriority w:val="99"/>
    <w:qFormat/>
    <w:rsid w:val="002E397A"/>
    <w:pPr>
      <w:ind w:left="720"/>
      <w:contextualSpacing/>
    </w:pPr>
    <w:rPr>
      <w:rFonts w:ascii="Times New Roman" w:hAnsi="Times New Roman"/>
    </w:rPr>
  </w:style>
  <w:style w:type="paragraph" w:styleId="Jegyzetszveg">
    <w:name w:val="annotation text"/>
    <w:basedOn w:val="Norml"/>
    <w:link w:val="JegyzetszvegChar"/>
    <w:uiPriority w:val="99"/>
    <w:rsid w:val="002E397A"/>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locked/>
    <w:rsid w:val="002E397A"/>
    <w:rPr>
      <w:rFonts w:ascii="Calibri" w:hAnsi="Calibri" w:cs="Times New Roman"/>
      <w:lang w:eastAsia="en-US"/>
    </w:rPr>
  </w:style>
  <w:style w:type="character" w:styleId="Kiemels2">
    <w:name w:val="Strong"/>
    <w:basedOn w:val="Bekezdsalapbettpusa"/>
    <w:uiPriority w:val="99"/>
    <w:qFormat/>
    <w:rsid w:val="008A3101"/>
    <w:rPr>
      <w:rFonts w:cs="Times New Roman"/>
      <w:b/>
      <w:bCs/>
    </w:rPr>
  </w:style>
  <w:style w:type="table" w:styleId="Rcsostblzat">
    <w:name w:val="Table Grid"/>
    <w:basedOn w:val="Normltblzat"/>
    <w:uiPriority w:val="99"/>
    <w:rsid w:val="00EF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rsid w:val="00706FBA"/>
    <w:rPr>
      <w:rFonts w:ascii="Consolas" w:hAnsi="Consolas"/>
      <w:sz w:val="21"/>
      <w:szCs w:val="21"/>
      <w:lang w:eastAsia="en-US"/>
    </w:rPr>
  </w:style>
  <w:style w:type="character" w:customStyle="1" w:styleId="CsakszvegChar">
    <w:name w:val="Csak szöveg Char"/>
    <w:basedOn w:val="Bekezdsalapbettpusa"/>
    <w:link w:val="Csakszveg"/>
    <w:uiPriority w:val="99"/>
    <w:locked/>
    <w:rsid w:val="00706FBA"/>
    <w:rPr>
      <w:rFonts w:ascii="Consolas" w:hAnsi="Consolas" w:cs="Times New Roman"/>
      <w:sz w:val="21"/>
      <w:szCs w:val="21"/>
      <w:lang w:eastAsia="en-US"/>
    </w:rPr>
  </w:style>
  <w:style w:type="paragraph" w:styleId="NormlWeb">
    <w:name w:val="Normal (Web)"/>
    <w:basedOn w:val="Norml"/>
    <w:uiPriority w:val="99"/>
    <w:unhideWhenUsed/>
    <w:rsid w:val="00747647"/>
    <w:pPr>
      <w:spacing w:before="100" w:beforeAutospacing="1" w:after="100" w:afterAutospacing="1"/>
    </w:pPr>
    <w:rPr>
      <w:rFonts w:ascii="Times New Roman" w:hAnsi="Times New Roman"/>
    </w:rPr>
  </w:style>
  <w:style w:type="paragraph" w:styleId="HTML-kntformzott">
    <w:name w:val="HTML Preformatted"/>
    <w:basedOn w:val="Norml"/>
    <w:link w:val="HTML-kntformzottChar"/>
    <w:uiPriority w:val="99"/>
    <w:semiHidden/>
    <w:unhideWhenUsed/>
    <w:rsid w:val="009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9954DF"/>
    <w:rPr>
      <w:rFonts w:ascii="Courier New" w:hAnsi="Courier New" w:cs="Courier New"/>
    </w:rPr>
  </w:style>
  <w:style w:type="paragraph" w:customStyle="1" w:styleId="Standard">
    <w:name w:val="Standard"/>
    <w:uiPriority w:val="99"/>
    <w:rsid w:val="00130A4F"/>
    <w:pPr>
      <w:widowControl w:val="0"/>
      <w:suppressAutoHyphens/>
      <w:autoSpaceDN w:val="0"/>
      <w:textAlignment w:val="baseline"/>
    </w:pPr>
    <w:rPr>
      <w:rFonts w:cs="Tahoma"/>
      <w:kern w:val="3"/>
      <w:sz w:val="24"/>
      <w:szCs w:val="24"/>
    </w:rPr>
  </w:style>
  <w:style w:type="paragraph" w:styleId="Lbjegyzetszveg">
    <w:name w:val="footnote text"/>
    <w:basedOn w:val="Norml"/>
    <w:link w:val="LbjegyzetszvegChar"/>
    <w:uiPriority w:val="99"/>
    <w:semiHidden/>
    <w:rsid w:val="00BD1430"/>
    <w:rPr>
      <w:rFonts w:ascii="Calibri" w:hAnsi="Calibri"/>
      <w:sz w:val="20"/>
      <w:szCs w:val="20"/>
      <w:lang w:eastAsia="en-US"/>
    </w:rPr>
  </w:style>
  <w:style w:type="character" w:customStyle="1" w:styleId="LbjegyzetszvegChar">
    <w:name w:val="Lábjegyzetszöveg Char"/>
    <w:basedOn w:val="Bekezdsalapbettpusa"/>
    <w:link w:val="Lbjegyzetszveg"/>
    <w:uiPriority w:val="99"/>
    <w:semiHidden/>
    <w:rsid w:val="00BD1430"/>
    <w:rPr>
      <w:rFonts w:ascii="Calibri" w:hAnsi="Calibri"/>
      <w:lang w:eastAsia="en-US"/>
    </w:rPr>
  </w:style>
  <w:style w:type="character" w:styleId="Lbjegyzet-hivatkozs">
    <w:name w:val="footnote reference"/>
    <w:uiPriority w:val="99"/>
    <w:semiHidden/>
    <w:rsid w:val="00BD1430"/>
    <w:rPr>
      <w:rFonts w:cs="Times New Roman"/>
      <w:vertAlign w:val="superscript"/>
    </w:rPr>
  </w:style>
  <w:style w:type="table" w:customStyle="1" w:styleId="Rcsostblzat1">
    <w:name w:val="Rácsos táblázat1"/>
    <w:basedOn w:val="Normltblzat"/>
    <w:next w:val="Rcsostblzat"/>
    <w:locked/>
    <w:rsid w:val="001C15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502320">
      <w:bodyDiv w:val="1"/>
      <w:marLeft w:val="0"/>
      <w:marRight w:val="0"/>
      <w:marTop w:val="0"/>
      <w:marBottom w:val="0"/>
      <w:divBdr>
        <w:top w:val="none" w:sz="0" w:space="0" w:color="auto"/>
        <w:left w:val="none" w:sz="0" w:space="0" w:color="auto"/>
        <w:bottom w:val="none" w:sz="0" w:space="0" w:color="auto"/>
        <w:right w:val="none" w:sz="0" w:space="0" w:color="auto"/>
      </w:divBdr>
    </w:div>
    <w:div w:id="1664238434">
      <w:bodyDiv w:val="1"/>
      <w:marLeft w:val="0"/>
      <w:marRight w:val="0"/>
      <w:marTop w:val="0"/>
      <w:marBottom w:val="0"/>
      <w:divBdr>
        <w:top w:val="none" w:sz="0" w:space="0" w:color="auto"/>
        <w:left w:val="none" w:sz="0" w:space="0" w:color="auto"/>
        <w:bottom w:val="none" w:sz="0" w:space="0" w:color="auto"/>
        <w:right w:val="none" w:sz="0" w:space="0" w:color="auto"/>
      </w:divBdr>
    </w:div>
    <w:div w:id="1726294277">
      <w:marLeft w:val="0"/>
      <w:marRight w:val="0"/>
      <w:marTop w:val="0"/>
      <w:marBottom w:val="0"/>
      <w:divBdr>
        <w:top w:val="none" w:sz="0" w:space="0" w:color="auto"/>
        <w:left w:val="none" w:sz="0" w:space="0" w:color="auto"/>
        <w:bottom w:val="none" w:sz="0" w:space="0" w:color="auto"/>
        <w:right w:val="none" w:sz="0" w:space="0" w:color="auto"/>
      </w:divBdr>
    </w:div>
    <w:div w:id="1726294278">
      <w:marLeft w:val="0"/>
      <w:marRight w:val="0"/>
      <w:marTop w:val="0"/>
      <w:marBottom w:val="0"/>
      <w:divBdr>
        <w:top w:val="none" w:sz="0" w:space="0" w:color="auto"/>
        <w:left w:val="none" w:sz="0" w:space="0" w:color="auto"/>
        <w:bottom w:val="none" w:sz="0" w:space="0" w:color="auto"/>
        <w:right w:val="none" w:sz="0" w:space="0" w:color="auto"/>
      </w:divBdr>
    </w:div>
    <w:div w:id="1726294279">
      <w:marLeft w:val="0"/>
      <w:marRight w:val="0"/>
      <w:marTop w:val="0"/>
      <w:marBottom w:val="0"/>
      <w:divBdr>
        <w:top w:val="none" w:sz="0" w:space="0" w:color="auto"/>
        <w:left w:val="none" w:sz="0" w:space="0" w:color="auto"/>
        <w:bottom w:val="none" w:sz="0" w:space="0" w:color="auto"/>
        <w:right w:val="none" w:sz="0" w:space="0" w:color="auto"/>
      </w:divBdr>
    </w:div>
    <w:div w:id="1726294280">
      <w:marLeft w:val="0"/>
      <w:marRight w:val="0"/>
      <w:marTop w:val="0"/>
      <w:marBottom w:val="0"/>
      <w:divBdr>
        <w:top w:val="none" w:sz="0" w:space="0" w:color="auto"/>
        <w:left w:val="none" w:sz="0" w:space="0" w:color="auto"/>
        <w:bottom w:val="none" w:sz="0" w:space="0" w:color="auto"/>
        <w:right w:val="none" w:sz="0" w:space="0" w:color="auto"/>
      </w:divBdr>
    </w:div>
    <w:div w:id="1726294281">
      <w:marLeft w:val="0"/>
      <w:marRight w:val="0"/>
      <w:marTop w:val="0"/>
      <w:marBottom w:val="0"/>
      <w:divBdr>
        <w:top w:val="none" w:sz="0" w:space="0" w:color="auto"/>
        <w:left w:val="none" w:sz="0" w:space="0" w:color="auto"/>
        <w:bottom w:val="none" w:sz="0" w:space="0" w:color="auto"/>
        <w:right w:val="none" w:sz="0" w:space="0" w:color="auto"/>
      </w:divBdr>
    </w:div>
    <w:div w:id="1726294282">
      <w:marLeft w:val="0"/>
      <w:marRight w:val="0"/>
      <w:marTop w:val="0"/>
      <w:marBottom w:val="0"/>
      <w:divBdr>
        <w:top w:val="none" w:sz="0" w:space="0" w:color="auto"/>
        <w:left w:val="none" w:sz="0" w:space="0" w:color="auto"/>
        <w:bottom w:val="none" w:sz="0" w:space="0" w:color="auto"/>
        <w:right w:val="none" w:sz="0" w:space="0" w:color="auto"/>
      </w:divBdr>
    </w:div>
    <w:div w:id="1726294283">
      <w:marLeft w:val="0"/>
      <w:marRight w:val="0"/>
      <w:marTop w:val="0"/>
      <w:marBottom w:val="0"/>
      <w:divBdr>
        <w:top w:val="none" w:sz="0" w:space="0" w:color="auto"/>
        <w:left w:val="none" w:sz="0" w:space="0" w:color="auto"/>
        <w:bottom w:val="none" w:sz="0" w:space="0" w:color="auto"/>
        <w:right w:val="none" w:sz="0" w:space="0" w:color="auto"/>
      </w:divBdr>
    </w:div>
    <w:div w:id="20262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kolatej.kecskemetitk@kk.gov.h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kolatej.kecskemetitk@kk.gov.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cskemetitk@kk.gov.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kolatej.kecskemetitk@kk.gov.h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kecskemetitk@kk.gov.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hasznal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C8CF-67AF-4C68-9437-3AE94287C59F}">
  <ds:schemaRefs>
    <ds:schemaRef ds:uri="urn:schemas-microsoft-com.VSTO2008Demos.ControlsStorage"/>
  </ds:schemaRefs>
</ds:datastoreItem>
</file>

<file path=customXml/itemProps2.xml><?xml version="1.0" encoding="utf-8"?>
<ds:datastoreItem xmlns:ds="http://schemas.openxmlformats.org/officeDocument/2006/customXml" ds:itemID="{1AA6CFFE-1287-4E90-BA3B-C4C439C5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83</TotalTime>
  <Pages>9</Pages>
  <Words>1984</Words>
  <Characters>13694</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Fekete István Általános Iskola,</vt:lpstr>
    </vt:vector>
  </TitlesOfParts>
  <Company>eüm</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Fekete István Általános Iskola,</dc:title>
  <dc:creator>szteva</dc:creator>
  <cp:lastModifiedBy>Blaskovicsné Dr. Kúti Gizella</cp:lastModifiedBy>
  <cp:revision>8</cp:revision>
  <cp:lastPrinted>2025-04-15T14:18:00Z</cp:lastPrinted>
  <dcterms:created xsi:type="dcterms:W3CDTF">2025-04-15T12:55:00Z</dcterms:created>
  <dcterms:modified xsi:type="dcterms:W3CDTF">2025-04-15T14:20:00Z</dcterms:modified>
</cp:coreProperties>
</file>