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47252" w14:textId="77777777" w:rsidR="00392B1A" w:rsidRDefault="00392B1A" w:rsidP="005901CF">
      <w:pPr>
        <w:pStyle w:val="normal-header"/>
        <w:ind w:firstLine="0"/>
      </w:pPr>
    </w:p>
    <w:p w14:paraId="12B3320E" w14:textId="77777777" w:rsidR="00AB5538" w:rsidRDefault="00AB5538" w:rsidP="002D6FE7">
      <w:pPr>
        <w:pStyle w:val="normal-header"/>
        <w:ind w:firstLine="0"/>
        <w:rPr>
          <w:b/>
          <w:caps/>
          <w:noProof/>
          <w:color w:val="244BAE"/>
          <w:sz w:val="24"/>
          <w:szCs w:val="32"/>
          <w:lang w:val="en-US"/>
        </w:rPr>
      </w:pPr>
    </w:p>
    <w:p w14:paraId="6ABB95D6" w14:textId="1A5C6440" w:rsidR="00BC63BE" w:rsidRPr="007F6CCD" w:rsidRDefault="00DA35CA" w:rsidP="002D6FE7">
      <w:pPr>
        <w:pStyle w:val="normal-header"/>
        <w:ind w:firstLine="0"/>
        <w:rPr>
          <w:b/>
          <w:caps/>
          <w:noProof/>
          <w:color w:val="244BAE"/>
          <w:sz w:val="24"/>
          <w:szCs w:val="32"/>
          <w:lang w:val="en-US"/>
        </w:rPr>
      </w:pPr>
      <w:r w:rsidRPr="00DA35CA">
        <w:rPr>
          <w:b/>
          <w:caps/>
          <w:noProof/>
          <w:color w:val="244BAE"/>
          <w:sz w:val="24"/>
          <w:szCs w:val="32"/>
          <w:lang w:val="en-US"/>
        </w:rPr>
        <w:t>INFRASTRUKTURÁLIS FEJLESZTÉS</w:t>
      </w:r>
      <w:r w:rsidR="00FE64B6">
        <w:rPr>
          <w:b/>
          <w:caps/>
          <w:noProof/>
          <w:color w:val="244BAE"/>
          <w:sz w:val="24"/>
          <w:szCs w:val="32"/>
          <w:lang w:val="en-US"/>
        </w:rPr>
        <w:t xml:space="preserve"> a </w:t>
      </w:r>
      <w:r w:rsidR="00FE64B6" w:rsidRPr="00FE64B6">
        <w:rPr>
          <w:b/>
          <w:caps/>
          <w:noProof/>
          <w:color w:val="244BAE"/>
          <w:sz w:val="24"/>
          <w:szCs w:val="32"/>
          <w:lang w:val="en-US"/>
        </w:rPr>
        <w:t>FEGYVERNEKI ORCZY ANNA ÁLTALÁNOS ISKOLA MÓRA FERENC ÁLTALÁNOS ISKOLA TAGINTÉZMÉNY</w:t>
      </w:r>
      <w:r w:rsidR="00FE64B6">
        <w:rPr>
          <w:b/>
          <w:caps/>
          <w:noProof/>
          <w:color w:val="244BAE"/>
          <w:sz w:val="24"/>
          <w:szCs w:val="32"/>
          <w:lang w:val="en-US"/>
        </w:rPr>
        <w:t>ében</w:t>
      </w:r>
    </w:p>
    <w:p w14:paraId="3BAD0CCF" w14:textId="77777777" w:rsidR="00626D40" w:rsidRPr="00F01D3E" w:rsidRDefault="00626D40" w:rsidP="002D6FE7">
      <w:pPr>
        <w:pStyle w:val="normal-header"/>
        <w:ind w:firstLine="0"/>
        <w:rPr>
          <w:b/>
          <w:caps/>
          <w:noProof/>
          <w:color w:val="auto"/>
          <w:sz w:val="24"/>
          <w:szCs w:val="32"/>
          <w:lang w:eastAsia="hu-HU"/>
        </w:rPr>
      </w:pPr>
    </w:p>
    <w:p w14:paraId="39701D5E" w14:textId="4A15C9FA" w:rsidR="00C74757" w:rsidRPr="00EA7483" w:rsidRDefault="00C74757" w:rsidP="00144C17">
      <w:pPr>
        <w:pStyle w:val="normal-header"/>
        <w:tabs>
          <w:tab w:val="clear" w:pos="5670"/>
          <w:tab w:val="left" w:pos="3544"/>
        </w:tabs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Kedvezményezett neve:</w:t>
      </w:r>
      <w:r w:rsidRPr="00EA7483">
        <w:rPr>
          <w:caps/>
          <w:color w:val="auto"/>
          <w:sz w:val="18"/>
          <w:szCs w:val="20"/>
        </w:rPr>
        <w:t xml:space="preserve"> </w:t>
      </w:r>
      <w:r w:rsidR="00AB5538" w:rsidRPr="00AB5538">
        <w:rPr>
          <w:caps/>
          <w:color w:val="auto"/>
          <w:sz w:val="18"/>
          <w:szCs w:val="20"/>
        </w:rPr>
        <w:t>Karcagi Tankerületi Központ</w:t>
      </w:r>
    </w:p>
    <w:p w14:paraId="50AF3B14" w14:textId="0F59E07D" w:rsidR="008F4067" w:rsidRPr="00EA7483" w:rsidRDefault="00C74757" w:rsidP="00FE64B6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projekt címe:</w:t>
      </w:r>
      <w:r w:rsidRPr="00EA7483">
        <w:rPr>
          <w:caps/>
          <w:color w:val="auto"/>
          <w:sz w:val="18"/>
          <w:szCs w:val="20"/>
        </w:rPr>
        <w:t xml:space="preserve"> </w:t>
      </w:r>
      <w:r w:rsidR="00FE64B6" w:rsidRPr="00FE64B6">
        <w:rPr>
          <w:caps/>
          <w:color w:val="auto"/>
          <w:sz w:val="18"/>
          <w:szCs w:val="20"/>
        </w:rPr>
        <w:t xml:space="preserve">A </w:t>
      </w:r>
      <w:bookmarkStart w:id="0" w:name="_Hlk519082819"/>
      <w:r w:rsidR="00FE64B6" w:rsidRPr="00FE64B6">
        <w:rPr>
          <w:caps/>
          <w:color w:val="auto"/>
          <w:sz w:val="18"/>
          <w:szCs w:val="20"/>
        </w:rPr>
        <w:t>Fegyverneki Orczy Anna Általános Iskola Móra Ferenc Általános</w:t>
      </w:r>
      <w:r w:rsidR="00FE64B6">
        <w:rPr>
          <w:caps/>
          <w:color w:val="auto"/>
          <w:sz w:val="18"/>
          <w:szCs w:val="20"/>
        </w:rPr>
        <w:t xml:space="preserve"> </w:t>
      </w:r>
      <w:r w:rsidR="00FE64B6" w:rsidRPr="00FE64B6">
        <w:rPr>
          <w:caps/>
          <w:color w:val="auto"/>
          <w:sz w:val="18"/>
          <w:szCs w:val="20"/>
        </w:rPr>
        <w:t>Iskola Tagintézmény</w:t>
      </w:r>
      <w:bookmarkEnd w:id="0"/>
      <w:r w:rsidR="00FE64B6" w:rsidRPr="00FE64B6">
        <w:rPr>
          <w:caps/>
          <w:color w:val="auto"/>
          <w:sz w:val="18"/>
          <w:szCs w:val="20"/>
        </w:rPr>
        <w:t>e infrastrukturális fejlesztése</w:t>
      </w:r>
    </w:p>
    <w:p w14:paraId="366EFCCE" w14:textId="0B56124F" w:rsidR="00CC29A4" w:rsidRPr="00EA7483" w:rsidRDefault="008F4067" w:rsidP="008F4067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p</w:t>
      </w:r>
      <w:r w:rsidR="00C74757" w:rsidRPr="00144C17">
        <w:rPr>
          <w:b/>
          <w:caps/>
          <w:color w:val="auto"/>
          <w:sz w:val="18"/>
          <w:szCs w:val="20"/>
        </w:rPr>
        <w:t>rojekt azonosítószáma:</w:t>
      </w:r>
      <w:r w:rsidR="00C74757" w:rsidRPr="00EA7483">
        <w:rPr>
          <w:caps/>
          <w:color w:val="auto"/>
          <w:sz w:val="18"/>
          <w:szCs w:val="20"/>
        </w:rPr>
        <w:t xml:space="preserve"> </w:t>
      </w:r>
      <w:r w:rsidR="00FE64B6" w:rsidRPr="00FE64B6">
        <w:rPr>
          <w:caps/>
          <w:color w:val="auto"/>
          <w:sz w:val="18"/>
          <w:szCs w:val="20"/>
        </w:rPr>
        <w:t>EFOP-4.1.2-17-2017-00070</w:t>
      </w:r>
    </w:p>
    <w:p w14:paraId="263C228A" w14:textId="0B4E4B0A" w:rsidR="00EA7483" w:rsidRPr="00EA7483" w:rsidRDefault="00C74757" w:rsidP="00AB5538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szerződött támogatás összege:</w:t>
      </w:r>
      <w:r w:rsidR="00CA266D" w:rsidRPr="00CA266D">
        <w:t xml:space="preserve"> </w:t>
      </w:r>
      <w:r w:rsidR="00CA266D" w:rsidRPr="00CA266D">
        <w:rPr>
          <w:caps/>
          <w:color w:val="auto"/>
          <w:sz w:val="18"/>
          <w:szCs w:val="20"/>
        </w:rPr>
        <w:t>399 656 422</w:t>
      </w:r>
      <w:r w:rsidRPr="00EA7483">
        <w:rPr>
          <w:caps/>
          <w:color w:val="auto"/>
          <w:sz w:val="18"/>
          <w:szCs w:val="20"/>
        </w:rPr>
        <w:t xml:space="preserve"> </w:t>
      </w:r>
      <w:r w:rsidR="00FE64B6">
        <w:rPr>
          <w:caps/>
          <w:color w:val="auto"/>
          <w:sz w:val="18"/>
          <w:szCs w:val="20"/>
        </w:rPr>
        <w:t>ft</w:t>
      </w:r>
      <w:bookmarkStart w:id="1" w:name="_GoBack"/>
      <w:bookmarkEnd w:id="1"/>
    </w:p>
    <w:p w14:paraId="3BBAF9FF" w14:textId="77777777" w:rsidR="00C74757" w:rsidRPr="00144C17" w:rsidRDefault="00C74757" w:rsidP="005901CF">
      <w:pPr>
        <w:pStyle w:val="normal-header"/>
        <w:ind w:firstLine="0"/>
        <w:rPr>
          <w:b/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támogatás mértéke:</w:t>
      </w:r>
      <w:r w:rsidRPr="00144C17">
        <w:rPr>
          <w:caps/>
          <w:color w:val="auto"/>
          <w:sz w:val="18"/>
          <w:szCs w:val="20"/>
        </w:rPr>
        <w:t xml:space="preserve"> 100%</w:t>
      </w:r>
    </w:p>
    <w:p w14:paraId="0F1591FE" w14:textId="709E8B68" w:rsidR="00C74757" w:rsidRPr="00EA7483" w:rsidRDefault="00C74757" w:rsidP="005901CF">
      <w:pPr>
        <w:pStyle w:val="normal-header"/>
        <w:ind w:firstLine="0"/>
        <w:rPr>
          <w:caps/>
          <w:color w:val="auto"/>
          <w:sz w:val="18"/>
          <w:szCs w:val="20"/>
        </w:rPr>
      </w:pPr>
      <w:r w:rsidRPr="00144C17">
        <w:rPr>
          <w:b/>
          <w:caps/>
          <w:color w:val="auto"/>
          <w:sz w:val="18"/>
          <w:szCs w:val="20"/>
        </w:rPr>
        <w:t>A projekt tervezett befejezési dátuma:</w:t>
      </w:r>
      <w:r w:rsidRPr="00EA7483">
        <w:rPr>
          <w:caps/>
          <w:color w:val="auto"/>
          <w:sz w:val="18"/>
          <w:szCs w:val="20"/>
        </w:rPr>
        <w:t xml:space="preserve"> </w:t>
      </w:r>
      <w:r w:rsidR="00CA266D">
        <w:rPr>
          <w:caps/>
          <w:color w:val="auto"/>
          <w:sz w:val="18"/>
          <w:szCs w:val="20"/>
        </w:rPr>
        <w:t>2021</w:t>
      </w:r>
      <w:r w:rsidR="007D2CE7" w:rsidRPr="00EA7483">
        <w:rPr>
          <w:caps/>
          <w:color w:val="auto"/>
          <w:sz w:val="18"/>
          <w:szCs w:val="20"/>
        </w:rPr>
        <w:t>.1</w:t>
      </w:r>
      <w:r w:rsidR="008F4067" w:rsidRPr="00EA7483">
        <w:rPr>
          <w:caps/>
          <w:color w:val="auto"/>
          <w:sz w:val="18"/>
          <w:szCs w:val="20"/>
        </w:rPr>
        <w:t>2</w:t>
      </w:r>
      <w:r w:rsidR="00CA266D">
        <w:rPr>
          <w:caps/>
          <w:color w:val="auto"/>
          <w:sz w:val="18"/>
          <w:szCs w:val="20"/>
        </w:rPr>
        <w:t>.29</w:t>
      </w:r>
      <w:r w:rsidRPr="00EA7483">
        <w:rPr>
          <w:caps/>
          <w:color w:val="auto"/>
          <w:sz w:val="18"/>
          <w:szCs w:val="20"/>
        </w:rPr>
        <w:t>.</w:t>
      </w:r>
    </w:p>
    <w:p w14:paraId="498E7565" w14:textId="77777777" w:rsidR="005901CF" w:rsidRPr="005B749B" w:rsidRDefault="005901CF" w:rsidP="005B749B">
      <w:pPr>
        <w:pStyle w:val="normal-header"/>
        <w:ind w:firstLine="0"/>
        <w:rPr>
          <w:color w:val="auto"/>
        </w:rPr>
      </w:pPr>
    </w:p>
    <w:p w14:paraId="0DE838FC" w14:textId="76637BEF" w:rsidR="00F94392" w:rsidRPr="00252B1C" w:rsidRDefault="00F94392" w:rsidP="00252B1C">
      <w:pPr>
        <w:jc w:val="both"/>
        <w:rPr>
          <w:color w:val="auto"/>
        </w:rPr>
      </w:pPr>
      <w:r w:rsidRPr="00252B1C">
        <w:rPr>
          <w:color w:val="auto"/>
        </w:rPr>
        <w:t>A fegyverneki Orczy Anna Általános Iskola Móra Ferenc Általános Iskola Tagintézményének Fegyvernek, Szent Erzsébet út 31. és 27-29. szám alatti telephelyén infrastrukturális fejlesztés</w:t>
      </w:r>
      <w:r w:rsidR="006244FD" w:rsidRPr="00252B1C">
        <w:rPr>
          <w:color w:val="auto"/>
        </w:rPr>
        <w:t>e</w:t>
      </w:r>
      <w:r w:rsidRPr="00252B1C">
        <w:rPr>
          <w:color w:val="auto"/>
        </w:rPr>
        <w:t xml:space="preserve"> valósul meg, mellyel egy olyan minőségi és befogadó oktatási környezet kerül kialakításra, ahol három település felső tagozatos diákjai a modern kor elvárásainak megfelelő nevelésben-oktatásban részesülhetnek.</w:t>
      </w:r>
    </w:p>
    <w:p w14:paraId="3CEBF2C5" w14:textId="65C5DDC5" w:rsidR="00F94392" w:rsidRPr="00252B1C" w:rsidRDefault="00F94392" w:rsidP="00252B1C">
      <w:pPr>
        <w:jc w:val="both"/>
        <w:rPr>
          <w:color w:val="auto"/>
        </w:rPr>
      </w:pPr>
      <w:r w:rsidRPr="00252B1C">
        <w:rPr>
          <w:color w:val="auto"/>
        </w:rPr>
        <w:t>A köznevelési tagintézmény infrastruktúrája jelentősen elmarad a méltányos, minőségi és az inkluzív köznevelést biztosító feltételrendszertől, amely tovább nehezíti a hatékony és eredményes nevelési-oktatási feladatellátást, a hátrányos helyzetű régióban élők esélykiegyenlítését. Az elmaradott infrastruktúrához kapcsolódóan nehezített a hatékony, egyéni szükségletekhez igazodó tanulásszervezési eljárások, az integrációt támogató módszerek alkalmazása is.</w:t>
      </w:r>
      <w:r w:rsidR="00991D84" w:rsidRPr="00252B1C">
        <w:rPr>
          <w:color w:val="auto"/>
        </w:rPr>
        <w:t xml:space="preserve"> A Tankerületi Központ – az országos oktatáspolitikai törekvésekkel összhangban - el kívánja érni, hogy az illetékességi területének fenntartása alatt, hátrányos helyzetű térségben lévő köznevelési intézmény, annak rendszerszintű fejlesztésével hozzáférhető legyen valamennyi érintett tanuló számára a korszerű oktatási épület, és annak felszerelés- és eszközrendszere. Biztosítani kívánja a területi különbségeket kiegyenlítve, az egyenlő esélyeket megteremtve a nagyvárosi intézményi feltételekkel közel azonos színvonalú köznevelési feladatellátáshoz történő hozzáférést a korszerűen felszerelt informatika, természettudományos- és idegennyelvi szaktantermekkel, az alapfokú művészetoktatás és az iskolai könyvtár feltételrendszerének megteremtésével. A korszerű infrastrukturális feltételek mellett biztosítani kívánja a hátrányos helyzetű, a sajátos nevelési igényű, a beilleszkedési-, tanulási- és magatartási nehézséggel küzdő tanulók heterogén csoportban történő fejlesztését, és a tehetséggondozást támogató oktatási módszerek alkalmazását, elősegítve ezzel a tanulói lemorzsolódás csökkentését, a korai iskolaelhagyás megelőzését, a hátrányok leküzdését.</w:t>
      </w:r>
    </w:p>
    <w:p w14:paraId="6DE23E6F" w14:textId="261BCDC1" w:rsidR="00506AB0" w:rsidRPr="00252B1C" w:rsidRDefault="006244FD" w:rsidP="00252B1C">
      <w:pPr>
        <w:jc w:val="both"/>
        <w:rPr>
          <w:color w:val="auto"/>
        </w:rPr>
      </w:pPr>
      <w:r w:rsidRPr="00252B1C">
        <w:rPr>
          <w:color w:val="auto"/>
        </w:rPr>
        <w:t xml:space="preserve">A tagintézmény jelenleg két telken öt épületben helyezkedik el. </w:t>
      </w:r>
      <w:r w:rsidR="00991D84" w:rsidRPr="00252B1C">
        <w:rPr>
          <w:color w:val="auto"/>
        </w:rPr>
        <w:t>A projekt keretében elkészül a tagintézmény épületeinek teljes belső felújítása (festés, burkolatok cseréje, lambéria falburkolat készítése, vizes blokkok renoválása)</w:t>
      </w:r>
      <w:r w:rsidR="00145DC2" w:rsidRPr="00252B1C">
        <w:rPr>
          <w:color w:val="auto"/>
        </w:rPr>
        <w:t>, valamint a legtöbb épület esetében a tető teljes cseréje, egy esetben héjaza</w:t>
      </w:r>
      <w:r w:rsidR="00481578" w:rsidRPr="00252B1C">
        <w:rPr>
          <w:color w:val="auto"/>
        </w:rPr>
        <w:t>t</w:t>
      </w:r>
      <w:r w:rsidR="00145DC2" w:rsidRPr="00252B1C">
        <w:rPr>
          <w:color w:val="auto"/>
        </w:rPr>
        <w:t xml:space="preserve"> csere történik. Az „A” épületben kialakításra kerülnek az alábbi termek: informatika terem, művészeti szaktanterem, foglalkoztató terem, természettudományos terem és szertára, nyelvi labor, valamint Könyvtár. A leírtakon túl az „A” és „B” épületben realizálódik az előírás szerinti akadálymentesítés, fűtéskorszerűsítés, elektromos hálózat fejlesztése, nyílászárók cseréje, homlokzati hőszigetelés, padlás szigetelés</w:t>
      </w:r>
      <w:r w:rsidRPr="00252B1C">
        <w:rPr>
          <w:color w:val="auto"/>
        </w:rPr>
        <w:t xml:space="preserve"> és</w:t>
      </w:r>
      <w:r w:rsidR="00145DC2" w:rsidRPr="00252B1C">
        <w:rPr>
          <w:color w:val="auto"/>
        </w:rPr>
        <w:t xml:space="preserve"> eszközbeszerzés</w:t>
      </w:r>
      <w:r w:rsidRPr="00252B1C">
        <w:rPr>
          <w:color w:val="auto"/>
        </w:rPr>
        <w:t>.</w:t>
      </w:r>
    </w:p>
    <w:p w14:paraId="13B119DE" w14:textId="295E5E93" w:rsidR="00481578" w:rsidRPr="00252B1C" w:rsidRDefault="00481578" w:rsidP="00252B1C">
      <w:pPr>
        <w:jc w:val="both"/>
        <w:rPr>
          <w:rFonts w:cs="Arial"/>
          <w:b/>
          <w:i/>
          <w:color w:val="auto"/>
          <w:szCs w:val="20"/>
        </w:rPr>
      </w:pPr>
      <w:r w:rsidRPr="00252B1C">
        <w:rPr>
          <w:color w:val="auto"/>
        </w:rPr>
        <w:t xml:space="preserve">Ezzel a fejlesztéssel, várhatóan kielégítésre kerül a helyi közösségek, a diákok, szülők, pedagógusok oktatással szemben elvárt igényei, és tovább fejleszthetők lesznek módszertani a kultúrák. Várhatóan csökken a lemorzsolódással veszélyeztetett tanulók aránya, javulnak az iskola továbbtanulási mutatói. </w:t>
      </w:r>
    </w:p>
    <w:sectPr w:rsidR="00481578" w:rsidRPr="00252B1C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74F13" w14:textId="77777777" w:rsidR="00A358EF" w:rsidRDefault="00A358EF" w:rsidP="00AB4900">
      <w:pPr>
        <w:spacing w:after="0" w:line="240" w:lineRule="auto"/>
      </w:pPr>
      <w:r>
        <w:separator/>
      </w:r>
    </w:p>
  </w:endnote>
  <w:endnote w:type="continuationSeparator" w:id="0">
    <w:p w14:paraId="408B4A62" w14:textId="77777777" w:rsidR="00A358EF" w:rsidRDefault="00A358E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A4D2" w14:textId="77777777" w:rsidR="005E2EDE" w:rsidRDefault="005E2EDE">
    <w:pPr>
      <w:pStyle w:val="llb"/>
    </w:pPr>
  </w:p>
  <w:p w14:paraId="07D5F5B8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84E78" w14:textId="77777777" w:rsidR="00A358EF" w:rsidRDefault="00A358EF" w:rsidP="00AB4900">
      <w:pPr>
        <w:spacing w:after="0" w:line="240" w:lineRule="auto"/>
      </w:pPr>
      <w:r>
        <w:separator/>
      </w:r>
    </w:p>
  </w:footnote>
  <w:footnote w:type="continuationSeparator" w:id="0">
    <w:p w14:paraId="2B56F8F7" w14:textId="77777777" w:rsidR="00A358EF" w:rsidRDefault="00A358E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28B3B" w14:textId="77777777" w:rsidR="006734FC" w:rsidRDefault="002F4C82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201B4C56" wp14:editId="524C3198">
          <wp:simplePos x="0" y="0"/>
          <wp:positionH relativeFrom="page">
            <wp:posOffset>4326255</wp:posOffset>
          </wp:positionH>
          <wp:positionV relativeFrom="paragraph">
            <wp:posOffset>-629920</wp:posOffset>
          </wp:positionV>
          <wp:extent cx="3243600" cy="2239200"/>
          <wp:effectExtent l="0" t="0" r="0" b="889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600" cy="22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0177074" wp14:editId="2E4202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41A78" w14:textId="77777777" w:rsidR="006734FC" w:rsidRDefault="006734FC" w:rsidP="00B50ED9">
    <w:pPr>
      <w:pStyle w:val="lfej"/>
      <w:ind w:left="1701"/>
    </w:pPr>
  </w:p>
  <w:p w14:paraId="4AB844BC" w14:textId="77777777" w:rsidR="006734FC" w:rsidRDefault="006734FC" w:rsidP="00B50ED9">
    <w:pPr>
      <w:pStyle w:val="lfej"/>
      <w:ind w:left="1701"/>
    </w:pPr>
  </w:p>
  <w:p w14:paraId="1A31C3A8" w14:textId="77777777" w:rsidR="006734FC" w:rsidRDefault="006734FC" w:rsidP="00B50ED9">
    <w:pPr>
      <w:pStyle w:val="lfej"/>
      <w:ind w:left="1701"/>
    </w:pPr>
  </w:p>
  <w:p w14:paraId="022BB1F7" w14:textId="77777777" w:rsidR="006734FC" w:rsidRDefault="006734FC" w:rsidP="00B50ED9">
    <w:pPr>
      <w:pStyle w:val="lfej"/>
      <w:ind w:left="1701"/>
    </w:pPr>
  </w:p>
  <w:p w14:paraId="61571178" w14:textId="77777777" w:rsidR="006734FC" w:rsidRDefault="006734FC" w:rsidP="00B50ED9">
    <w:pPr>
      <w:pStyle w:val="lfej"/>
      <w:ind w:left="1701"/>
    </w:pPr>
  </w:p>
  <w:p w14:paraId="64460009" w14:textId="77777777"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2B0"/>
    <w:multiLevelType w:val="hybridMultilevel"/>
    <w:tmpl w:val="9AEE1056"/>
    <w:lvl w:ilvl="0" w:tplc="EFE2353E">
      <w:start w:val="14"/>
      <w:numFmt w:val="bullet"/>
      <w:lvlText w:val="ﻉ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7DD"/>
    <w:multiLevelType w:val="hybridMultilevel"/>
    <w:tmpl w:val="0E320D80"/>
    <w:lvl w:ilvl="0" w:tplc="C5002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3324"/>
    <w:multiLevelType w:val="hybridMultilevel"/>
    <w:tmpl w:val="4CD04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6C3B"/>
    <w:multiLevelType w:val="hybridMultilevel"/>
    <w:tmpl w:val="3702B916"/>
    <w:lvl w:ilvl="0" w:tplc="92DCA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C3FB2"/>
    <w:multiLevelType w:val="hybridMultilevel"/>
    <w:tmpl w:val="762294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A42C5"/>
    <w:multiLevelType w:val="hybridMultilevel"/>
    <w:tmpl w:val="A6E2C17A"/>
    <w:lvl w:ilvl="0" w:tplc="48622F9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C54E3"/>
    <w:multiLevelType w:val="hybridMultilevel"/>
    <w:tmpl w:val="A6DCCE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4408C"/>
    <w:multiLevelType w:val="hybridMultilevel"/>
    <w:tmpl w:val="184A2966"/>
    <w:lvl w:ilvl="0" w:tplc="B8926A4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0070"/>
    <w:multiLevelType w:val="hybridMultilevel"/>
    <w:tmpl w:val="57DC2F4E"/>
    <w:lvl w:ilvl="0" w:tplc="8FF2D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117F6"/>
    <w:multiLevelType w:val="hybridMultilevel"/>
    <w:tmpl w:val="F3DE0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22E51"/>
    <w:rsid w:val="00045F17"/>
    <w:rsid w:val="000462F0"/>
    <w:rsid w:val="00065F06"/>
    <w:rsid w:val="00081A6B"/>
    <w:rsid w:val="000B2CD5"/>
    <w:rsid w:val="000F4E96"/>
    <w:rsid w:val="00111913"/>
    <w:rsid w:val="00111C7E"/>
    <w:rsid w:val="0012332C"/>
    <w:rsid w:val="00135AC0"/>
    <w:rsid w:val="00144C17"/>
    <w:rsid w:val="00145DC2"/>
    <w:rsid w:val="00146ACE"/>
    <w:rsid w:val="00192557"/>
    <w:rsid w:val="001E2469"/>
    <w:rsid w:val="001E6A2A"/>
    <w:rsid w:val="00232166"/>
    <w:rsid w:val="0023290F"/>
    <w:rsid w:val="002441AB"/>
    <w:rsid w:val="00244F73"/>
    <w:rsid w:val="00251765"/>
    <w:rsid w:val="00252B1C"/>
    <w:rsid w:val="00255159"/>
    <w:rsid w:val="00262CD6"/>
    <w:rsid w:val="00284C5F"/>
    <w:rsid w:val="002A6DE9"/>
    <w:rsid w:val="002D426F"/>
    <w:rsid w:val="002D6FE7"/>
    <w:rsid w:val="002F4C82"/>
    <w:rsid w:val="002F678C"/>
    <w:rsid w:val="00316890"/>
    <w:rsid w:val="00344C67"/>
    <w:rsid w:val="00353E8C"/>
    <w:rsid w:val="00362579"/>
    <w:rsid w:val="00392B1A"/>
    <w:rsid w:val="003B63AD"/>
    <w:rsid w:val="003D5F77"/>
    <w:rsid w:val="00435591"/>
    <w:rsid w:val="004370CA"/>
    <w:rsid w:val="00437C79"/>
    <w:rsid w:val="004750BE"/>
    <w:rsid w:val="00481578"/>
    <w:rsid w:val="004B3CA5"/>
    <w:rsid w:val="004C625A"/>
    <w:rsid w:val="004E1EF9"/>
    <w:rsid w:val="004F7AE6"/>
    <w:rsid w:val="00506AB0"/>
    <w:rsid w:val="00510B46"/>
    <w:rsid w:val="00522599"/>
    <w:rsid w:val="00522C32"/>
    <w:rsid w:val="0058480C"/>
    <w:rsid w:val="005901CF"/>
    <w:rsid w:val="005B749B"/>
    <w:rsid w:val="005C274C"/>
    <w:rsid w:val="005D030D"/>
    <w:rsid w:val="005E2EDE"/>
    <w:rsid w:val="00617079"/>
    <w:rsid w:val="006244FD"/>
    <w:rsid w:val="00626D40"/>
    <w:rsid w:val="006610E7"/>
    <w:rsid w:val="006734FC"/>
    <w:rsid w:val="00676CEA"/>
    <w:rsid w:val="0069317D"/>
    <w:rsid w:val="00695010"/>
    <w:rsid w:val="006A1E4D"/>
    <w:rsid w:val="006C0217"/>
    <w:rsid w:val="006C335C"/>
    <w:rsid w:val="006D0ADF"/>
    <w:rsid w:val="00773275"/>
    <w:rsid w:val="00775FF8"/>
    <w:rsid w:val="0078269C"/>
    <w:rsid w:val="00791F7B"/>
    <w:rsid w:val="007A6928"/>
    <w:rsid w:val="007D1D55"/>
    <w:rsid w:val="007D2CE7"/>
    <w:rsid w:val="007F0B69"/>
    <w:rsid w:val="007F6CCD"/>
    <w:rsid w:val="00812171"/>
    <w:rsid w:val="00816521"/>
    <w:rsid w:val="00824478"/>
    <w:rsid w:val="00836FB8"/>
    <w:rsid w:val="00856F13"/>
    <w:rsid w:val="00890BF2"/>
    <w:rsid w:val="008B5441"/>
    <w:rsid w:val="008D72CF"/>
    <w:rsid w:val="008F4067"/>
    <w:rsid w:val="009039F9"/>
    <w:rsid w:val="00922FBD"/>
    <w:rsid w:val="00942E1A"/>
    <w:rsid w:val="00945B90"/>
    <w:rsid w:val="00960E10"/>
    <w:rsid w:val="00970834"/>
    <w:rsid w:val="00991D84"/>
    <w:rsid w:val="009A2FF4"/>
    <w:rsid w:val="009A7E7C"/>
    <w:rsid w:val="009C486D"/>
    <w:rsid w:val="009D2C62"/>
    <w:rsid w:val="009D3F2F"/>
    <w:rsid w:val="009D7DBC"/>
    <w:rsid w:val="009F3D98"/>
    <w:rsid w:val="00A04E82"/>
    <w:rsid w:val="00A06EA7"/>
    <w:rsid w:val="00A21418"/>
    <w:rsid w:val="00A358EF"/>
    <w:rsid w:val="00A422D2"/>
    <w:rsid w:val="00A46013"/>
    <w:rsid w:val="00A54B1C"/>
    <w:rsid w:val="00A63A25"/>
    <w:rsid w:val="00A9159D"/>
    <w:rsid w:val="00AA7582"/>
    <w:rsid w:val="00AB4900"/>
    <w:rsid w:val="00AB5538"/>
    <w:rsid w:val="00AB5B6C"/>
    <w:rsid w:val="00AC5B21"/>
    <w:rsid w:val="00AE2160"/>
    <w:rsid w:val="00B13723"/>
    <w:rsid w:val="00B50ED9"/>
    <w:rsid w:val="00B93CEC"/>
    <w:rsid w:val="00BA4BF2"/>
    <w:rsid w:val="00BC63BE"/>
    <w:rsid w:val="00BF2C5D"/>
    <w:rsid w:val="00BF57D8"/>
    <w:rsid w:val="00C27C30"/>
    <w:rsid w:val="00C33826"/>
    <w:rsid w:val="00C453A4"/>
    <w:rsid w:val="00C573C0"/>
    <w:rsid w:val="00C7276C"/>
    <w:rsid w:val="00C74757"/>
    <w:rsid w:val="00C87FFB"/>
    <w:rsid w:val="00C9125A"/>
    <w:rsid w:val="00C9496E"/>
    <w:rsid w:val="00C96990"/>
    <w:rsid w:val="00CA266D"/>
    <w:rsid w:val="00CA3163"/>
    <w:rsid w:val="00CB133A"/>
    <w:rsid w:val="00CC0E55"/>
    <w:rsid w:val="00CC29A4"/>
    <w:rsid w:val="00CE21B4"/>
    <w:rsid w:val="00D15E97"/>
    <w:rsid w:val="00D34682"/>
    <w:rsid w:val="00D42BAB"/>
    <w:rsid w:val="00D434F9"/>
    <w:rsid w:val="00D50544"/>
    <w:rsid w:val="00D603FD"/>
    <w:rsid w:val="00D609B1"/>
    <w:rsid w:val="00D7727A"/>
    <w:rsid w:val="00DA262A"/>
    <w:rsid w:val="00DA35CA"/>
    <w:rsid w:val="00DC0ECD"/>
    <w:rsid w:val="00DC676D"/>
    <w:rsid w:val="00E12005"/>
    <w:rsid w:val="00E824DA"/>
    <w:rsid w:val="00E85312"/>
    <w:rsid w:val="00EA2F16"/>
    <w:rsid w:val="00EA3D4A"/>
    <w:rsid w:val="00EA4B24"/>
    <w:rsid w:val="00EA7483"/>
    <w:rsid w:val="00EC5024"/>
    <w:rsid w:val="00F01D3E"/>
    <w:rsid w:val="00F07942"/>
    <w:rsid w:val="00F22288"/>
    <w:rsid w:val="00F225DA"/>
    <w:rsid w:val="00F35828"/>
    <w:rsid w:val="00F53CAB"/>
    <w:rsid w:val="00F6172C"/>
    <w:rsid w:val="00F7138D"/>
    <w:rsid w:val="00F94392"/>
    <w:rsid w:val="00FB1F7D"/>
    <w:rsid w:val="00FC3B70"/>
    <w:rsid w:val="00FD2EFA"/>
    <w:rsid w:val="00FD397A"/>
    <w:rsid w:val="00FD74D2"/>
    <w:rsid w:val="00FE64B6"/>
    <w:rsid w:val="00FE6FDB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94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74757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D772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27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27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2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27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Lukácsné Nagy Erika</cp:lastModifiedBy>
  <cp:revision>2</cp:revision>
  <dcterms:created xsi:type="dcterms:W3CDTF">2020-05-28T14:27:00Z</dcterms:created>
  <dcterms:modified xsi:type="dcterms:W3CDTF">2020-05-28T14:27:00Z</dcterms:modified>
</cp:coreProperties>
</file>