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040" w:rsidRPr="00181094" w:rsidRDefault="003F7040" w:rsidP="003F7040">
      <w:pPr>
        <w:pStyle w:val="header-lead"/>
        <w:spacing w:before="40"/>
        <w:ind w:left="0"/>
        <w:jc w:val="left"/>
        <w:rPr>
          <w:caps/>
        </w:rPr>
      </w:pPr>
      <w:r w:rsidRPr="00181094">
        <w:rPr>
          <w:caps/>
        </w:rPr>
        <w:t>Kaposvári Tankerületi Központ</w:t>
      </w:r>
    </w:p>
    <w:p w:rsidR="003F7040" w:rsidRPr="00D42BAB" w:rsidRDefault="003F7040" w:rsidP="003F7040">
      <w:pPr>
        <w:pStyle w:val="Sajtkzlemny"/>
        <w:tabs>
          <w:tab w:val="clear" w:pos="5670"/>
          <w:tab w:val="left" w:pos="5812"/>
        </w:tabs>
        <w:ind w:firstLine="0"/>
        <w:rPr>
          <w:color w:val="404040"/>
          <w:sz w:val="20"/>
          <w:szCs w:val="20"/>
          <w:lang w:val="hu-HU" w:eastAsia="hu-HU"/>
        </w:rPr>
      </w:pPr>
    </w:p>
    <w:p w:rsidR="003F7040" w:rsidRDefault="003F7040" w:rsidP="003F7040">
      <w:pPr>
        <w:pStyle w:val="Sajtkzlemny"/>
        <w:tabs>
          <w:tab w:val="clear" w:pos="5670"/>
          <w:tab w:val="clear" w:pos="6804"/>
        </w:tabs>
        <w:ind w:firstLine="0"/>
        <w:jc w:val="center"/>
        <w:rPr>
          <w:sz w:val="32"/>
          <w:szCs w:val="32"/>
          <w:lang w:val="hu-HU" w:eastAsia="hu-HU"/>
        </w:rPr>
      </w:pPr>
    </w:p>
    <w:p w:rsidR="003F7040" w:rsidRPr="00146ACE" w:rsidRDefault="003F7040" w:rsidP="003F7040">
      <w:pPr>
        <w:pStyle w:val="Sajtkzlemny"/>
        <w:tabs>
          <w:tab w:val="clear" w:pos="5670"/>
          <w:tab w:val="clear" w:pos="6804"/>
        </w:tabs>
        <w:ind w:firstLine="0"/>
        <w:jc w:val="center"/>
        <w:rPr>
          <w:noProof w:val="0"/>
          <w:color w:val="404040"/>
          <w:sz w:val="32"/>
          <w:szCs w:val="32"/>
          <w:lang w:val="hu-HU"/>
        </w:rPr>
      </w:pPr>
      <w:r>
        <w:rPr>
          <w:sz w:val="32"/>
          <w:szCs w:val="32"/>
          <w:lang w:val="hu-HU" w:eastAsia="hu-HU"/>
        </w:rPr>
        <w:t xml:space="preserve">TÁJÉKOZTATÓ </w:t>
      </w:r>
      <w:r w:rsidRPr="00146ACE">
        <w:rPr>
          <w:sz w:val="32"/>
          <w:szCs w:val="32"/>
          <w:lang w:val="hu-HU" w:eastAsia="hu-HU"/>
        </w:rPr>
        <w:t>közlemény</w:t>
      </w:r>
    </w:p>
    <w:p w:rsidR="003F7040" w:rsidRDefault="003F7040" w:rsidP="003F7040">
      <w:pPr>
        <w:pStyle w:val="header-lead"/>
        <w:spacing w:before="40"/>
        <w:ind w:left="0"/>
        <w:jc w:val="left"/>
        <w:rPr>
          <w:caps/>
        </w:rPr>
      </w:pPr>
    </w:p>
    <w:p w:rsidR="003F7040" w:rsidRDefault="003F7040" w:rsidP="003F7040">
      <w:pPr>
        <w:pStyle w:val="normal-header"/>
        <w:ind w:firstLine="0"/>
        <w:rPr>
          <w:b/>
          <w:caps/>
        </w:rPr>
      </w:pPr>
      <w:r w:rsidRPr="003F7040">
        <w:rPr>
          <w:b/>
          <w:caps/>
        </w:rPr>
        <w:t>Infrastrukturális fejlesztés a Somogyjádi Illyés Gyula Általános Iskola és Alapfokú Művészeti Iskolában</w:t>
      </w:r>
    </w:p>
    <w:p w:rsidR="003F7040" w:rsidRDefault="003F7040" w:rsidP="003F7040">
      <w:pPr>
        <w:pStyle w:val="normal-header"/>
        <w:ind w:firstLine="0"/>
      </w:pPr>
    </w:p>
    <w:p w:rsidR="003F7040" w:rsidRDefault="003F7040" w:rsidP="003F7040">
      <w:pPr>
        <w:pStyle w:val="normal-header"/>
        <w:ind w:firstLine="0"/>
        <w:rPr>
          <w:b/>
        </w:rPr>
      </w:pPr>
      <w:r w:rsidRPr="00181094">
        <w:rPr>
          <w:b/>
        </w:rPr>
        <w:t xml:space="preserve">A </w:t>
      </w:r>
      <w:r>
        <w:rPr>
          <w:b/>
        </w:rPr>
        <w:t xml:space="preserve">Kaposvári </w:t>
      </w:r>
      <w:r w:rsidRPr="00181094">
        <w:rPr>
          <w:b/>
        </w:rPr>
        <w:t xml:space="preserve">Tankerületi Központ támogatást nyert a </w:t>
      </w:r>
      <w:r w:rsidRPr="003F7040">
        <w:rPr>
          <w:b/>
        </w:rPr>
        <w:t>Somogyjádi Illyés Gyula Általános Isk</w:t>
      </w:r>
      <w:r>
        <w:rPr>
          <w:b/>
        </w:rPr>
        <w:t>ola és Alapfokú Művészeti Iskola</w:t>
      </w:r>
      <w:r w:rsidRPr="00181094">
        <w:rPr>
          <w:b/>
        </w:rPr>
        <w:t xml:space="preserve"> infrastrukturális fejlesztésére. </w:t>
      </w:r>
    </w:p>
    <w:p w:rsidR="003F7040" w:rsidRDefault="003F7040" w:rsidP="003F7040">
      <w:pPr>
        <w:pStyle w:val="normal-header"/>
        <w:ind w:firstLine="0"/>
        <w:rPr>
          <w:b/>
        </w:rPr>
      </w:pPr>
      <w:r w:rsidRPr="00181094">
        <w:rPr>
          <w:b/>
        </w:rPr>
        <w:t xml:space="preserve">Az elnyert támogatás összege </w:t>
      </w:r>
      <w:r>
        <w:rPr>
          <w:b/>
        </w:rPr>
        <w:t xml:space="preserve">69 964 911 </w:t>
      </w:r>
      <w:r w:rsidRPr="00181094">
        <w:rPr>
          <w:b/>
        </w:rPr>
        <w:t xml:space="preserve">Forint, a támogatás mértéke 100,00 % </w:t>
      </w:r>
    </w:p>
    <w:p w:rsidR="003F7040" w:rsidRDefault="003F7040" w:rsidP="003F7040">
      <w:pPr>
        <w:pStyle w:val="normal-header"/>
        <w:ind w:firstLine="0"/>
        <w:rPr>
          <w:b/>
        </w:rPr>
      </w:pPr>
      <w:r w:rsidRPr="00181094">
        <w:rPr>
          <w:b/>
        </w:rPr>
        <w:t>A projekt 201</w:t>
      </w:r>
      <w:r>
        <w:rPr>
          <w:b/>
        </w:rPr>
        <w:t>7</w:t>
      </w:r>
      <w:r w:rsidRPr="00181094">
        <w:rPr>
          <w:b/>
        </w:rPr>
        <w:t>.</w:t>
      </w:r>
      <w:r>
        <w:rPr>
          <w:b/>
        </w:rPr>
        <w:t>09</w:t>
      </w:r>
      <w:r w:rsidRPr="00181094">
        <w:rPr>
          <w:b/>
        </w:rPr>
        <w:t>.01. – 20</w:t>
      </w:r>
      <w:r>
        <w:rPr>
          <w:b/>
        </w:rPr>
        <w:t>18</w:t>
      </w:r>
      <w:r w:rsidRPr="00181094">
        <w:rPr>
          <w:b/>
        </w:rPr>
        <w:t>.</w:t>
      </w:r>
      <w:r>
        <w:rPr>
          <w:b/>
        </w:rPr>
        <w:t>11</w:t>
      </w:r>
      <w:r w:rsidRPr="00181094">
        <w:rPr>
          <w:b/>
        </w:rPr>
        <w:t>.3</w:t>
      </w:r>
      <w:r>
        <w:rPr>
          <w:b/>
        </w:rPr>
        <w:t>0</w:t>
      </w:r>
      <w:r w:rsidRPr="00181094">
        <w:rPr>
          <w:b/>
        </w:rPr>
        <w:t xml:space="preserve">. között valósul meg. </w:t>
      </w:r>
    </w:p>
    <w:p w:rsidR="003F7040" w:rsidRDefault="003F7040" w:rsidP="003F7040">
      <w:pPr>
        <w:pStyle w:val="normal-header"/>
        <w:ind w:firstLine="0"/>
        <w:rPr>
          <w:b/>
        </w:rPr>
      </w:pPr>
      <w:r w:rsidRPr="00181094">
        <w:rPr>
          <w:b/>
        </w:rPr>
        <w:t xml:space="preserve">A projekt tervezett befejezési dátuma: </w:t>
      </w:r>
      <w:r>
        <w:rPr>
          <w:b/>
        </w:rPr>
        <w:t>2018.11.30</w:t>
      </w:r>
      <w:r w:rsidRPr="00181094">
        <w:rPr>
          <w:b/>
        </w:rPr>
        <w:t xml:space="preserve">. </w:t>
      </w:r>
    </w:p>
    <w:p w:rsidR="003F7040" w:rsidRDefault="003F7040" w:rsidP="003F7040">
      <w:pPr>
        <w:pStyle w:val="normal-header"/>
        <w:ind w:firstLine="0"/>
        <w:rPr>
          <w:b/>
        </w:rPr>
      </w:pPr>
      <w:r w:rsidRPr="00181094">
        <w:rPr>
          <w:b/>
        </w:rPr>
        <w:t>A pro</w:t>
      </w:r>
      <w:r>
        <w:rPr>
          <w:b/>
        </w:rPr>
        <w:t>jekt azonosító száma: EFOP-4.1.3</w:t>
      </w:r>
      <w:r w:rsidRPr="00181094">
        <w:rPr>
          <w:b/>
        </w:rPr>
        <w:t>-17-2017-00</w:t>
      </w:r>
      <w:r>
        <w:rPr>
          <w:b/>
        </w:rPr>
        <w:t>139</w:t>
      </w:r>
    </w:p>
    <w:p w:rsidR="003F7040" w:rsidRDefault="003F7040" w:rsidP="003F7040">
      <w:pPr>
        <w:pStyle w:val="normal-header"/>
        <w:ind w:firstLine="0"/>
        <w:rPr>
          <w:b/>
        </w:rPr>
      </w:pPr>
      <w:r w:rsidRPr="00181094">
        <w:rPr>
          <w:b/>
        </w:rPr>
        <w:t>A kedvezményezett neve, címe:</w:t>
      </w:r>
      <w:r>
        <w:rPr>
          <w:b/>
        </w:rPr>
        <w:t xml:space="preserve"> Kaposvári</w:t>
      </w:r>
      <w:r w:rsidRPr="00181094">
        <w:rPr>
          <w:b/>
        </w:rPr>
        <w:t xml:space="preserve"> Tankerületi Központ, </w:t>
      </w:r>
      <w:r>
        <w:rPr>
          <w:b/>
        </w:rPr>
        <w:t>7400 Kaposvár, Szántó</w:t>
      </w:r>
      <w:r w:rsidRPr="00181094">
        <w:rPr>
          <w:b/>
        </w:rPr>
        <w:t xml:space="preserve"> utca </w:t>
      </w:r>
      <w:r>
        <w:rPr>
          <w:b/>
        </w:rPr>
        <w:t>5</w:t>
      </w:r>
      <w:r w:rsidRPr="00181094">
        <w:rPr>
          <w:b/>
        </w:rPr>
        <w:t>.</w:t>
      </w:r>
    </w:p>
    <w:p w:rsidR="003F7040" w:rsidRDefault="003F7040" w:rsidP="003F7040">
      <w:pPr>
        <w:pStyle w:val="normal-header"/>
        <w:ind w:firstLine="0"/>
        <w:rPr>
          <w:b/>
          <w:bCs/>
          <w:u w:val="single"/>
        </w:rPr>
      </w:pPr>
    </w:p>
    <w:p w:rsidR="003F7040" w:rsidRDefault="003F7040" w:rsidP="003F7040">
      <w:pPr>
        <w:pStyle w:val="normal-header"/>
        <w:ind w:firstLine="0"/>
        <w:rPr>
          <w:b/>
          <w:bCs/>
          <w:u w:val="single"/>
        </w:rPr>
      </w:pPr>
      <w:r w:rsidRPr="00181094">
        <w:rPr>
          <w:b/>
          <w:bCs/>
          <w:u w:val="single"/>
        </w:rPr>
        <w:t>A projekt tartalma</w:t>
      </w:r>
    </w:p>
    <w:p w:rsidR="001D00CA" w:rsidRPr="003F7040" w:rsidRDefault="003D7951" w:rsidP="001D00CA">
      <w:pPr>
        <w:rPr>
          <w:b/>
          <w:color w:val="404040" w:themeColor="text1" w:themeTint="BF"/>
          <w:u w:val="single"/>
        </w:rPr>
      </w:pPr>
      <w:r w:rsidRPr="003F7040">
        <w:rPr>
          <w:b/>
          <w:color w:val="404040" w:themeColor="text1" w:themeTint="BF"/>
          <w:u w:val="single"/>
        </w:rPr>
        <w:t>EFOP-4.1.3-17-2017-00139</w:t>
      </w:r>
      <w:r w:rsidR="00F304FE" w:rsidRPr="003F7040">
        <w:rPr>
          <w:b/>
          <w:color w:val="404040" w:themeColor="text1" w:themeTint="BF"/>
          <w:u w:val="single"/>
        </w:rPr>
        <w:t xml:space="preserve"> - </w:t>
      </w:r>
      <w:r w:rsidRPr="003F7040">
        <w:rPr>
          <w:b/>
          <w:color w:val="404040" w:themeColor="text1" w:themeTint="BF"/>
          <w:u w:val="single"/>
        </w:rPr>
        <w:t>Infrastrukturális fejlesztés a Somogyjádi Illyés Gyula Általános Iskola és Alapfokú Művészeti Iskolában</w:t>
      </w:r>
    </w:p>
    <w:p w:rsidR="003D7951" w:rsidRPr="003F7040" w:rsidRDefault="003D7951" w:rsidP="003D7951">
      <w:pPr>
        <w:pStyle w:val="Listaszerbekezds"/>
        <w:numPr>
          <w:ilvl w:val="0"/>
          <w:numId w:val="4"/>
        </w:numPr>
        <w:ind w:left="360"/>
        <w:rPr>
          <w:b/>
          <w:color w:val="404040" w:themeColor="text1" w:themeTint="BF"/>
        </w:rPr>
      </w:pPr>
      <w:r w:rsidRPr="003F7040">
        <w:rPr>
          <w:b/>
          <w:color w:val="404040" w:themeColor="text1" w:themeTint="BF"/>
        </w:rPr>
        <w:t xml:space="preserve">Projekt összköltsége: 69 964 911 Ft </w:t>
      </w:r>
    </w:p>
    <w:p w:rsidR="003D7951" w:rsidRPr="003F7040" w:rsidRDefault="003D7951" w:rsidP="003D7951">
      <w:pPr>
        <w:pStyle w:val="Listaszerbekezds"/>
        <w:numPr>
          <w:ilvl w:val="1"/>
          <w:numId w:val="4"/>
        </w:numPr>
        <w:ind w:left="1080"/>
        <w:rPr>
          <w:color w:val="404040" w:themeColor="text1" w:themeTint="BF"/>
        </w:rPr>
      </w:pPr>
      <w:r w:rsidRPr="003F7040">
        <w:rPr>
          <w:color w:val="404040" w:themeColor="text1" w:themeTint="BF"/>
        </w:rPr>
        <w:t>ebből infrastrukturális fejlesztés, felújítás költségei: 53 975 000 Ft</w:t>
      </w:r>
    </w:p>
    <w:p w:rsidR="003D7951" w:rsidRPr="003F7040" w:rsidRDefault="003D7951" w:rsidP="003D7951">
      <w:pPr>
        <w:pStyle w:val="Listaszerbekezds"/>
        <w:numPr>
          <w:ilvl w:val="1"/>
          <w:numId w:val="4"/>
        </w:numPr>
        <w:ind w:left="1080"/>
        <w:rPr>
          <w:color w:val="404040" w:themeColor="text1" w:themeTint="BF"/>
        </w:rPr>
      </w:pPr>
      <w:r w:rsidRPr="003F7040">
        <w:rPr>
          <w:color w:val="404040" w:themeColor="text1" w:themeTint="BF"/>
        </w:rPr>
        <w:t>ebből eszköz- és szoftverbeszerzés költségei: 6 366 255 Ft</w:t>
      </w:r>
    </w:p>
    <w:p w:rsidR="003D7951" w:rsidRPr="003F7040" w:rsidRDefault="003D7951" w:rsidP="003D7951">
      <w:pPr>
        <w:pStyle w:val="Listaszerbekezds"/>
        <w:numPr>
          <w:ilvl w:val="0"/>
          <w:numId w:val="4"/>
        </w:numPr>
        <w:ind w:left="360"/>
        <w:rPr>
          <w:b/>
          <w:color w:val="404040" w:themeColor="text1" w:themeTint="BF"/>
        </w:rPr>
      </w:pPr>
      <w:r w:rsidRPr="003F7040">
        <w:rPr>
          <w:b/>
          <w:color w:val="404040" w:themeColor="text1" w:themeTint="BF"/>
        </w:rPr>
        <w:t>Projekt tervezett időtartama:</w:t>
      </w:r>
    </w:p>
    <w:p w:rsidR="003D7951" w:rsidRPr="003F7040" w:rsidRDefault="003D7951" w:rsidP="003D7951">
      <w:pPr>
        <w:pStyle w:val="Listaszerbekezds"/>
        <w:numPr>
          <w:ilvl w:val="0"/>
          <w:numId w:val="1"/>
        </w:numPr>
        <w:ind w:left="1080"/>
        <w:rPr>
          <w:color w:val="404040" w:themeColor="text1" w:themeTint="BF"/>
        </w:rPr>
      </w:pPr>
      <w:r w:rsidRPr="003F7040">
        <w:rPr>
          <w:color w:val="404040" w:themeColor="text1" w:themeTint="BF"/>
        </w:rPr>
        <w:t>2017.09.01-2018.</w:t>
      </w:r>
      <w:r w:rsidR="003F7040" w:rsidRPr="003F7040">
        <w:rPr>
          <w:color w:val="404040" w:themeColor="text1" w:themeTint="BF"/>
        </w:rPr>
        <w:t>11</w:t>
      </w:r>
      <w:r w:rsidRPr="003F7040">
        <w:rPr>
          <w:color w:val="404040" w:themeColor="text1" w:themeTint="BF"/>
        </w:rPr>
        <w:t>.30</w:t>
      </w:r>
    </w:p>
    <w:p w:rsidR="003D7951" w:rsidRPr="003F7040" w:rsidRDefault="003D7951" w:rsidP="003D7951">
      <w:pPr>
        <w:pStyle w:val="Listaszerbekezds"/>
        <w:ind w:left="1080"/>
        <w:jc w:val="both"/>
        <w:rPr>
          <w:color w:val="404040" w:themeColor="text1" w:themeTint="BF"/>
        </w:rPr>
      </w:pPr>
    </w:p>
    <w:p w:rsidR="003D7951" w:rsidRPr="003F7040" w:rsidRDefault="003D7951" w:rsidP="003D7951">
      <w:pPr>
        <w:pStyle w:val="Listaszerbekezds"/>
        <w:numPr>
          <w:ilvl w:val="0"/>
          <w:numId w:val="4"/>
        </w:numPr>
        <w:ind w:left="360"/>
        <w:rPr>
          <w:b/>
          <w:color w:val="404040" w:themeColor="text1" w:themeTint="BF"/>
        </w:rPr>
      </w:pPr>
      <w:r w:rsidRPr="003F7040">
        <w:rPr>
          <w:b/>
          <w:color w:val="404040" w:themeColor="text1" w:themeTint="BF"/>
        </w:rPr>
        <w:t>Infrastrukturális fejlesztés főbb elemei:</w:t>
      </w:r>
    </w:p>
    <w:p w:rsidR="003D7951" w:rsidRPr="003F7040" w:rsidRDefault="003D7951" w:rsidP="003D7951">
      <w:pPr>
        <w:pStyle w:val="Listaszerbekezds"/>
        <w:ind w:left="360"/>
        <w:jc w:val="both"/>
        <w:rPr>
          <w:color w:val="404040" w:themeColor="text1" w:themeTint="BF"/>
        </w:rPr>
      </w:pPr>
      <w:r w:rsidRPr="003F7040">
        <w:rPr>
          <w:color w:val="404040" w:themeColor="text1" w:themeTint="BF"/>
        </w:rPr>
        <w:t xml:space="preserve">A jelen projekt keretében fejlesztéssel érintett Somogyjádi Illyés Gyula Általános Iskola és Alapfokú Művészeti Iskola Mernyei Tagiskolájának tevékenységét méretében megfelelő, minőségében azonban jelentősen leromlott infrastruktúra támogatja. Az iskola harmincöt évvel ezelőtt panel technológiával épült, háromszintes </w:t>
      </w:r>
      <w:proofErr w:type="spellStart"/>
      <w:r w:rsidRPr="003F7040">
        <w:rPr>
          <w:color w:val="404040" w:themeColor="text1" w:themeTint="BF"/>
        </w:rPr>
        <w:t>lapostetős</w:t>
      </w:r>
      <w:proofErr w:type="spellEnd"/>
      <w:r w:rsidRPr="003F7040">
        <w:rPr>
          <w:color w:val="404040" w:themeColor="text1" w:themeTint="BF"/>
        </w:rPr>
        <w:t xml:space="preserve"> épület. </w:t>
      </w:r>
    </w:p>
    <w:p w:rsidR="003D7951" w:rsidRPr="003F7040" w:rsidRDefault="003D7951" w:rsidP="003D7951">
      <w:pPr>
        <w:pStyle w:val="Listaszerbekezds"/>
        <w:ind w:left="360"/>
        <w:jc w:val="both"/>
        <w:rPr>
          <w:color w:val="404040" w:themeColor="text1" w:themeTint="BF"/>
        </w:rPr>
      </w:pPr>
      <w:r w:rsidRPr="003F7040">
        <w:rPr>
          <w:color w:val="404040" w:themeColor="text1" w:themeTint="BF"/>
        </w:rPr>
        <w:t xml:space="preserve">Jelen projekt keretében a Somogyjádi Általános Iskola és Alapfokú Művészeti Iskola Mernyei Általános Iskola tagintézményének </w:t>
      </w:r>
      <w:proofErr w:type="spellStart"/>
      <w:r w:rsidRPr="003F7040">
        <w:rPr>
          <w:color w:val="404040" w:themeColor="text1" w:themeTint="BF"/>
        </w:rPr>
        <w:t>mernyei</w:t>
      </w:r>
      <w:proofErr w:type="spellEnd"/>
      <w:r w:rsidRPr="003F7040">
        <w:rPr>
          <w:color w:val="404040" w:themeColor="text1" w:themeTint="BF"/>
        </w:rPr>
        <w:t xml:space="preserve"> épületében valósul meg infrastrukturális beruházás. A projekt keretében három fő tevékenységet hajtunk végre:</w:t>
      </w:r>
    </w:p>
    <w:p w:rsidR="003D7951" w:rsidRPr="003F7040" w:rsidRDefault="003D7951" w:rsidP="003D7951">
      <w:pPr>
        <w:pStyle w:val="Listaszerbekezds"/>
        <w:numPr>
          <w:ilvl w:val="0"/>
          <w:numId w:val="1"/>
        </w:numPr>
        <w:ind w:left="1080"/>
        <w:rPr>
          <w:color w:val="404040" w:themeColor="text1" w:themeTint="BF"/>
          <w:u w:val="single"/>
        </w:rPr>
      </w:pPr>
      <w:r w:rsidRPr="003F7040">
        <w:rPr>
          <w:color w:val="404040" w:themeColor="text1" w:themeTint="BF"/>
          <w:u w:val="single"/>
        </w:rPr>
        <w:t>Felújításra kerül a rendkívül leromlott állapotban lévő tornaterem teljes tetőszerkezete, Felújításra kerül az oktatási terület feletti teljes tetőszerkezet.</w:t>
      </w:r>
    </w:p>
    <w:p w:rsidR="003D7951" w:rsidRPr="003F7040" w:rsidRDefault="003D7951" w:rsidP="003D7951">
      <w:pPr>
        <w:pStyle w:val="Listaszerbekezds"/>
        <w:ind w:left="1080"/>
        <w:jc w:val="both"/>
        <w:rPr>
          <w:color w:val="404040" w:themeColor="text1" w:themeTint="BF"/>
        </w:rPr>
      </w:pPr>
      <w:r w:rsidRPr="003F7040">
        <w:rPr>
          <w:color w:val="404040" w:themeColor="text1" w:themeTint="BF"/>
        </w:rPr>
        <w:t xml:space="preserve">Az iskola </w:t>
      </w:r>
      <w:proofErr w:type="spellStart"/>
      <w:r w:rsidRPr="003F7040">
        <w:rPr>
          <w:color w:val="404040" w:themeColor="text1" w:themeTint="BF"/>
        </w:rPr>
        <w:t>lapostetős</w:t>
      </w:r>
      <w:proofErr w:type="spellEnd"/>
      <w:r w:rsidRPr="003F7040">
        <w:rPr>
          <w:color w:val="404040" w:themeColor="text1" w:themeTint="BF"/>
        </w:rPr>
        <w:t xml:space="preserve"> kialakítású, de nem korszerű szerkezet. A kiegészítő szerkezetek tönkrementek, felújításuk nem történt meg. Az attika fedések teljesen elkorrodálódtak, a bitumenes szigetelés leválik a falaknál, felhajlik a csatlakozásoknál. A tető beázik, így a tantermekbe és a tornaterembe is gyakran jut be a víz, amit ideiglenes megoldásokkal próbálnak távol tartani. A tetőszerkezet felújítása ezen okok miatt időszerű és feltétlenül szükséges.</w:t>
      </w:r>
    </w:p>
    <w:p w:rsidR="003D7951" w:rsidRPr="003F7040" w:rsidRDefault="003D7951" w:rsidP="003D7951">
      <w:pPr>
        <w:pStyle w:val="Listaszerbekezds"/>
        <w:ind w:left="1080"/>
        <w:jc w:val="both"/>
        <w:rPr>
          <w:color w:val="404040" w:themeColor="text1" w:themeTint="BF"/>
        </w:rPr>
      </w:pPr>
      <w:r w:rsidRPr="003F7040">
        <w:rPr>
          <w:color w:val="404040" w:themeColor="text1" w:themeTint="BF"/>
        </w:rPr>
        <w:t>A pályázat keretein belül lehetősége lenne az iskolának arra, hogy a tetőszerkezet felújításra kerüljön, így a tanórákat, a termekben tartható sportfoglalkozásokat és a tornatermi testnevelés órákat, táncórákat és rendezvényeket is sokkal jobb körülmények között lehetne megtart</w:t>
      </w:r>
      <w:bookmarkStart w:id="0" w:name="_GoBack"/>
      <w:bookmarkEnd w:id="0"/>
      <w:r w:rsidRPr="003F7040">
        <w:rPr>
          <w:color w:val="404040" w:themeColor="text1" w:themeTint="BF"/>
        </w:rPr>
        <w:t>ani. E mellett az épület szerkezete is megfelelő védelem alá kerülne a csapadék és egyéb időjárási körülmények ellen.</w:t>
      </w:r>
    </w:p>
    <w:p w:rsidR="003D7951" w:rsidRPr="003F7040" w:rsidRDefault="003D7951" w:rsidP="003D7951">
      <w:pPr>
        <w:pStyle w:val="Listaszerbekezds"/>
        <w:ind w:left="1080"/>
        <w:jc w:val="both"/>
        <w:rPr>
          <w:color w:val="404040" w:themeColor="text1" w:themeTint="BF"/>
        </w:rPr>
      </w:pPr>
      <w:r w:rsidRPr="003F7040">
        <w:rPr>
          <w:color w:val="404040" w:themeColor="text1" w:themeTint="BF"/>
        </w:rPr>
        <w:t xml:space="preserve">A javasolt építészeti tevékenység az </w:t>
      </w:r>
      <w:r w:rsidRPr="003F7040">
        <w:rPr>
          <w:b/>
          <w:color w:val="404040" w:themeColor="text1" w:themeTint="BF"/>
        </w:rPr>
        <w:t xml:space="preserve">elavult </w:t>
      </w:r>
      <w:proofErr w:type="spellStart"/>
      <w:r w:rsidRPr="003F7040">
        <w:rPr>
          <w:b/>
          <w:color w:val="404040" w:themeColor="text1" w:themeTint="BF"/>
        </w:rPr>
        <w:t>lapostető</w:t>
      </w:r>
      <w:proofErr w:type="spellEnd"/>
      <w:r w:rsidRPr="003F7040">
        <w:rPr>
          <w:b/>
          <w:color w:val="404040" w:themeColor="text1" w:themeTint="BF"/>
        </w:rPr>
        <w:t xml:space="preserve"> rétegeinek bontása, a födémszerkezet esetleges megerősítése és új, egyenes rétegrendű korszerű </w:t>
      </w:r>
      <w:proofErr w:type="spellStart"/>
      <w:r w:rsidRPr="003F7040">
        <w:rPr>
          <w:b/>
          <w:color w:val="404040" w:themeColor="text1" w:themeTint="BF"/>
        </w:rPr>
        <w:t>lapostető</w:t>
      </w:r>
      <w:proofErr w:type="spellEnd"/>
      <w:r w:rsidRPr="003F7040">
        <w:rPr>
          <w:b/>
          <w:color w:val="404040" w:themeColor="text1" w:themeTint="BF"/>
        </w:rPr>
        <w:t xml:space="preserve"> kialakítása.</w:t>
      </w:r>
    </w:p>
    <w:p w:rsidR="003D7951" w:rsidRPr="003F7040" w:rsidRDefault="003D7951" w:rsidP="003D7951">
      <w:pPr>
        <w:pStyle w:val="Listaszerbekezds"/>
        <w:ind w:left="1080"/>
        <w:jc w:val="both"/>
        <w:rPr>
          <w:color w:val="404040" w:themeColor="text1" w:themeTint="BF"/>
        </w:rPr>
      </w:pPr>
      <w:r w:rsidRPr="003F7040">
        <w:rPr>
          <w:color w:val="404040" w:themeColor="text1" w:themeTint="BF"/>
        </w:rPr>
        <w:t>Kialakítandó egyenes rétegrend:</w:t>
      </w:r>
    </w:p>
    <w:p w:rsidR="003D7951" w:rsidRPr="003F7040" w:rsidRDefault="003D7951" w:rsidP="003D7951">
      <w:pPr>
        <w:pStyle w:val="Listaszerbekezds"/>
        <w:ind w:left="1080"/>
        <w:jc w:val="both"/>
        <w:rPr>
          <w:color w:val="404040" w:themeColor="text1" w:themeTint="BF"/>
        </w:rPr>
      </w:pPr>
      <w:r w:rsidRPr="003F7040">
        <w:rPr>
          <w:color w:val="404040" w:themeColor="text1" w:themeTint="BF"/>
        </w:rPr>
        <w:t>-</w:t>
      </w:r>
      <w:r w:rsidRPr="003F7040">
        <w:rPr>
          <w:color w:val="404040" w:themeColor="text1" w:themeTint="BF"/>
        </w:rPr>
        <w:tab/>
        <w:t>mechanikai rögzítéssel kialakított vízszigetelés</w:t>
      </w:r>
    </w:p>
    <w:p w:rsidR="003D7951" w:rsidRPr="003F7040" w:rsidRDefault="003D7951" w:rsidP="003D7951">
      <w:pPr>
        <w:pStyle w:val="Listaszerbekezds"/>
        <w:ind w:left="1080"/>
        <w:jc w:val="both"/>
        <w:rPr>
          <w:color w:val="404040" w:themeColor="text1" w:themeTint="BF"/>
        </w:rPr>
      </w:pPr>
      <w:r w:rsidRPr="003F7040">
        <w:rPr>
          <w:color w:val="404040" w:themeColor="text1" w:themeTint="BF"/>
        </w:rPr>
        <w:t>-</w:t>
      </w:r>
      <w:r w:rsidRPr="003F7040">
        <w:rPr>
          <w:color w:val="404040" w:themeColor="text1" w:themeTint="BF"/>
        </w:rPr>
        <w:tab/>
        <w:t>lejtésképző réteg</w:t>
      </w:r>
    </w:p>
    <w:p w:rsidR="003D7951" w:rsidRPr="003F7040" w:rsidRDefault="003D7951" w:rsidP="003D7951">
      <w:pPr>
        <w:pStyle w:val="Listaszerbekezds"/>
        <w:ind w:left="1080"/>
        <w:jc w:val="both"/>
        <w:rPr>
          <w:color w:val="404040" w:themeColor="text1" w:themeTint="BF"/>
        </w:rPr>
      </w:pPr>
      <w:r w:rsidRPr="003F7040">
        <w:rPr>
          <w:color w:val="404040" w:themeColor="text1" w:themeTint="BF"/>
        </w:rPr>
        <w:t>-</w:t>
      </w:r>
      <w:r w:rsidRPr="003F7040">
        <w:rPr>
          <w:color w:val="404040" w:themeColor="text1" w:themeTint="BF"/>
        </w:rPr>
        <w:tab/>
        <w:t>hőszigetelés</w:t>
      </w:r>
    </w:p>
    <w:p w:rsidR="003D7951" w:rsidRPr="003F7040" w:rsidRDefault="003D7951" w:rsidP="003D7951">
      <w:pPr>
        <w:pStyle w:val="Listaszerbekezds"/>
        <w:ind w:left="1080"/>
        <w:jc w:val="both"/>
        <w:rPr>
          <w:color w:val="404040" w:themeColor="text1" w:themeTint="BF"/>
        </w:rPr>
      </w:pPr>
      <w:r w:rsidRPr="003F7040">
        <w:rPr>
          <w:color w:val="404040" w:themeColor="text1" w:themeTint="BF"/>
        </w:rPr>
        <w:t>-</w:t>
      </w:r>
      <w:r w:rsidRPr="003F7040">
        <w:rPr>
          <w:color w:val="404040" w:themeColor="text1" w:themeTint="BF"/>
        </w:rPr>
        <w:tab/>
        <w:t>párazárás</w:t>
      </w:r>
    </w:p>
    <w:p w:rsidR="003D7951" w:rsidRPr="003F7040" w:rsidRDefault="003D7951" w:rsidP="003D7951">
      <w:pPr>
        <w:pStyle w:val="Listaszerbekezds"/>
        <w:ind w:left="1080"/>
        <w:jc w:val="both"/>
        <w:rPr>
          <w:color w:val="404040" w:themeColor="text1" w:themeTint="BF"/>
        </w:rPr>
      </w:pPr>
      <w:r w:rsidRPr="003F7040">
        <w:rPr>
          <w:color w:val="404040" w:themeColor="text1" w:themeTint="BF"/>
        </w:rPr>
        <w:t>A hajlatképzés megoldása, a különböző magasságú tetőszerkezetes csatlakozásának szigetelése és az attika megfelelő kialakítása is szükséges.</w:t>
      </w:r>
    </w:p>
    <w:p w:rsidR="003D7951" w:rsidRPr="003F7040" w:rsidRDefault="003D7951" w:rsidP="003D7951">
      <w:pPr>
        <w:pStyle w:val="Listaszerbekezds"/>
        <w:ind w:left="1080"/>
        <w:jc w:val="both"/>
        <w:rPr>
          <w:b/>
          <w:color w:val="404040" w:themeColor="text1" w:themeTint="BF"/>
        </w:rPr>
      </w:pPr>
      <w:proofErr w:type="spellStart"/>
      <w:r w:rsidRPr="003F7040">
        <w:rPr>
          <w:b/>
          <w:color w:val="404040" w:themeColor="text1" w:themeTint="BF"/>
        </w:rPr>
        <w:lastRenderedPageBreak/>
        <w:t>Strangok</w:t>
      </w:r>
      <w:proofErr w:type="spellEnd"/>
      <w:r w:rsidRPr="003F7040">
        <w:rPr>
          <w:b/>
          <w:color w:val="404040" w:themeColor="text1" w:themeTint="BF"/>
        </w:rPr>
        <w:t xml:space="preserve"> cseréje</w:t>
      </w:r>
    </w:p>
    <w:p w:rsidR="003D7951" w:rsidRPr="003F7040" w:rsidRDefault="003D7951" w:rsidP="003D7951">
      <w:pPr>
        <w:pStyle w:val="Listaszerbekezds"/>
        <w:ind w:left="1080"/>
        <w:jc w:val="both"/>
        <w:rPr>
          <w:color w:val="404040" w:themeColor="text1" w:themeTint="BF"/>
        </w:rPr>
      </w:pPr>
      <w:r w:rsidRPr="003F7040">
        <w:rPr>
          <w:color w:val="404040" w:themeColor="text1" w:themeTint="BF"/>
        </w:rPr>
        <w:t xml:space="preserve">A tető felújításának nem csak a rétegek cseréjét kell magába foglalnia, hanem a vízelvezetés és az egyéb csatlakozó szerkezetek megoldását is. A vezetékek szinte teljesen elkorrodálódtak, az összefolyók ma már használhatatlanok. A villámvédelmi vezetékek sok helyen nem megfelelően kialakítottak, e miatt életveszélyesek. </w:t>
      </w:r>
    </w:p>
    <w:p w:rsidR="003D7951" w:rsidRPr="003F7040" w:rsidRDefault="003D7951" w:rsidP="003D7951">
      <w:pPr>
        <w:pStyle w:val="Listaszerbekezds"/>
        <w:ind w:left="1080"/>
        <w:jc w:val="both"/>
        <w:rPr>
          <w:b/>
          <w:color w:val="404040" w:themeColor="text1" w:themeTint="BF"/>
        </w:rPr>
      </w:pPr>
      <w:r w:rsidRPr="003F7040">
        <w:rPr>
          <w:b/>
          <w:color w:val="404040" w:themeColor="text1" w:themeTint="BF"/>
        </w:rPr>
        <w:t>Külső csatlakozás a bekötésig</w:t>
      </w:r>
    </w:p>
    <w:p w:rsidR="003D7951" w:rsidRPr="003F7040" w:rsidRDefault="003D7951" w:rsidP="003D7951">
      <w:pPr>
        <w:pStyle w:val="Listaszerbekezds"/>
        <w:ind w:left="1080"/>
        <w:jc w:val="both"/>
        <w:rPr>
          <w:color w:val="404040" w:themeColor="text1" w:themeTint="BF"/>
        </w:rPr>
      </w:pPr>
      <w:r w:rsidRPr="003F7040">
        <w:rPr>
          <w:color w:val="404040" w:themeColor="text1" w:themeTint="BF"/>
        </w:rPr>
        <w:t>A vezetékek cseréjét nem csak a tetőn kell megoldani, hanem az épület oldalán a levezetésük, biztonságos rögzítésük és a hálózatba való bekötésük is szükséges.</w:t>
      </w:r>
    </w:p>
    <w:p w:rsidR="003D7951" w:rsidRPr="003F7040" w:rsidRDefault="003D7951" w:rsidP="003D7951">
      <w:pPr>
        <w:pStyle w:val="Listaszerbekezds"/>
        <w:numPr>
          <w:ilvl w:val="0"/>
          <w:numId w:val="1"/>
        </w:numPr>
        <w:ind w:left="1080"/>
        <w:rPr>
          <w:color w:val="404040" w:themeColor="text1" w:themeTint="BF"/>
        </w:rPr>
      </w:pPr>
      <w:r w:rsidRPr="003F7040">
        <w:rPr>
          <w:color w:val="404040" w:themeColor="text1" w:themeTint="BF"/>
        </w:rPr>
        <w:t>Megújításra kerül a nyelvoktatáshoz kapcsolódó infrastruktúra;</w:t>
      </w:r>
    </w:p>
    <w:p w:rsidR="003D7951" w:rsidRPr="003F7040" w:rsidRDefault="003D7951" w:rsidP="003D7951">
      <w:pPr>
        <w:pStyle w:val="Listaszerbekezds"/>
        <w:ind w:left="1080"/>
        <w:jc w:val="both"/>
        <w:rPr>
          <w:color w:val="404040" w:themeColor="text1" w:themeTint="BF"/>
        </w:rPr>
      </w:pPr>
      <w:r w:rsidRPr="003F7040">
        <w:rPr>
          <w:color w:val="404040" w:themeColor="text1" w:themeTint="BF"/>
        </w:rPr>
        <w:t xml:space="preserve">A fejlesztés keretében kialakításra kerül az új, a nyelvi labor igényeinek </w:t>
      </w:r>
      <w:r w:rsidRPr="003F7040">
        <w:rPr>
          <w:b/>
          <w:color w:val="404040" w:themeColor="text1" w:themeTint="BF"/>
        </w:rPr>
        <w:t>megfelelő bútorzat, 15+1 (tanár és diák) részére</w:t>
      </w:r>
      <w:r w:rsidRPr="003F7040">
        <w:rPr>
          <w:color w:val="404040" w:themeColor="text1" w:themeTint="BF"/>
        </w:rPr>
        <w:t xml:space="preserve"> a nyelvi laborhoz szükséges </w:t>
      </w:r>
      <w:r w:rsidRPr="003F7040">
        <w:rPr>
          <w:b/>
          <w:color w:val="404040" w:themeColor="text1" w:themeTint="BF"/>
        </w:rPr>
        <w:t>informatikai eszközök (laptopok)</w:t>
      </w:r>
      <w:r w:rsidRPr="003F7040">
        <w:rPr>
          <w:color w:val="404040" w:themeColor="text1" w:themeTint="BF"/>
        </w:rPr>
        <w:t xml:space="preserve">, továbbá a </w:t>
      </w:r>
      <w:r w:rsidRPr="003F7040">
        <w:rPr>
          <w:b/>
          <w:color w:val="404040" w:themeColor="text1" w:themeTint="BF"/>
        </w:rPr>
        <w:t>szoftveres, kooperatív csoportmunkát lehetővé tévő eszközök</w:t>
      </w:r>
    </w:p>
    <w:p w:rsidR="00667FE0" w:rsidRDefault="003F7040" w:rsidP="00F304FE">
      <w:pPr>
        <w:pStyle w:val="Listaszerbekezds"/>
        <w:jc w:val="both"/>
      </w:pPr>
    </w:p>
    <w:sectPr w:rsidR="00667FE0" w:rsidSect="003F7040">
      <w:headerReference w:type="default" r:id="rId8"/>
      <w:pgSz w:w="11906" w:h="16838"/>
      <w:pgMar w:top="354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4FE" w:rsidRDefault="00F304FE" w:rsidP="00F304FE">
      <w:pPr>
        <w:spacing w:after="0" w:line="240" w:lineRule="auto"/>
      </w:pPr>
      <w:r>
        <w:separator/>
      </w:r>
    </w:p>
  </w:endnote>
  <w:endnote w:type="continuationSeparator" w:id="0">
    <w:p w:rsidR="00F304FE" w:rsidRDefault="00F304FE" w:rsidP="00F30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4FE" w:rsidRDefault="00F304FE" w:rsidP="00F304FE">
      <w:pPr>
        <w:spacing w:after="0" w:line="240" w:lineRule="auto"/>
      </w:pPr>
      <w:r>
        <w:separator/>
      </w:r>
    </w:p>
  </w:footnote>
  <w:footnote w:type="continuationSeparator" w:id="0">
    <w:p w:rsidR="00F304FE" w:rsidRDefault="00F304FE" w:rsidP="00F30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40" w:rsidRDefault="003F7040">
    <w:pPr>
      <w:pStyle w:val="lfej"/>
    </w:pPr>
    <w:r>
      <w:rPr>
        <w:noProof/>
        <w:lang w:eastAsia="hu-HU"/>
      </w:rPr>
      <w:drawing>
        <wp:anchor distT="0" distB="0" distL="114300" distR="114300" simplePos="0" relativeHeight="251658240" behindDoc="1" locked="0" layoutInCell="1" allowOverlap="1" wp14:anchorId="430BC963" wp14:editId="3639C045">
          <wp:simplePos x="0" y="0"/>
          <wp:positionH relativeFrom="column">
            <wp:posOffset>2332355</wp:posOffset>
          </wp:positionH>
          <wp:positionV relativeFrom="paragraph">
            <wp:posOffset>-469265</wp:posOffset>
          </wp:positionV>
          <wp:extent cx="3407410" cy="2357755"/>
          <wp:effectExtent l="0" t="0" r="2540" b="4445"/>
          <wp:wrapNone/>
          <wp:docPr id="3" name="Kép 3" descr="infoblokk_kedv_final_felso_cmyk_E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blokk_kedv_final_felso_cmyk_ER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7410" cy="235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2B8"/>
    <w:multiLevelType w:val="hybridMultilevel"/>
    <w:tmpl w:val="A5FADA06"/>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nsid w:val="271A4E29"/>
    <w:multiLevelType w:val="hybridMultilevel"/>
    <w:tmpl w:val="75FE2E0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nsid w:val="2E0415B8"/>
    <w:multiLevelType w:val="hybridMultilevel"/>
    <w:tmpl w:val="AFB4076E"/>
    <w:lvl w:ilvl="0" w:tplc="37645B5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F321F34"/>
    <w:multiLevelType w:val="hybridMultilevel"/>
    <w:tmpl w:val="95CE7B8E"/>
    <w:lvl w:ilvl="0" w:tplc="0104418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CA"/>
    <w:rsid w:val="001D00CA"/>
    <w:rsid w:val="003D7951"/>
    <w:rsid w:val="003F7040"/>
    <w:rsid w:val="007601F3"/>
    <w:rsid w:val="008B62A2"/>
    <w:rsid w:val="00A2362A"/>
    <w:rsid w:val="00C360FB"/>
    <w:rsid w:val="00F304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D00C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w:basedOn w:val="Norml"/>
    <w:link w:val="ListaszerbekezdsChar"/>
    <w:uiPriority w:val="34"/>
    <w:qFormat/>
    <w:rsid w:val="001D00CA"/>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1D00CA"/>
  </w:style>
  <w:style w:type="paragraph" w:styleId="lfej">
    <w:name w:val="header"/>
    <w:basedOn w:val="Norml"/>
    <w:link w:val="lfejChar"/>
    <w:uiPriority w:val="99"/>
    <w:unhideWhenUsed/>
    <w:rsid w:val="00F304FE"/>
    <w:pPr>
      <w:tabs>
        <w:tab w:val="center" w:pos="4536"/>
        <w:tab w:val="right" w:pos="9072"/>
      </w:tabs>
      <w:spacing w:after="0" w:line="240" w:lineRule="auto"/>
    </w:pPr>
  </w:style>
  <w:style w:type="character" w:customStyle="1" w:styleId="lfejChar">
    <w:name w:val="Élőfej Char"/>
    <w:basedOn w:val="Bekezdsalapbettpusa"/>
    <w:link w:val="lfej"/>
    <w:uiPriority w:val="99"/>
    <w:rsid w:val="00F304FE"/>
  </w:style>
  <w:style w:type="paragraph" w:styleId="llb">
    <w:name w:val="footer"/>
    <w:basedOn w:val="Norml"/>
    <w:link w:val="llbChar"/>
    <w:uiPriority w:val="99"/>
    <w:unhideWhenUsed/>
    <w:rsid w:val="00F304FE"/>
    <w:pPr>
      <w:tabs>
        <w:tab w:val="center" w:pos="4536"/>
        <w:tab w:val="right" w:pos="9072"/>
      </w:tabs>
      <w:spacing w:after="0" w:line="240" w:lineRule="auto"/>
    </w:pPr>
  </w:style>
  <w:style w:type="character" w:customStyle="1" w:styleId="llbChar">
    <w:name w:val="Élőláb Char"/>
    <w:basedOn w:val="Bekezdsalapbettpusa"/>
    <w:link w:val="llb"/>
    <w:uiPriority w:val="99"/>
    <w:rsid w:val="00F304FE"/>
  </w:style>
  <w:style w:type="paragraph" w:styleId="Buborkszveg">
    <w:name w:val="Balloon Text"/>
    <w:basedOn w:val="Norml"/>
    <w:link w:val="BuborkszvegChar"/>
    <w:uiPriority w:val="99"/>
    <w:semiHidden/>
    <w:unhideWhenUsed/>
    <w:rsid w:val="00F304F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304FE"/>
    <w:rPr>
      <w:rFonts w:ascii="Tahoma" w:hAnsi="Tahoma" w:cs="Tahoma"/>
      <w:sz w:val="16"/>
      <w:szCs w:val="16"/>
    </w:rPr>
  </w:style>
  <w:style w:type="paragraph" w:customStyle="1" w:styleId="normal-header">
    <w:name w:val="normal - header"/>
    <w:basedOn w:val="Norml"/>
    <w:qFormat/>
    <w:rsid w:val="003F7040"/>
    <w:pPr>
      <w:tabs>
        <w:tab w:val="left" w:pos="5670"/>
        <w:tab w:val="center" w:pos="6804"/>
      </w:tabs>
      <w:spacing w:after="0" w:line="300" w:lineRule="auto"/>
      <w:ind w:firstLine="1134"/>
      <w:jc w:val="both"/>
    </w:pPr>
    <w:rPr>
      <w:rFonts w:ascii="Arial" w:eastAsia="Calibri" w:hAnsi="Arial" w:cs="Calibri"/>
      <w:color w:val="404040"/>
      <w:sz w:val="20"/>
      <w:szCs w:val="24"/>
    </w:rPr>
  </w:style>
  <w:style w:type="paragraph" w:customStyle="1" w:styleId="Sajtkzlemny">
    <w:name w:val="Sajtóközlemény"/>
    <w:basedOn w:val="Norml"/>
    <w:qFormat/>
    <w:rsid w:val="003F7040"/>
    <w:pPr>
      <w:tabs>
        <w:tab w:val="left" w:pos="5670"/>
        <w:tab w:val="center" w:pos="6804"/>
      </w:tabs>
      <w:spacing w:after="0" w:line="300" w:lineRule="auto"/>
      <w:ind w:firstLine="1134"/>
      <w:jc w:val="both"/>
    </w:pPr>
    <w:rPr>
      <w:rFonts w:ascii="Arial" w:eastAsia="Calibri" w:hAnsi="Arial" w:cs="Calibri"/>
      <w:b/>
      <w:caps/>
      <w:noProof/>
      <w:color w:val="244BAE"/>
      <w:sz w:val="28"/>
      <w:szCs w:val="24"/>
      <w:lang w:val="en-US"/>
    </w:rPr>
  </w:style>
  <w:style w:type="paragraph" w:customStyle="1" w:styleId="header-lead">
    <w:name w:val="header - lead"/>
    <w:basedOn w:val="Norml"/>
    <w:qFormat/>
    <w:rsid w:val="003F7040"/>
    <w:pPr>
      <w:tabs>
        <w:tab w:val="left" w:pos="5670"/>
        <w:tab w:val="center" w:pos="6804"/>
      </w:tabs>
      <w:spacing w:after="0" w:line="300" w:lineRule="auto"/>
      <w:ind w:left="1134"/>
      <w:jc w:val="both"/>
    </w:pPr>
    <w:rPr>
      <w:rFonts w:ascii="Arial" w:eastAsia="Calibri" w:hAnsi="Arial" w:cs="Calibri"/>
      <w:b/>
      <w:color w:val="40404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D00C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w:basedOn w:val="Norml"/>
    <w:link w:val="ListaszerbekezdsChar"/>
    <w:uiPriority w:val="34"/>
    <w:qFormat/>
    <w:rsid w:val="001D00CA"/>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1D00CA"/>
  </w:style>
  <w:style w:type="paragraph" w:styleId="lfej">
    <w:name w:val="header"/>
    <w:basedOn w:val="Norml"/>
    <w:link w:val="lfejChar"/>
    <w:uiPriority w:val="99"/>
    <w:unhideWhenUsed/>
    <w:rsid w:val="00F304FE"/>
    <w:pPr>
      <w:tabs>
        <w:tab w:val="center" w:pos="4536"/>
        <w:tab w:val="right" w:pos="9072"/>
      </w:tabs>
      <w:spacing w:after="0" w:line="240" w:lineRule="auto"/>
    </w:pPr>
  </w:style>
  <w:style w:type="character" w:customStyle="1" w:styleId="lfejChar">
    <w:name w:val="Élőfej Char"/>
    <w:basedOn w:val="Bekezdsalapbettpusa"/>
    <w:link w:val="lfej"/>
    <w:uiPriority w:val="99"/>
    <w:rsid w:val="00F304FE"/>
  </w:style>
  <w:style w:type="paragraph" w:styleId="llb">
    <w:name w:val="footer"/>
    <w:basedOn w:val="Norml"/>
    <w:link w:val="llbChar"/>
    <w:uiPriority w:val="99"/>
    <w:unhideWhenUsed/>
    <w:rsid w:val="00F304FE"/>
    <w:pPr>
      <w:tabs>
        <w:tab w:val="center" w:pos="4536"/>
        <w:tab w:val="right" w:pos="9072"/>
      </w:tabs>
      <w:spacing w:after="0" w:line="240" w:lineRule="auto"/>
    </w:pPr>
  </w:style>
  <w:style w:type="character" w:customStyle="1" w:styleId="llbChar">
    <w:name w:val="Élőláb Char"/>
    <w:basedOn w:val="Bekezdsalapbettpusa"/>
    <w:link w:val="llb"/>
    <w:uiPriority w:val="99"/>
    <w:rsid w:val="00F304FE"/>
  </w:style>
  <w:style w:type="paragraph" w:styleId="Buborkszveg">
    <w:name w:val="Balloon Text"/>
    <w:basedOn w:val="Norml"/>
    <w:link w:val="BuborkszvegChar"/>
    <w:uiPriority w:val="99"/>
    <w:semiHidden/>
    <w:unhideWhenUsed/>
    <w:rsid w:val="00F304F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304FE"/>
    <w:rPr>
      <w:rFonts w:ascii="Tahoma" w:hAnsi="Tahoma" w:cs="Tahoma"/>
      <w:sz w:val="16"/>
      <w:szCs w:val="16"/>
    </w:rPr>
  </w:style>
  <w:style w:type="paragraph" w:customStyle="1" w:styleId="normal-header">
    <w:name w:val="normal - header"/>
    <w:basedOn w:val="Norml"/>
    <w:qFormat/>
    <w:rsid w:val="003F7040"/>
    <w:pPr>
      <w:tabs>
        <w:tab w:val="left" w:pos="5670"/>
        <w:tab w:val="center" w:pos="6804"/>
      </w:tabs>
      <w:spacing w:after="0" w:line="300" w:lineRule="auto"/>
      <w:ind w:firstLine="1134"/>
      <w:jc w:val="both"/>
    </w:pPr>
    <w:rPr>
      <w:rFonts w:ascii="Arial" w:eastAsia="Calibri" w:hAnsi="Arial" w:cs="Calibri"/>
      <w:color w:val="404040"/>
      <w:sz w:val="20"/>
      <w:szCs w:val="24"/>
    </w:rPr>
  </w:style>
  <w:style w:type="paragraph" w:customStyle="1" w:styleId="Sajtkzlemny">
    <w:name w:val="Sajtóközlemény"/>
    <w:basedOn w:val="Norml"/>
    <w:qFormat/>
    <w:rsid w:val="003F7040"/>
    <w:pPr>
      <w:tabs>
        <w:tab w:val="left" w:pos="5670"/>
        <w:tab w:val="center" w:pos="6804"/>
      </w:tabs>
      <w:spacing w:after="0" w:line="300" w:lineRule="auto"/>
      <w:ind w:firstLine="1134"/>
      <w:jc w:val="both"/>
    </w:pPr>
    <w:rPr>
      <w:rFonts w:ascii="Arial" w:eastAsia="Calibri" w:hAnsi="Arial" w:cs="Calibri"/>
      <w:b/>
      <w:caps/>
      <w:noProof/>
      <w:color w:val="244BAE"/>
      <w:sz w:val="28"/>
      <w:szCs w:val="24"/>
      <w:lang w:val="en-US"/>
    </w:rPr>
  </w:style>
  <w:style w:type="paragraph" w:customStyle="1" w:styleId="header-lead">
    <w:name w:val="header - lead"/>
    <w:basedOn w:val="Norml"/>
    <w:qFormat/>
    <w:rsid w:val="003F7040"/>
    <w:pPr>
      <w:tabs>
        <w:tab w:val="left" w:pos="5670"/>
        <w:tab w:val="center" w:pos="6804"/>
      </w:tabs>
      <w:spacing w:after="0" w:line="300" w:lineRule="auto"/>
      <w:ind w:left="1134"/>
      <w:jc w:val="both"/>
    </w:pPr>
    <w:rPr>
      <w:rFonts w:ascii="Arial" w:eastAsia="Calibri" w:hAnsi="Arial" w:cs="Calibri"/>
      <w:b/>
      <w:color w:val="40404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3444</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Kaposvár2</dc:creator>
  <cp:lastModifiedBy>Frányó Tamás</cp:lastModifiedBy>
  <cp:revision>2</cp:revision>
  <cp:lastPrinted>2018-09-21T08:22:00Z</cp:lastPrinted>
  <dcterms:created xsi:type="dcterms:W3CDTF">2020-05-28T09:55:00Z</dcterms:created>
  <dcterms:modified xsi:type="dcterms:W3CDTF">2020-05-28T09:55:00Z</dcterms:modified>
</cp:coreProperties>
</file>