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C3" w:rsidRDefault="00F310E0" w:rsidP="00162A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62AC3" w:rsidRPr="00947A0F">
        <w:rPr>
          <w:rFonts w:ascii="Times New Roman" w:hAnsi="Times New Roman" w:cs="Times New Roman"/>
          <w:b/>
          <w:sz w:val="24"/>
          <w:szCs w:val="24"/>
        </w:rPr>
        <w:t>zerződés-tervezet</w:t>
      </w:r>
    </w:p>
    <w:p w:rsidR="00F310E0" w:rsidRPr="00947A0F" w:rsidRDefault="00F310E0" w:rsidP="00162A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rehabilitációs szakmérnöki feladatok ellátására</w:t>
      </w:r>
    </w:p>
    <w:p w:rsidR="00162AC3" w:rsidRPr="00947A0F" w:rsidRDefault="00162AC3" w:rsidP="00162AC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Amely létrejött egyrészről az 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Név: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="00196957">
        <w:rPr>
          <w:rFonts w:ascii="Times New Roman" w:hAnsi="Times New Roman" w:cs="Times New Roman"/>
          <w:sz w:val="24"/>
          <w:szCs w:val="24"/>
        </w:rPr>
        <w:t>Mezőkövesdi Tankerületi Központ</w:t>
      </w:r>
    </w:p>
    <w:p w:rsidR="00162AC3" w:rsidRPr="00947A0F" w:rsidRDefault="00196957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3400 Mezőkövesd, Mátyás Király út 223.</w:t>
      </w:r>
    </w:p>
    <w:p w:rsidR="00162AC3" w:rsidRPr="00947A0F" w:rsidRDefault="00162AC3" w:rsidP="00162A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Adószám: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="00196957">
        <w:rPr>
          <w:rFonts w:ascii="Times New Roman" w:hAnsi="Times New Roman" w:cs="Times New Roman"/>
          <w:sz w:val="24"/>
          <w:szCs w:val="24"/>
          <w:lang w:eastAsia="hu-HU"/>
        </w:rPr>
        <w:t>15835286-205</w:t>
      </w:r>
    </w:p>
    <w:p w:rsidR="00162AC3" w:rsidRPr="00947A0F" w:rsidRDefault="00162AC3" w:rsidP="00162A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47A0F">
        <w:rPr>
          <w:rFonts w:ascii="Times New Roman" w:hAnsi="Times New Roman" w:cs="Times New Roman"/>
          <w:sz w:val="24"/>
          <w:szCs w:val="24"/>
        </w:rPr>
        <w:t>Bankszámlaszám:</w:t>
      </w:r>
      <w:r w:rsidRPr="00947A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7A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6957">
        <w:rPr>
          <w:rFonts w:ascii="Times New Roman" w:hAnsi="Times New Roman" w:cs="Times New Roman"/>
          <w:sz w:val="24"/>
          <w:szCs w:val="24"/>
          <w:lang w:eastAsia="hu-HU"/>
        </w:rPr>
        <w:t>10027006-00336554-30005503</w:t>
      </w:r>
    </w:p>
    <w:p w:rsidR="00162AC3" w:rsidRPr="00947A0F" w:rsidRDefault="00162AC3" w:rsidP="00162A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Képviseli:</w:t>
      </w:r>
      <w:r w:rsidRPr="0094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957">
        <w:rPr>
          <w:rFonts w:ascii="Times New Roman" w:hAnsi="Times New Roman" w:cs="Times New Roman"/>
          <w:b/>
          <w:sz w:val="24"/>
          <w:szCs w:val="24"/>
        </w:rPr>
        <w:tab/>
      </w:r>
      <w:r w:rsidR="00196957">
        <w:rPr>
          <w:rFonts w:ascii="Times New Roman" w:hAnsi="Times New Roman" w:cs="Times New Roman"/>
          <w:b/>
          <w:sz w:val="24"/>
          <w:szCs w:val="24"/>
        </w:rPr>
        <w:tab/>
      </w:r>
      <w:r w:rsidR="00196957" w:rsidRPr="00196957">
        <w:rPr>
          <w:rFonts w:ascii="Times New Roman" w:hAnsi="Times New Roman" w:cs="Times New Roman"/>
          <w:sz w:val="24"/>
          <w:szCs w:val="24"/>
        </w:rPr>
        <w:t xml:space="preserve">Bozsikné </w:t>
      </w:r>
      <w:r w:rsidR="00196957">
        <w:rPr>
          <w:rFonts w:ascii="Times New Roman" w:hAnsi="Times New Roman" w:cs="Times New Roman"/>
          <w:sz w:val="24"/>
          <w:szCs w:val="24"/>
        </w:rPr>
        <w:t>Vig Marianna tankerületi igazgató</w:t>
      </w:r>
    </w:p>
    <w:p w:rsidR="00162AC3" w:rsidRPr="00947A0F" w:rsidRDefault="00162AC3" w:rsidP="00162A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A0F">
        <w:rPr>
          <w:rFonts w:ascii="Times New Roman" w:hAnsi="Times New Roman" w:cs="Times New Roman"/>
          <w:b/>
          <w:sz w:val="24"/>
          <w:szCs w:val="24"/>
        </w:rPr>
        <w:t>mint Megrendelő (a továbbiakban Megrendelő)</w:t>
      </w:r>
    </w:p>
    <w:p w:rsidR="00162AC3" w:rsidRPr="00947A0F" w:rsidRDefault="00162AC3" w:rsidP="00162AC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másrészről az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Név: 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</w:p>
    <w:p w:rsidR="00162AC3" w:rsidRPr="00947A0F" w:rsidRDefault="00162AC3" w:rsidP="00162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A0F">
        <w:rPr>
          <w:rFonts w:ascii="Times New Roman" w:hAnsi="Times New Roman" w:cs="Times New Roman"/>
          <w:sz w:val="24"/>
          <w:szCs w:val="24"/>
        </w:rPr>
        <w:t>Székhely: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47A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Telephely: </w:t>
      </w:r>
      <w:r w:rsidRPr="00947A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7A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  <w:r w:rsidRPr="00947A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47A0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Cégjegyzékszám: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A0F">
        <w:rPr>
          <w:rFonts w:ascii="Times New Roman" w:hAnsi="Times New Roman" w:cs="Times New Roman"/>
          <w:iCs/>
          <w:sz w:val="24"/>
          <w:szCs w:val="24"/>
        </w:rPr>
        <w:t>Adószám: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Bankszámlaszám: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Képviseli:</w:t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sz w:val="24"/>
          <w:szCs w:val="24"/>
        </w:rPr>
        <w:tab/>
      </w:r>
      <w:r w:rsidRPr="00947A0F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……………………………………….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7A0F">
        <w:rPr>
          <w:rFonts w:ascii="Times New Roman" w:hAnsi="Times New Roman" w:cs="Times New Roman"/>
          <w:b/>
          <w:sz w:val="24"/>
          <w:szCs w:val="24"/>
        </w:rPr>
        <w:t xml:space="preserve">mint </w:t>
      </w:r>
      <w:r w:rsidR="00D96484">
        <w:rPr>
          <w:rFonts w:ascii="Times New Roman" w:hAnsi="Times New Roman" w:cs="Times New Roman"/>
          <w:b/>
          <w:sz w:val="24"/>
          <w:szCs w:val="24"/>
        </w:rPr>
        <w:t>Megbízott, (a továbbiakban: Megbízott</w:t>
      </w:r>
      <w:r w:rsidRPr="00947A0F">
        <w:rPr>
          <w:rFonts w:ascii="Times New Roman" w:hAnsi="Times New Roman" w:cs="Times New Roman"/>
          <w:b/>
          <w:sz w:val="24"/>
          <w:szCs w:val="24"/>
        </w:rPr>
        <w:t>)</w:t>
      </w: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 továbbiakban együttesen Felek között, a mai napon, az alábbi feltételek szerint.</w:t>
      </w:r>
    </w:p>
    <w:p w:rsidR="00162AC3" w:rsidRPr="00947A0F" w:rsidRDefault="00162AC3" w:rsidP="00162AC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2AC3" w:rsidRPr="002F589A" w:rsidRDefault="00162AC3" w:rsidP="00371EBE">
      <w:pPr>
        <w:pStyle w:val="Listaszerbekezds"/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89A">
        <w:rPr>
          <w:rFonts w:ascii="Times New Roman" w:hAnsi="Times New Roman" w:cs="Times New Roman"/>
          <w:b/>
          <w:sz w:val="24"/>
          <w:szCs w:val="24"/>
        </w:rPr>
        <w:t>A szerződés tárgya</w:t>
      </w:r>
    </w:p>
    <w:p w:rsidR="00162AC3" w:rsidRPr="00D96484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84">
        <w:rPr>
          <w:rFonts w:ascii="Times New Roman" w:hAnsi="Times New Roman" w:cs="Times New Roman"/>
          <w:sz w:val="24"/>
          <w:szCs w:val="24"/>
        </w:rPr>
        <w:t>Megrendelő beszerzési eljárást folytatott le, melynek n</w:t>
      </w:r>
      <w:r w:rsidR="00D96484" w:rsidRPr="00D96484">
        <w:rPr>
          <w:rFonts w:ascii="Times New Roman" w:hAnsi="Times New Roman" w:cs="Times New Roman"/>
          <w:sz w:val="24"/>
          <w:szCs w:val="24"/>
        </w:rPr>
        <w:t>yertese jelen szerződés Megbízottja</w:t>
      </w:r>
      <w:r w:rsidRPr="00D96484">
        <w:rPr>
          <w:rFonts w:ascii="Times New Roman" w:hAnsi="Times New Roman" w:cs="Times New Roman"/>
          <w:sz w:val="24"/>
          <w:szCs w:val="24"/>
        </w:rPr>
        <w:t xml:space="preserve">. A Megrendelő megrendeli, </w:t>
      </w:r>
      <w:r w:rsidR="00D96484" w:rsidRPr="00D96484">
        <w:rPr>
          <w:rFonts w:ascii="Times New Roman" w:hAnsi="Times New Roman" w:cs="Times New Roman"/>
          <w:sz w:val="24"/>
          <w:szCs w:val="24"/>
        </w:rPr>
        <w:t>Megbízott</w:t>
      </w:r>
      <w:r w:rsidRPr="00D96484">
        <w:rPr>
          <w:rFonts w:ascii="Times New Roman" w:hAnsi="Times New Roman" w:cs="Times New Roman"/>
          <w:sz w:val="24"/>
          <w:szCs w:val="24"/>
        </w:rPr>
        <w:t xml:space="preserve"> elvállalja a </w:t>
      </w:r>
      <w:r w:rsidR="00D96484">
        <w:rPr>
          <w:rFonts w:ascii="Times New Roman" w:hAnsi="Times New Roman" w:cs="Times New Roman"/>
          <w:sz w:val="24"/>
          <w:szCs w:val="24"/>
        </w:rPr>
        <w:t>„</w:t>
      </w:r>
      <w:r w:rsidR="00D96484" w:rsidRPr="00D96484">
        <w:rPr>
          <w:rFonts w:ascii="Times New Roman" w:eastAsia="Times New Roman" w:hAnsi="Times New Roman" w:cs="Times New Roman"/>
          <w:sz w:val="24"/>
          <w:szCs w:val="24"/>
          <w:lang w:eastAsia="hu-HU"/>
        </w:rPr>
        <w:t>Borsod-Abaúj-Zemplén megyei EGYMI épületeinek infrastrukturális fejlesztése</w:t>
      </w:r>
      <w:r w:rsidR="00D96484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D96484" w:rsidRPr="00D9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6484">
        <w:rPr>
          <w:rFonts w:ascii="Times New Roman" w:hAnsi="Times New Roman" w:cs="Times New Roman"/>
          <w:bCs/>
          <w:sz w:val="24"/>
          <w:szCs w:val="24"/>
        </w:rPr>
        <w:t xml:space="preserve">című projekt Projektazonosító: </w:t>
      </w:r>
      <w:r w:rsidR="00D96484">
        <w:rPr>
          <w:rFonts w:ascii="Times New Roman" w:hAnsi="Times New Roman" w:cs="Times New Roman"/>
          <w:bCs/>
          <w:sz w:val="24"/>
          <w:szCs w:val="24"/>
        </w:rPr>
        <w:t>EFOP-4.1.6-16-2017-00003</w:t>
      </w:r>
      <w:r w:rsidRPr="00D96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484">
        <w:rPr>
          <w:rFonts w:ascii="Times New Roman" w:hAnsi="Times New Roman" w:cs="Times New Roman"/>
          <w:sz w:val="24"/>
          <w:szCs w:val="24"/>
        </w:rPr>
        <w:t xml:space="preserve">pályázathoz kapcsolódó építési </w:t>
      </w:r>
      <w:r w:rsidR="00E6263B">
        <w:rPr>
          <w:rFonts w:ascii="Times New Roman" w:hAnsi="Times New Roman" w:cs="Times New Roman"/>
          <w:sz w:val="24"/>
          <w:szCs w:val="24"/>
        </w:rPr>
        <w:t>beruházások akadálymentesítési szakvélemény, tanácsadás és ellenőrzési feladatok ellátása</w:t>
      </w:r>
      <w:r w:rsidRPr="00D96484">
        <w:rPr>
          <w:rFonts w:ascii="Times New Roman" w:hAnsi="Times New Roman" w:cs="Times New Roman"/>
          <w:sz w:val="24"/>
          <w:szCs w:val="24"/>
        </w:rPr>
        <w:t xml:space="preserve"> </w:t>
      </w:r>
      <w:r w:rsidR="00E6263B">
        <w:rPr>
          <w:rFonts w:ascii="Times New Roman" w:hAnsi="Times New Roman" w:cs="Times New Roman"/>
          <w:sz w:val="24"/>
          <w:szCs w:val="24"/>
        </w:rPr>
        <w:t>az ajánlattételi felhívás III. pontjában meghatározott beruházással érintett helyszínek és tervdokumentációikkal kapcsolatban</w:t>
      </w:r>
      <w:r w:rsidRPr="00D96484">
        <w:rPr>
          <w:rFonts w:ascii="Times New Roman" w:hAnsi="Times New Roman" w:cs="Times New Roman"/>
          <w:sz w:val="24"/>
          <w:szCs w:val="24"/>
        </w:rPr>
        <w:t>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rögzítik, hogy </w:t>
      </w:r>
      <w:r w:rsidR="00E6263B">
        <w:rPr>
          <w:rFonts w:ascii="Times New Roman" w:hAnsi="Times New Roman" w:cs="Times New Roman"/>
          <w:sz w:val="24"/>
          <w:szCs w:val="24"/>
        </w:rPr>
        <w:t xml:space="preserve">a szerződés előzményeként lefojtatott ajánlattételi eljárás </w:t>
      </w:r>
      <w:r w:rsidRPr="00947A0F">
        <w:rPr>
          <w:rFonts w:ascii="Times New Roman" w:hAnsi="Times New Roman" w:cs="Times New Roman"/>
          <w:sz w:val="24"/>
          <w:szCs w:val="24"/>
        </w:rPr>
        <w:t>során keletkezett dokumentumok a jelen szerződéssel együttesen értelmezendőek, és alkalmazandóak, különös tekintettel:</w:t>
      </w:r>
    </w:p>
    <w:p w:rsidR="00162AC3" w:rsidRPr="00947A0F" w:rsidRDefault="00162AC3" w:rsidP="00162AC3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ajánlattételi felhívás; </w:t>
      </w:r>
    </w:p>
    <w:p w:rsidR="00162AC3" w:rsidRPr="00947A0F" w:rsidRDefault="00D96484" w:rsidP="00162AC3">
      <w:pPr>
        <w:numPr>
          <w:ilvl w:val="0"/>
          <w:numId w:val="2"/>
        </w:num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ajánlata;</w:t>
      </w:r>
    </w:p>
    <w:p w:rsidR="00162AC3" w:rsidRPr="00947A0F" w:rsidRDefault="00162AC3" w:rsidP="00162AC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Pr="002F589A" w:rsidRDefault="00162AC3" w:rsidP="00371EBE">
      <w:pPr>
        <w:pStyle w:val="Listaszerbekezds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89A">
        <w:rPr>
          <w:rFonts w:ascii="Times New Roman" w:hAnsi="Times New Roman" w:cs="Times New Roman"/>
          <w:b/>
          <w:bCs/>
          <w:sz w:val="24"/>
          <w:szCs w:val="24"/>
        </w:rPr>
        <w:t>A szerződés hatálya</w:t>
      </w: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rögzítik, hogy a jelen szerződés mindkét Fél általi aláírásának napján lép hatályba és </w:t>
      </w:r>
      <w:r w:rsidR="00E6263B">
        <w:rPr>
          <w:rFonts w:ascii="Times New Roman" w:hAnsi="Times New Roman" w:cs="Times New Roman"/>
          <w:sz w:val="24"/>
          <w:szCs w:val="24"/>
        </w:rPr>
        <w:t>felek egymás között történő elszámolásáig tart</w:t>
      </w:r>
      <w:r w:rsidRPr="00947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rögzítik, hogy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teljesítése szerződésszerű, amennyiben pályázathoz </w:t>
      </w:r>
      <w:r w:rsidR="0001212E">
        <w:rPr>
          <w:rFonts w:ascii="Times New Roman" w:hAnsi="Times New Roman" w:cs="Times New Roman"/>
          <w:sz w:val="24"/>
          <w:szCs w:val="24"/>
        </w:rPr>
        <w:lastRenderedPageBreak/>
        <w:t>kapcsolódó építési beruházások végleges kiviteli, engedélyezési terve</w:t>
      </w:r>
      <w:r w:rsidR="00D018A5">
        <w:rPr>
          <w:rFonts w:ascii="Times New Roman" w:hAnsi="Times New Roman" w:cs="Times New Roman"/>
          <w:sz w:val="24"/>
          <w:szCs w:val="24"/>
        </w:rPr>
        <w:t xml:space="preserve"> </w:t>
      </w:r>
      <w:r w:rsidR="0001212E">
        <w:rPr>
          <w:rFonts w:ascii="Times New Roman" w:hAnsi="Times New Roman" w:cs="Times New Roman"/>
          <w:sz w:val="24"/>
          <w:szCs w:val="24"/>
        </w:rPr>
        <w:t>rehabilitációs sz</w:t>
      </w:r>
      <w:r w:rsidR="000106FF">
        <w:rPr>
          <w:rFonts w:ascii="Times New Roman" w:hAnsi="Times New Roman" w:cs="Times New Roman"/>
          <w:sz w:val="24"/>
          <w:szCs w:val="24"/>
        </w:rPr>
        <w:t>a</w:t>
      </w:r>
      <w:r w:rsidR="0001212E">
        <w:rPr>
          <w:rFonts w:ascii="Times New Roman" w:hAnsi="Times New Roman" w:cs="Times New Roman"/>
          <w:sz w:val="24"/>
          <w:szCs w:val="24"/>
        </w:rPr>
        <w:t xml:space="preserve">kvéleménnyel </w:t>
      </w:r>
      <w:r w:rsidR="000106FF">
        <w:rPr>
          <w:rFonts w:ascii="Times New Roman" w:hAnsi="Times New Roman" w:cs="Times New Roman"/>
          <w:sz w:val="24"/>
          <w:szCs w:val="24"/>
        </w:rPr>
        <w:t>rendelkeznek, továbbá a kivitelezés műszaki átadásához is elkészül a megfelelő minősítésű rehabilitációs</w:t>
      </w:r>
      <w:r w:rsidR="007A3CF5">
        <w:rPr>
          <w:rFonts w:ascii="Times New Roman" w:hAnsi="Times New Roman" w:cs="Times New Roman"/>
          <w:sz w:val="24"/>
          <w:szCs w:val="24"/>
        </w:rPr>
        <w:t xml:space="preserve"> záró</w:t>
      </w:r>
      <w:r w:rsidR="000106FF">
        <w:rPr>
          <w:rFonts w:ascii="Times New Roman" w:hAnsi="Times New Roman" w:cs="Times New Roman"/>
          <w:sz w:val="24"/>
          <w:szCs w:val="24"/>
        </w:rPr>
        <w:t xml:space="preserve"> szakvélemény</w:t>
      </w:r>
      <w:r w:rsidRPr="00947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0106FF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rögzítik, hogy az átadott terveket (engedélyezési, kiviteli) </w:t>
      </w:r>
      <w:r w:rsidR="00A35D27">
        <w:rPr>
          <w:rFonts w:ascii="Times New Roman" w:hAnsi="Times New Roman" w:cs="Times New Roman"/>
          <w:sz w:val="24"/>
          <w:szCs w:val="24"/>
        </w:rPr>
        <w:t xml:space="preserve">Megbízott </w:t>
      </w:r>
      <w:r>
        <w:rPr>
          <w:rFonts w:ascii="Times New Roman" w:hAnsi="Times New Roman" w:cs="Times New Roman"/>
          <w:sz w:val="24"/>
          <w:szCs w:val="24"/>
        </w:rPr>
        <w:t xml:space="preserve">az átadás napjától számítva 10 munkanapon belül </w:t>
      </w:r>
      <w:r w:rsidR="00A35D27">
        <w:rPr>
          <w:rFonts w:ascii="Times New Roman" w:hAnsi="Times New Roman" w:cs="Times New Roman"/>
          <w:sz w:val="24"/>
          <w:szCs w:val="24"/>
        </w:rPr>
        <w:t xml:space="preserve">szakvéleménnyel, szükség esetén módosítási javaslattal látja el. A kivitelezés, illetve a kivitelező kiválasztása engedélyező rehabilitációs szakvélemény nélkül nem indítható.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</w:t>
      </w:r>
      <w:r w:rsidR="00A35D27">
        <w:rPr>
          <w:rFonts w:ascii="Times New Roman" w:hAnsi="Times New Roman" w:cs="Times New Roman"/>
          <w:sz w:val="24"/>
          <w:szCs w:val="24"/>
        </w:rPr>
        <w:t>a tervdokumentációról készült szakvéleményt a Megrendelő részére adja át, aki annak megfelelően intézkedik az abban foglaltok függvényében a tervdokumentáció megfelel</w:t>
      </w:r>
      <w:r w:rsidR="007A3CF5">
        <w:rPr>
          <w:rFonts w:ascii="Times New Roman" w:hAnsi="Times New Roman" w:cs="Times New Roman"/>
          <w:sz w:val="24"/>
          <w:szCs w:val="24"/>
        </w:rPr>
        <w:t>ő módosításáról.</w:t>
      </w:r>
      <w:r w:rsidR="00A35D27">
        <w:rPr>
          <w:rFonts w:ascii="Times New Roman" w:hAnsi="Times New Roman" w:cs="Times New Roman"/>
          <w:sz w:val="24"/>
          <w:szCs w:val="24"/>
        </w:rPr>
        <w:t xml:space="preserve"> </w:t>
      </w:r>
      <w:r w:rsidR="007A3CF5">
        <w:rPr>
          <w:rFonts w:ascii="Times New Roman" w:hAnsi="Times New Roman" w:cs="Times New Roman"/>
          <w:sz w:val="24"/>
          <w:szCs w:val="24"/>
        </w:rPr>
        <w:t>A</w:t>
      </w:r>
      <w:r w:rsidR="00A35D27">
        <w:rPr>
          <w:rFonts w:ascii="Times New Roman" w:hAnsi="Times New Roman" w:cs="Times New Roman"/>
          <w:sz w:val="24"/>
          <w:szCs w:val="24"/>
        </w:rPr>
        <w:t>zt követően ismételten megküldi a Megbízott részére felülvizsgálatra. Megfelelő szakvélemény esetén Megrendelő intézkedik a kivitelezési szakasz indításáról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7B320A" w:rsidRDefault="007B320A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a teljesítésigazolás és számlák kiállításához </w:t>
      </w:r>
      <w:r>
        <w:rPr>
          <w:rFonts w:ascii="Times New Roman" w:hAnsi="Times New Roman" w:cs="Times New Roman"/>
          <w:sz w:val="24"/>
          <w:szCs w:val="24"/>
        </w:rPr>
        <w:t xml:space="preserve">helyrajzi számonként záró szakvéleményt készít, amit papír alapon és elektronikus úton szerkeszthető formában is átad Megrendelő </w:t>
      </w:r>
      <w:r w:rsidRPr="007B320A">
        <w:rPr>
          <w:rFonts w:ascii="Times New Roman" w:hAnsi="Times New Roman" w:cs="Times New Roman"/>
          <w:sz w:val="24"/>
          <w:szCs w:val="24"/>
        </w:rPr>
        <w:t>részére.</w:t>
      </w:r>
      <w:r w:rsidR="00162AC3" w:rsidRPr="007B3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AC3" w:rsidRPr="007B320A" w:rsidRDefault="00162AC3" w:rsidP="00162A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AC3" w:rsidRPr="00371EBE" w:rsidRDefault="00162AC3" w:rsidP="00371E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EBE">
        <w:rPr>
          <w:rFonts w:ascii="Times New Roman" w:hAnsi="Times New Roman" w:cs="Times New Roman"/>
          <w:b/>
          <w:bCs/>
          <w:sz w:val="24"/>
          <w:szCs w:val="24"/>
        </w:rPr>
        <w:t>A felek jogai és kötelezettségei</w:t>
      </w: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kötelezettséget vállal arra, hogy a szerződés hatálybalépésekor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rendelkezésére bocsátja a Megrendelő birtokában lévő a </w:t>
      </w:r>
      <w:r w:rsidR="007B320A" w:rsidRPr="00D96484">
        <w:rPr>
          <w:rFonts w:ascii="Times New Roman" w:eastAsia="Times New Roman" w:hAnsi="Times New Roman" w:cs="Times New Roman"/>
          <w:sz w:val="24"/>
          <w:szCs w:val="24"/>
          <w:lang w:eastAsia="hu-HU"/>
        </w:rPr>
        <w:t>Borsod-Abaúj-Zemplén megyei EGYMI épületeinek infrastrukturális fejlesztése</w:t>
      </w:r>
      <w:r w:rsidRPr="0094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bCs/>
          <w:sz w:val="24"/>
          <w:szCs w:val="24"/>
        </w:rPr>
        <w:t xml:space="preserve">című projekt Projektazonosító: </w:t>
      </w:r>
      <w:r w:rsidR="007B320A">
        <w:rPr>
          <w:rFonts w:ascii="Times New Roman" w:hAnsi="Times New Roman" w:cs="Times New Roman"/>
          <w:bCs/>
          <w:sz w:val="24"/>
          <w:szCs w:val="24"/>
        </w:rPr>
        <w:t>EFOP-4.1.6-16-2017-00003</w:t>
      </w:r>
      <w:r w:rsidRPr="00947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7A0F">
        <w:rPr>
          <w:rFonts w:ascii="Times New Roman" w:hAnsi="Times New Roman" w:cs="Times New Roman"/>
          <w:sz w:val="24"/>
          <w:szCs w:val="24"/>
        </w:rPr>
        <w:t>pályázat kapcsán kiválasztott, jelen szerződéssel érintett ingatlanok pontos adatait.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Amennyiben Megrendelő a teljesítéshez szükséges adatszolgáltatással késlekedik, vagy az előfeltételeket nem biztosítja,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köteles a teljesítéshez szükséges adatszolgáltatásra megfelelő teljesítési idő meghagyásával Megrendelőt írásban (e-mail, levél) felhívni. Ha Megrendelő az értesítés vagy figyelmeztetés ellenére határidőn belül nem ad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>n</w:t>
      </w:r>
      <w:r w:rsidR="007B320A">
        <w:rPr>
          <w:rFonts w:ascii="Times New Roman" w:hAnsi="Times New Roman" w:cs="Times New Roman"/>
          <w:sz w:val="24"/>
          <w:szCs w:val="24"/>
        </w:rPr>
        <w:t>a</w:t>
      </w:r>
      <w:r w:rsidRPr="00947A0F">
        <w:rPr>
          <w:rFonts w:ascii="Times New Roman" w:hAnsi="Times New Roman" w:cs="Times New Roman"/>
          <w:sz w:val="24"/>
          <w:szCs w:val="24"/>
        </w:rPr>
        <w:t xml:space="preserve">k tájékoztatást, utasítást, nem teszi meg a szükséges nyilatkozatokat, vagy nem biztosítja az előfeltételeket, úgy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a munkát Megrendelő kockázatára a meglévő információk birtokában végzi el és az emiatti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>i felelősséget a Felek kizárják.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a szerződésből fakadó kötelezettségek teljesítésének tekintetében köteles Megrendelő utasításai szerint eljárni. Ha Megrendelő célszerűtlen, vagy szakszerűtlen utasítást ad, </w:t>
      </w: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köteles őt erre figyelmeztetni.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köteles a munkáját olyan gondosan megszervezni, hogy minden előrelátható akadály időben megszüntethető legyen. A felmerült akadályokról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haladéktalanul köteles értesíteni a Megrendelőt.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alvállalkozók igénybevételére jogosult, akikért úgy felel, mintha a munkát maga látta volna el.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garantálja, hogy a teljesítésben résztvevő összes munkavállalója, alvállalkozója érvényes </w:t>
      </w:r>
      <w:r w:rsidR="007B320A">
        <w:rPr>
          <w:rFonts w:ascii="Times New Roman" w:hAnsi="Times New Roman" w:cs="Times New Roman"/>
          <w:sz w:val="24"/>
          <w:szCs w:val="24"/>
        </w:rPr>
        <w:t xml:space="preserve">rehabilitációs szakmérnöki képesítéssel </w:t>
      </w:r>
      <w:r w:rsidR="00162AC3" w:rsidRPr="00947A0F">
        <w:rPr>
          <w:rFonts w:ascii="Times New Roman" w:hAnsi="Times New Roman" w:cs="Times New Roman"/>
          <w:sz w:val="24"/>
          <w:szCs w:val="24"/>
        </w:rPr>
        <w:t>rendelkezik.</w:t>
      </w: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lastRenderedPageBreak/>
        <w:t xml:space="preserve">Felek rögzítik, hogy a Projekttel kapcsolatos vagy azzal összefüggő bármely, a Megrendelő által harmadik személyek irányába eszközölt nyilatkozat, döntés, cselekmény vagy ezek hiánya kizárólag Megrendelő felelősségi és érdekkörébe tartozó olyan jogi tények, amelyért felelősség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7B320A">
        <w:rPr>
          <w:rFonts w:ascii="Times New Roman" w:hAnsi="Times New Roman" w:cs="Times New Roman"/>
          <w:sz w:val="24"/>
          <w:szCs w:val="24"/>
        </w:rPr>
        <w:t>a</w:t>
      </w:r>
      <w:r w:rsidRPr="00947A0F">
        <w:rPr>
          <w:rFonts w:ascii="Times New Roman" w:hAnsi="Times New Roman" w:cs="Times New Roman"/>
          <w:sz w:val="24"/>
          <w:szCs w:val="24"/>
        </w:rPr>
        <w:t xml:space="preserve">t sem polgári jogi, sem büntető jogi sem másmilyen módon nem terheli, ide nem értve a szándékosan, súlyos gondatlansággal, vagy bűncselekménnyel okozott, továbbá az életet, testi épséget, egészséget megkárosító szerződésszegésért való felelősséget.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ennek megfelelően - az erre vonatkozó, közvetlenül Megrendelőtől származó kifejezett és kellően körülhatárolt tárgykörű írásbeli meghatalmazás adásának esetét kivéve - Megrendelő képviseletében nem jogosult eljárni. Felek megállapodnak, hogy jelen szerződés teljesítése érdekében Megrendelő igény szerint esetileg írásban – meghatalmazást adhat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7B320A">
        <w:rPr>
          <w:rFonts w:ascii="Times New Roman" w:hAnsi="Times New Roman" w:cs="Times New Roman"/>
          <w:sz w:val="24"/>
          <w:szCs w:val="24"/>
        </w:rPr>
        <w:t>na</w:t>
      </w:r>
      <w:r w:rsidRPr="00947A0F">
        <w:rPr>
          <w:rFonts w:ascii="Times New Roman" w:hAnsi="Times New Roman" w:cs="Times New Roman"/>
          <w:sz w:val="24"/>
          <w:szCs w:val="24"/>
        </w:rPr>
        <w:t>k arra, hogy nevében és helyette az érintett hatóságok, illetve szakhatóságok előtt eljárjon és képviselje, előre meghatározott témakörökben.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 Az esetlegesen felmerülő hibás teljesítés esetén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köteles a felmerült hibát haladéktalanul és díjtalanul kijavítani.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műszaki felelőssége csak az általa, illetve alvállalkozói által készített dokumentációk és munkarészek körében áll fenn, azonban felelős azért, hogy a </w:t>
      </w: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vagy alvállalkozói által készített dokumentációk és más, nem a </w:t>
      </w: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vagy alvállalkozói által készített dokumentációk összhangban legyenek egymással.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7B320A">
        <w:rPr>
          <w:rFonts w:ascii="Times New Roman" w:hAnsi="Times New Roman" w:cs="Times New Roman"/>
          <w:sz w:val="24"/>
          <w:szCs w:val="24"/>
        </w:rPr>
        <w:t xml:space="preserve"> a szakvéleményt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olyan átfogó kódrendszerrel jelöli, amely biztosítja a dokumentációk közötti eligazodást.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7B320A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szakvélemény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a szakmai normáknak megfelelő kivitelben és léptékben készülnek, a megvalósításhoz szükséges ábrázolási-jelölési mélységgel és méretekkel.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köteles a szolgáltatást magas szakmai színvonalon, I. osztályú minőségben teljesíteni. </w:t>
      </w: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szavato</w:t>
      </w:r>
      <w:r w:rsidR="007B320A">
        <w:rPr>
          <w:rFonts w:ascii="Times New Roman" w:hAnsi="Times New Roman" w:cs="Times New Roman"/>
          <w:sz w:val="24"/>
          <w:szCs w:val="24"/>
        </w:rPr>
        <w:t>l azért, hogy a szakvéleményt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a hatályos vonatkozó magyarországi és EU szabványok, szabályok, hatósági előírások és a szakma általános követelményei szerinti tartalommal, azoknak megfelelően készíti el.</w:t>
      </w: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Default="00C77380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elkészítendő 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dokumentációban foglalt szellemi alkotás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tulajdona lesz, de a </w:t>
      </w:r>
      <w:r>
        <w:rPr>
          <w:rFonts w:ascii="Times New Roman" w:hAnsi="Times New Roman" w:cs="Times New Roman"/>
          <w:sz w:val="24"/>
          <w:szCs w:val="24"/>
        </w:rPr>
        <w:t>szolgáltatási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díj megfizetésével a Megrendelő megszerzi a dokumentáció szabad, korlátozás mentes felhasználói jogát, amely alapján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előzetes jóváhagyása nélkül (de tájékoztatása mellett) jogosult azt teljes körben és korlátlan ideig felhasználni, a konzorciumi tag részére átadni, illetve tovább tervezésre másnak átadni, átdolgozni, ezzel kapcsolatban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62AC3" w:rsidRPr="00947A0F">
        <w:rPr>
          <w:rFonts w:ascii="Times New Roman" w:hAnsi="Times New Roman" w:cs="Times New Roman"/>
          <w:sz w:val="24"/>
          <w:szCs w:val="24"/>
        </w:rPr>
        <w:t>k további igénye nincs.</w:t>
      </w:r>
    </w:p>
    <w:p w:rsidR="002F589A" w:rsidRDefault="002F589A" w:rsidP="002F589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F589A" w:rsidRPr="00947A0F" w:rsidRDefault="002F589A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Megbízott köteles a közbeszerzési eljárásba tanácsadói minőségbe bekapcsolódni az ajánlattevők által feltett akadálymentesítéssel, rehabilitációval kapcsolatos kérdéseket 3 napon belül megfelelő módon megválaszolni. </w:t>
      </w:r>
    </w:p>
    <w:p w:rsidR="00162AC3" w:rsidRPr="00947A0F" w:rsidRDefault="00162AC3" w:rsidP="00162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371EBE" w:rsidRDefault="00162AC3" w:rsidP="00371EBE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E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96484" w:rsidRPr="00371EBE">
        <w:rPr>
          <w:rFonts w:ascii="Times New Roman" w:hAnsi="Times New Roman" w:cs="Times New Roman"/>
          <w:b/>
          <w:bCs/>
          <w:sz w:val="24"/>
          <w:szCs w:val="24"/>
        </w:rPr>
        <w:t>Szolgáltatási</w:t>
      </w:r>
      <w:r w:rsidRPr="00371EBE">
        <w:rPr>
          <w:rFonts w:ascii="Times New Roman" w:hAnsi="Times New Roman" w:cs="Times New Roman"/>
          <w:b/>
          <w:bCs/>
          <w:sz w:val="24"/>
          <w:szCs w:val="24"/>
        </w:rPr>
        <w:t xml:space="preserve"> díj, fizetési feltételek</w:t>
      </w: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 </w:t>
      </w:r>
      <w:r w:rsidR="00D96484">
        <w:rPr>
          <w:rFonts w:ascii="Times New Roman" w:hAnsi="Times New Roman" w:cs="Times New Roman"/>
          <w:sz w:val="24"/>
          <w:szCs w:val="24"/>
        </w:rPr>
        <w:t>Szolgáltatás</w:t>
      </w:r>
      <w:r w:rsidRPr="00947A0F">
        <w:rPr>
          <w:rFonts w:ascii="Times New Roman" w:hAnsi="Times New Roman" w:cs="Times New Roman"/>
          <w:sz w:val="24"/>
          <w:szCs w:val="24"/>
        </w:rPr>
        <w:t>i díj mértéke – az ajánlattal összhangban – (az ajánlati ár nettó összegként meghatározva): ………………….- Ft. +Áfa, azaz bruttó: …………………………...- Ft.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</w:t>
      </w:r>
      <w:r w:rsidR="00C77380">
        <w:rPr>
          <w:rFonts w:ascii="Times New Roman" w:hAnsi="Times New Roman" w:cs="Times New Roman"/>
          <w:sz w:val="24"/>
          <w:szCs w:val="24"/>
        </w:rPr>
        <w:t xml:space="preserve">részszámla kiállítására jogosult helyrajzi számonként a kivitelezés átadását követően az adott számlázással érintett beruházás projekt szintű aránya mértékéig, azzal, hogy a záró számla összege nem lehet kevesebb a szolgáltatási díj 50%-nál. </w:t>
      </w:r>
    </w:p>
    <w:p w:rsidR="00162AC3" w:rsidRPr="00947A0F" w:rsidRDefault="00162AC3" w:rsidP="00C7738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b/>
          <w:sz w:val="24"/>
          <w:szCs w:val="24"/>
        </w:rPr>
        <w:tab/>
      </w: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rögzítik, hogy a rendelkezésre állás, dokumentum-aktualizálás, és dokumentáció átdolgozás, módosítás feladatok ellátásáért külön díjazásban nem részesül. </w:t>
      </w: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előleget nem fizet. A </w:t>
      </w:r>
      <w:r w:rsidR="00C77380">
        <w:rPr>
          <w:rFonts w:ascii="Times New Roman" w:hAnsi="Times New Roman" w:cs="Times New Roman"/>
          <w:sz w:val="24"/>
          <w:szCs w:val="24"/>
        </w:rPr>
        <w:t>s</w:t>
      </w:r>
      <w:r w:rsidR="00D96484">
        <w:rPr>
          <w:rFonts w:ascii="Times New Roman" w:hAnsi="Times New Roman" w:cs="Times New Roman"/>
          <w:sz w:val="24"/>
          <w:szCs w:val="24"/>
        </w:rPr>
        <w:t>zolgáltatás</w:t>
      </w:r>
      <w:r w:rsidRPr="00947A0F">
        <w:rPr>
          <w:rFonts w:ascii="Times New Roman" w:hAnsi="Times New Roman" w:cs="Times New Roman"/>
          <w:sz w:val="24"/>
          <w:szCs w:val="24"/>
        </w:rPr>
        <w:t>i díj utófinanszíro</w:t>
      </w:r>
      <w:r w:rsidR="002F589A">
        <w:rPr>
          <w:rFonts w:ascii="Times New Roman" w:hAnsi="Times New Roman" w:cs="Times New Roman"/>
          <w:sz w:val="24"/>
          <w:szCs w:val="24"/>
        </w:rPr>
        <w:t>zásban kerül kiegyenlítésre. A szolgáltatás</w:t>
      </w:r>
      <w:r w:rsidRPr="00947A0F">
        <w:rPr>
          <w:rFonts w:ascii="Times New Roman" w:hAnsi="Times New Roman" w:cs="Times New Roman"/>
          <w:sz w:val="24"/>
          <w:szCs w:val="24"/>
        </w:rPr>
        <w:t xml:space="preserve">i díj a feladatok szerződésszerű, teljesítésigazolással igazolt teljesítését követően benyújtott, szerződésszerű és a jogszabályoknak megfelelő számla és mellékletei kézhezvételét követően kerül kifizetésre az alábbiak szerint. </w:t>
      </w: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 számlák bruttó összege 30 napos fizetési határidővel utófinanszírozással, átutalással kerül kiegyenlítésre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fentiekben meghatározott bankszámlájára.</w:t>
      </w:r>
    </w:p>
    <w:p w:rsidR="00162AC3" w:rsidRPr="00947A0F" w:rsidRDefault="00162AC3" w:rsidP="00162AC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Az ellenszolgáltatás teljesítésének feltételeire egyebekben a 272/2014. (XI.5.) Korm. rendelet rendelkezései az irányadók.</w:t>
      </w:r>
    </w:p>
    <w:p w:rsidR="00162AC3" w:rsidRPr="00947A0F" w:rsidRDefault="00162AC3" w:rsidP="00162A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a szerződés (rész)teljesítésének elismeréséről ((rész)teljesítésigazolás) vagy az elismerés megtagadásáról, legkésőbb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teljesítésétől számított 15 napon belül írásban nyilatkozik.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kizárólag akkor nyújthat be számláit, ha Megrendelő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szerződésszerű (rész)teljesítését (rész)teljesítésigazolással elismerte.</w:t>
      </w:r>
    </w:p>
    <w:p w:rsidR="00162AC3" w:rsidRPr="00947A0F" w:rsidRDefault="00162AC3" w:rsidP="00162AC3">
      <w:pPr>
        <w:pStyle w:val="Listaszerbekezds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 (rész)teljesítésigazolás aláírására jogosult személy önállóan aláírhatja a (rész)teljesítésigazolásokat. A teljesítésigazolás aláírására jogosult személy</w:t>
      </w:r>
    </w:p>
    <w:p w:rsidR="00162AC3" w:rsidRPr="00947A0F" w:rsidRDefault="00162AC3" w:rsidP="00162AC3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részéről: </w:t>
      </w:r>
      <w:r w:rsidR="002F589A" w:rsidRPr="002F589A">
        <w:rPr>
          <w:rFonts w:ascii="Times New Roman" w:hAnsi="Times New Roman" w:cs="Times New Roman"/>
          <w:sz w:val="24"/>
          <w:szCs w:val="24"/>
          <w:highlight w:val="yellow"/>
        </w:rPr>
        <w:t>……………………..</w:t>
      </w:r>
    </w:p>
    <w:p w:rsidR="00162AC3" w:rsidRPr="00947A0F" w:rsidRDefault="00D96484" w:rsidP="00162AC3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részéről: </w:t>
      </w:r>
      <w:r w:rsidR="002F589A" w:rsidRPr="002F589A">
        <w:rPr>
          <w:rFonts w:ascii="Times New Roman" w:hAnsi="Times New Roman" w:cs="Times New Roman"/>
          <w:sz w:val="24"/>
          <w:szCs w:val="24"/>
          <w:highlight w:val="yellow"/>
        </w:rPr>
        <w:t>…………………….</w:t>
      </w:r>
    </w:p>
    <w:p w:rsidR="00162AC3" w:rsidRPr="00947A0F" w:rsidRDefault="00162AC3" w:rsidP="00162AC3">
      <w:pPr>
        <w:pStyle w:val="Listaszerbekezds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pStyle w:val="Listaszerbekezds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>n</w:t>
      </w:r>
      <w:r w:rsidR="002F589A">
        <w:rPr>
          <w:rFonts w:ascii="Times New Roman" w:hAnsi="Times New Roman" w:cs="Times New Roman"/>
          <w:sz w:val="24"/>
          <w:szCs w:val="24"/>
        </w:rPr>
        <w:t>a</w:t>
      </w:r>
      <w:r w:rsidR="00162AC3" w:rsidRPr="00947A0F">
        <w:rPr>
          <w:rFonts w:ascii="Times New Roman" w:hAnsi="Times New Roman" w:cs="Times New Roman"/>
          <w:sz w:val="24"/>
          <w:szCs w:val="24"/>
        </w:rPr>
        <w:t>k a teljesítésigazolások és számlák kiállításához át kell adnia a jelen beszerzési eljárás ajánlattételi felhívás I</w:t>
      </w:r>
      <w:r w:rsidR="00C23A67">
        <w:rPr>
          <w:rFonts w:ascii="Times New Roman" w:hAnsi="Times New Roman" w:cs="Times New Roman"/>
          <w:sz w:val="24"/>
          <w:szCs w:val="24"/>
        </w:rPr>
        <w:t>II</w:t>
      </w:r>
      <w:r w:rsidR="00162AC3" w:rsidRPr="00947A0F">
        <w:rPr>
          <w:rFonts w:ascii="Times New Roman" w:hAnsi="Times New Roman" w:cs="Times New Roman"/>
          <w:sz w:val="24"/>
          <w:szCs w:val="24"/>
        </w:rPr>
        <w:t>. pontja szerinti feladatok elvégzése eredményeként létrejött dokumentumokat.</w:t>
      </w:r>
    </w:p>
    <w:p w:rsidR="00162AC3" w:rsidRPr="00947A0F" w:rsidRDefault="00162AC3" w:rsidP="00162AC3">
      <w:pPr>
        <w:tabs>
          <w:tab w:val="left" w:pos="-7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tabs>
          <w:tab w:val="left" w:pos="-70"/>
        </w:tabs>
        <w:suppressAutoHyphens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Egyben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vállalja, hogy a jelen szerződés időtartama alatt rendelkezésre áll és a kivitelezés során a felmerült változásoknak megfelelően a jelen szerződés szerint elkészített dokumentációt aktualizálja, szükség esetén átdolgozza, módosítja</w:t>
      </w:r>
      <w:r w:rsidR="00C80DCA">
        <w:rPr>
          <w:rFonts w:ascii="Times New Roman" w:hAnsi="Times New Roman" w:cs="Times New Roman"/>
          <w:sz w:val="24"/>
          <w:szCs w:val="24"/>
        </w:rPr>
        <w:t>,</w:t>
      </w:r>
      <w:r w:rsidRPr="00947A0F">
        <w:rPr>
          <w:rFonts w:ascii="Times New Roman" w:hAnsi="Times New Roman" w:cs="Times New Roman"/>
          <w:sz w:val="24"/>
          <w:szCs w:val="24"/>
        </w:rPr>
        <w:t xml:space="preserve"> melyért külön díjazásban nem részesül.</w:t>
      </w:r>
    </w:p>
    <w:p w:rsidR="00162AC3" w:rsidRPr="00947A0F" w:rsidRDefault="00162AC3" w:rsidP="00162AC3">
      <w:pPr>
        <w:tabs>
          <w:tab w:val="left" w:pos="-70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kijelentik, hogy 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i díj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valamennyi, a szerződésszerű teljesítéshez szükséges, igazolt költségét tartalmazza,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egyéb díjazásra, költségtérítésre nem jogosult. Felek rögzítik, hogy a pályázati, valamint az ajánlattételi felhívásban felsorolt támogatható tevékenységek körében az ajánlati kötöttség beálltát követően bekövetkezett változás okán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többletdíjazást nem igényelhet, a feladatot azonban ellátni köteles.</w:t>
      </w:r>
    </w:p>
    <w:p w:rsidR="00371EBE" w:rsidRDefault="00371EBE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Pr="00947A0F" w:rsidRDefault="00162AC3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A0F">
        <w:rPr>
          <w:rFonts w:ascii="Times New Roman" w:hAnsi="Times New Roman" w:cs="Times New Roman"/>
          <w:b/>
          <w:bCs/>
          <w:sz w:val="24"/>
          <w:szCs w:val="24"/>
        </w:rPr>
        <w:t>Kapcsolattartás</w:t>
      </w: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és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a következő pontban meghatározott kapcsolattartó személyek útján folyamatosan konzultálnak, egyeztetnek egymással. Bármely fél kérhet alkalmanként 1 napos </w:t>
      </w:r>
      <w:r w:rsidRPr="00947A0F">
        <w:rPr>
          <w:rFonts w:ascii="Times New Roman" w:hAnsi="Times New Roman" w:cs="Times New Roman"/>
          <w:sz w:val="24"/>
          <w:szCs w:val="24"/>
        </w:rPr>
        <w:lastRenderedPageBreak/>
        <w:t xml:space="preserve">konzultációs határidőt egy döntés meghozatala kapcsán. 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Felek a kapcsolattartás során az alábbiakban megadott email címeket, mobiltelefonszámokat és postacímeket használják.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részéről: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email címe: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Megrendelő telefonszáma: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Megrendelő postacíme:.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 xml:space="preserve"> ……………………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D96484" w:rsidP="00162A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részéről:</w:t>
      </w:r>
      <w:r w:rsidR="00162AC3" w:rsidRPr="00947A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371EBE" w:rsidRDefault="00D96484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email címe: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D96484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telefonszáma: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D96484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Megbízott</w:t>
      </w:r>
      <w:r w:rsidR="00162AC3" w:rsidRPr="00947A0F">
        <w:rPr>
          <w:rFonts w:ascii="Times New Roman" w:hAnsi="Times New Roman" w:cs="Times New Roman"/>
          <w:sz w:val="24"/>
          <w:szCs w:val="24"/>
        </w:rPr>
        <w:t xml:space="preserve"> postacíme: </w:t>
      </w:r>
      <w:r w:rsidR="00371EBE" w:rsidRPr="00371EBE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162AC3" w:rsidRPr="00947A0F" w:rsidRDefault="00162AC3" w:rsidP="00162A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AC3" w:rsidRPr="00947A0F" w:rsidRDefault="00162AC3" w:rsidP="00162A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A0F">
        <w:rPr>
          <w:rFonts w:ascii="Times New Roman" w:hAnsi="Times New Roman" w:cs="Times New Roman"/>
          <w:b/>
          <w:bCs/>
          <w:sz w:val="24"/>
          <w:szCs w:val="24"/>
        </w:rPr>
        <w:t>Egyéb rendelkezések</w:t>
      </w: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Amennyiben a Projekt támogatási szerződés módosítása válik szükségessé, vagy a Támogató szervezet jelen szerződésben foglaltaktól eltérő feltételeket szab a Projekt megvalósítására vonatkozóan, abban az esetben ezzel összhangban módosítani szükséges a két fél egyező akarata mellett jelen szerződést.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Felek kötelezettséget vállalnak arra, hogy a szerződés teljesítése során a jóhiszeműség és a tisztesség követelményeinek megfelelően, kölcsönösen együttműködnek. Ennek megfelelően időben tájékoztatják egymást nem csupán a jelen megállapodásban foglaltak teljesítéséről, hanem minden olyan számottevő kérdésről, amely a szerződés teljesítésére kihatással lehet.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Jelen szerződés módosítása Felek közös akaratából kizárólag írásban lehetséges.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 jelen szerződésben nem szabályozott kérdésekben a Ptk. vonatkozó rendelkezései és a vonatkozó jogszabályok rendelkezései az irányadók. Felek megállapodnak, hogy a köztük felmerülő esetleg vitás kérdéseket elsődlegesen békés úton, tárgyalással intézik el.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Felek megállapodnak, hogy jelen szerződést kizárólag rendkívüli felmondással jogosultak megszüntetni.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késedelmi kötbért kötnek ki a teljesítési véghatáridő tekintetében, amelynek alapja a nettó </w:t>
      </w:r>
      <w:r w:rsidR="00D96484">
        <w:rPr>
          <w:rFonts w:ascii="Times New Roman" w:hAnsi="Times New Roman" w:cs="Times New Roman"/>
          <w:sz w:val="24"/>
          <w:szCs w:val="24"/>
        </w:rPr>
        <w:t>Szolgáltatás</w:t>
      </w:r>
      <w:r w:rsidRPr="00947A0F">
        <w:rPr>
          <w:rFonts w:ascii="Times New Roman" w:hAnsi="Times New Roman" w:cs="Times New Roman"/>
          <w:sz w:val="24"/>
          <w:szCs w:val="24"/>
        </w:rPr>
        <w:t>i díj, mértéke napi 0,3 %</w:t>
      </w:r>
      <w:r w:rsidR="003E3933">
        <w:rPr>
          <w:rFonts w:ascii="Times New Roman" w:hAnsi="Times New Roman" w:cs="Times New Roman"/>
          <w:sz w:val="24"/>
          <w:szCs w:val="24"/>
        </w:rPr>
        <w:t>, de maximum 15%</w:t>
      </w:r>
      <w:r w:rsidRPr="00947A0F">
        <w:rPr>
          <w:rFonts w:ascii="Times New Roman" w:hAnsi="Times New Roman" w:cs="Times New Roman"/>
          <w:sz w:val="24"/>
          <w:szCs w:val="24"/>
        </w:rPr>
        <w:t>. Ajánlatkérő az 5 napot meghaladó késedelmes teljesítést súlyos szerződésszegésként értékeli, és a szerződés hatályát rendkívüli felmondással megszüntetheti, amikor is a meghiúsulási kötbér szabályai irányadóak.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Felek rögzítik, hogy jelen szerződés alkalmazása során csak és kizárólag az alábbi esetek bekövetkezte jelent olyan súlyos szerződésszegést, amely alapján az arra jogosult Fél rendkívüli felmondási jogát gyakorolhatja: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Ha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Megrendelőnek az erre vonatkozó írásbeli felszólításában meghatározott legalább 2 (kettő) napos póthatáridő alatt sem kezdi el a feladatellátást.</w:t>
      </w:r>
    </w:p>
    <w:p w:rsidR="00162AC3" w:rsidRPr="00947A0F" w:rsidRDefault="00162AC3" w:rsidP="00162AC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lastRenderedPageBreak/>
        <w:t xml:space="preserve">Ha Megrendelő a jelen szerződés szerinti fizetési kötelezettségének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erre vonatkozó írásbeli felszólítása ellenére, a felszólításban meghatározott legalább 15 napos póthatáridőben sem tesz eleget.</w:t>
      </w:r>
    </w:p>
    <w:p w:rsidR="00162AC3" w:rsidRPr="00947A0F" w:rsidRDefault="00162AC3" w:rsidP="00162AC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Felek a rendkívüli felmondás esetén akként számolnak el egymással, hogy a már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="009C71E1">
        <w:rPr>
          <w:rFonts w:ascii="Times New Roman" w:hAnsi="Times New Roman" w:cs="Times New Roman"/>
          <w:sz w:val="24"/>
          <w:szCs w:val="24"/>
        </w:rPr>
        <w:t xml:space="preserve"> által teljesített </w:t>
      </w:r>
      <w:r w:rsidRPr="00947A0F">
        <w:rPr>
          <w:rFonts w:ascii="Times New Roman" w:hAnsi="Times New Roman" w:cs="Times New Roman"/>
          <w:sz w:val="24"/>
          <w:szCs w:val="24"/>
        </w:rPr>
        <w:t xml:space="preserve">feladatok díjára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igényt tarthat Megrendelőtől, és Megrendelő köteles azt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részére haladéktalanul megfizetni, érvényes és megalapozott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>i felmondás esetén a Felek által jelen szerződésben kikötött meghiúsulási kötbér megfizetésével együtt. A meghiúsulási kötbér megfizetése Feleket az okozott kár meghiúsulási kötbér összegét meghaladó részének megtérítése alól nem mentesíti.</w:t>
      </w:r>
    </w:p>
    <w:p w:rsidR="00162AC3" w:rsidRPr="00947A0F" w:rsidRDefault="00162AC3" w:rsidP="00162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Default="00162AC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A Megrendelő és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 is jelen szerződésben meghatározott rendkívüli felmondása gyakorlása esetén meghiúsulási kötbérre tarthat igényt, melynek alapja a nettó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 w:rsidRPr="00947A0F">
        <w:rPr>
          <w:rFonts w:ascii="Times New Roman" w:hAnsi="Times New Roman" w:cs="Times New Roman"/>
          <w:sz w:val="24"/>
          <w:szCs w:val="24"/>
        </w:rPr>
        <w:t xml:space="preserve">i díj, </w:t>
      </w:r>
      <w:r w:rsidR="006D4556">
        <w:rPr>
          <w:rFonts w:ascii="Times New Roman" w:hAnsi="Times New Roman" w:cs="Times New Roman"/>
          <w:sz w:val="24"/>
          <w:szCs w:val="24"/>
        </w:rPr>
        <w:t xml:space="preserve">amelynek maximális </w:t>
      </w:r>
      <w:r w:rsidRPr="00947A0F">
        <w:rPr>
          <w:rFonts w:ascii="Times New Roman" w:hAnsi="Times New Roman" w:cs="Times New Roman"/>
          <w:sz w:val="24"/>
          <w:szCs w:val="24"/>
        </w:rPr>
        <w:t xml:space="preserve">mértéke </w:t>
      </w:r>
      <w:r w:rsidR="006D4556">
        <w:rPr>
          <w:rFonts w:ascii="Times New Roman" w:hAnsi="Times New Roman" w:cs="Times New Roman"/>
          <w:sz w:val="24"/>
          <w:szCs w:val="24"/>
        </w:rPr>
        <w:t xml:space="preserve">a teljes nettó </w:t>
      </w:r>
      <w:r w:rsidR="00D96484">
        <w:rPr>
          <w:rFonts w:ascii="Times New Roman" w:hAnsi="Times New Roman" w:cs="Times New Roman"/>
          <w:sz w:val="24"/>
          <w:szCs w:val="24"/>
        </w:rPr>
        <w:t>szolgáltatás</w:t>
      </w:r>
      <w:r w:rsidR="006D4556">
        <w:rPr>
          <w:rFonts w:ascii="Times New Roman" w:hAnsi="Times New Roman" w:cs="Times New Roman"/>
          <w:sz w:val="24"/>
          <w:szCs w:val="24"/>
        </w:rPr>
        <w:t xml:space="preserve">i díj </w:t>
      </w:r>
      <w:r w:rsidRPr="00947A0F">
        <w:rPr>
          <w:rFonts w:ascii="Times New Roman" w:hAnsi="Times New Roman" w:cs="Times New Roman"/>
          <w:sz w:val="24"/>
          <w:szCs w:val="24"/>
        </w:rPr>
        <w:t>15 %</w:t>
      </w:r>
      <w:r w:rsidR="006D4556">
        <w:rPr>
          <w:rFonts w:ascii="Times New Roman" w:hAnsi="Times New Roman" w:cs="Times New Roman"/>
          <w:sz w:val="24"/>
          <w:szCs w:val="24"/>
        </w:rPr>
        <w:t>-a</w:t>
      </w:r>
      <w:r w:rsidRPr="00947A0F">
        <w:rPr>
          <w:rFonts w:ascii="Times New Roman" w:hAnsi="Times New Roman" w:cs="Times New Roman"/>
          <w:sz w:val="24"/>
          <w:szCs w:val="24"/>
        </w:rPr>
        <w:t>.</w:t>
      </w:r>
    </w:p>
    <w:p w:rsidR="003E3933" w:rsidRDefault="003E3933" w:rsidP="003E393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E3933" w:rsidRPr="00947A0F" w:rsidRDefault="003E3933" w:rsidP="00162A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96484">
        <w:rPr>
          <w:rFonts w:ascii="Times New Roman" w:hAnsi="Times New Roman" w:cs="Times New Roman"/>
          <w:sz w:val="24"/>
          <w:szCs w:val="24"/>
        </w:rPr>
        <w:t>Megbízott</w:t>
      </w:r>
      <w:r>
        <w:rPr>
          <w:rFonts w:ascii="Times New Roman" w:hAnsi="Times New Roman" w:cs="Times New Roman"/>
          <w:sz w:val="24"/>
          <w:szCs w:val="24"/>
        </w:rPr>
        <w:t xml:space="preserve"> a nem megfelelő, vagy késedelmes teljesítésből eredő Megrendelő részére okozott kár megtérítésére köteles. </w:t>
      </w: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A jelen szerződés négy, egymással mindenben megegyező,</w:t>
      </w:r>
      <w:r w:rsidR="003E3933">
        <w:rPr>
          <w:rFonts w:ascii="Times New Roman" w:hAnsi="Times New Roman" w:cs="Times New Roman"/>
          <w:sz w:val="24"/>
          <w:szCs w:val="24"/>
        </w:rPr>
        <w:t xml:space="preserve"> hat számozott oldalból álló,</w:t>
      </w:r>
      <w:r w:rsidRPr="00947A0F">
        <w:rPr>
          <w:rFonts w:ascii="Times New Roman" w:hAnsi="Times New Roman" w:cs="Times New Roman"/>
          <w:sz w:val="24"/>
          <w:szCs w:val="24"/>
        </w:rPr>
        <w:t xml:space="preserve"> magyar nyelvű példányban készült, amelyet Felek az alulírt helyen és időpontban, elolvasás és az abban foglaltak megértése után, mint akaratukkal mindenben megegyezőt, jóváhagyólag írják alá.</w:t>
      </w: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49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 xml:space="preserve">Kelt: </w:t>
      </w:r>
    </w:p>
    <w:p w:rsidR="00E15F49" w:rsidRDefault="00E15F49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3E393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…………………………2019. ……………. ……..</w:t>
      </w: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4284"/>
      </w:tblGrid>
      <w:tr w:rsidR="00162AC3" w:rsidRPr="00947A0F" w:rsidTr="001E11F4">
        <w:tc>
          <w:tcPr>
            <w:tcW w:w="3936" w:type="dxa"/>
            <w:tcBorders>
              <w:top w:val="dotted" w:sz="4" w:space="0" w:color="auto"/>
            </w:tcBorders>
            <w:shd w:val="clear" w:color="auto" w:fill="auto"/>
          </w:tcPr>
          <w:p w:rsidR="00162AC3" w:rsidRPr="00947A0F" w:rsidRDefault="00162AC3" w:rsidP="001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A0F"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992" w:type="dxa"/>
            <w:shd w:val="clear" w:color="auto" w:fill="auto"/>
          </w:tcPr>
          <w:p w:rsidR="00162AC3" w:rsidRPr="00947A0F" w:rsidRDefault="00162AC3" w:rsidP="001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shd w:val="clear" w:color="auto" w:fill="auto"/>
          </w:tcPr>
          <w:p w:rsidR="00162AC3" w:rsidRPr="00947A0F" w:rsidRDefault="00D96484" w:rsidP="001E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Megbízott</w:t>
            </w:r>
          </w:p>
        </w:tc>
      </w:tr>
    </w:tbl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3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49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1E1" w:rsidRDefault="009C71E1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49" w:rsidRDefault="009C71E1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</w:t>
      </w:r>
      <w:r w:rsidR="00E15F49">
        <w:rPr>
          <w:rFonts w:ascii="Times New Roman" w:hAnsi="Times New Roman" w:cs="Times New Roman"/>
          <w:sz w:val="24"/>
          <w:szCs w:val="24"/>
        </w:rPr>
        <w:t>rendelő</w:t>
      </w:r>
      <w:r>
        <w:rPr>
          <w:rFonts w:ascii="Times New Roman" w:hAnsi="Times New Roman" w:cs="Times New Roman"/>
          <w:sz w:val="24"/>
          <w:szCs w:val="24"/>
        </w:rPr>
        <w:t xml:space="preserve"> pénzügyi ellenjegyzése</w:t>
      </w:r>
      <w:r w:rsidR="00E15F49">
        <w:rPr>
          <w:rFonts w:ascii="Times New Roman" w:hAnsi="Times New Roman" w:cs="Times New Roman"/>
          <w:sz w:val="24"/>
          <w:szCs w:val="24"/>
        </w:rPr>
        <w:t xml:space="preserve"> Mezőkövesd, 2019. ………..: ………………………….</w:t>
      </w:r>
    </w:p>
    <w:p w:rsidR="00E15F49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49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49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F49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1E1" w:rsidRDefault="00E15F49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Megrendelő jogi ellenjegyzése Mezőkövesd, 2019. ………….: ……………………………….</w:t>
      </w:r>
      <w:r w:rsidR="009C7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E1" w:rsidRDefault="009C71E1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1E1" w:rsidRPr="00947A0F" w:rsidRDefault="009C71E1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AC3" w:rsidRPr="00947A0F" w:rsidRDefault="00162AC3" w:rsidP="0016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0F">
        <w:rPr>
          <w:rFonts w:ascii="Times New Roman" w:hAnsi="Times New Roman" w:cs="Times New Roman"/>
          <w:sz w:val="24"/>
          <w:szCs w:val="24"/>
        </w:rPr>
        <w:t>Melléklet:</w:t>
      </w:r>
    </w:p>
    <w:p w:rsidR="006F5980" w:rsidRDefault="009C71E1" w:rsidP="00F310E0">
      <w:pPr>
        <w:numPr>
          <w:ilvl w:val="0"/>
          <w:numId w:val="2"/>
        </w:numPr>
        <w:autoSpaceDE w:val="0"/>
        <w:spacing w:after="0" w:line="240" w:lineRule="auto"/>
        <w:contextualSpacing/>
        <w:jc w:val="both"/>
      </w:pPr>
      <w:r w:rsidRPr="00F310E0">
        <w:rPr>
          <w:rFonts w:ascii="Times New Roman" w:hAnsi="Times New Roman" w:cs="Times New Roman"/>
          <w:sz w:val="24"/>
          <w:szCs w:val="24"/>
        </w:rPr>
        <w:t>képesítést igazoló bizonyítvány/diploma másolata</w:t>
      </w:r>
      <w:bookmarkStart w:id="0" w:name="_GoBack"/>
      <w:bookmarkEnd w:id="0"/>
    </w:p>
    <w:sectPr w:rsidR="006F59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33" w:rsidRDefault="003E3933" w:rsidP="003E3933">
      <w:pPr>
        <w:spacing w:after="0" w:line="240" w:lineRule="auto"/>
      </w:pPr>
      <w:r>
        <w:separator/>
      </w:r>
    </w:p>
  </w:endnote>
  <w:endnote w:type="continuationSeparator" w:id="0">
    <w:p w:rsidR="003E3933" w:rsidRDefault="003E3933" w:rsidP="003E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33" w:rsidRDefault="003E3933">
    <w:pPr>
      <w:pStyle w:val="llb"/>
    </w:pPr>
    <w:r>
      <w:fldChar w:fldCharType="begin"/>
    </w:r>
    <w:r>
      <w:instrText>PAGE   \* MERGEFORMAT</w:instrText>
    </w:r>
    <w:r>
      <w:fldChar w:fldCharType="separate"/>
    </w:r>
    <w:r w:rsidR="00F310E0">
      <w:rPr>
        <w:noProof/>
      </w:rPr>
      <w:t>6</w:t>
    </w:r>
    <w:r>
      <w:fldChar w:fldCharType="end"/>
    </w:r>
    <w:r w:rsidR="00F310E0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C38A398" wp14:editId="13E8CDF2">
          <wp:simplePos x="0" y="0"/>
          <wp:positionH relativeFrom="page">
            <wp:posOffset>4474210</wp:posOffset>
          </wp:positionH>
          <wp:positionV relativeFrom="page">
            <wp:posOffset>8539480</wp:posOffset>
          </wp:positionV>
          <wp:extent cx="3236400" cy="2300400"/>
          <wp:effectExtent l="0" t="0" r="2540" b="5080"/>
          <wp:wrapTight wrapText="bothSides">
            <wp:wrapPolygon edited="0">
              <wp:start x="0" y="0"/>
              <wp:lineTo x="0" y="21469"/>
              <wp:lineTo x="21490" y="21469"/>
              <wp:lineTo x="2149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230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33" w:rsidRDefault="003E3933" w:rsidP="003E3933">
      <w:pPr>
        <w:spacing w:after="0" w:line="240" w:lineRule="auto"/>
      </w:pPr>
      <w:r>
        <w:separator/>
      </w:r>
    </w:p>
  </w:footnote>
  <w:footnote w:type="continuationSeparator" w:id="0">
    <w:p w:rsidR="003E3933" w:rsidRDefault="003E3933" w:rsidP="003E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84" w:rsidRDefault="00D96484">
    <w:pPr>
      <w:pStyle w:val="lfej"/>
    </w:pPr>
    <w:r>
      <w:t>TK/047/00506-</w:t>
    </w:r>
    <w:r w:rsidRPr="00D96484">
      <w:rPr>
        <w:highlight w:val="yellow"/>
      </w:rPr>
      <w:t>…</w:t>
    </w:r>
    <w:r>
      <w:t>./2019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6CEA"/>
    <w:multiLevelType w:val="hybridMultilevel"/>
    <w:tmpl w:val="95243362"/>
    <w:lvl w:ilvl="0" w:tplc="5D225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4FDE"/>
    <w:multiLevelType w:val="hybridMultilevel"/>
    <w:tmpl w:val="868299E6"/>
    <w:lvl w:ilvl="0" w:tplc="A99A11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17031"/>
    <w:multiLevelType w:val="hybridMultilevel"/>
    <w:tmpl w:val="B088F51E"/>
    <w:lvl w:ilvl="0" w:tplc="80BC4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E645B"/>
    <w:multiLevelType w:val="multilevel"/>
    <w:tmpl w:val="72D60C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C3"/>
    <w:rsid w:val="000106FF"/>
    <w:rsid w:val="0001212E"/>
    <w:rsid w:val="000E2F96"/>
    <w:rsid w:val="00162AC3"/>
    <w:rsid w:val="00196957"/>
    <w:rsid w:val="002F589A"/>
    <w:rsid w:val="00371EBE"/>
    <w:rsid w:val="003E3933"/>
    <w:rsid w:val="006D4556"/>
    <w:rsid w:val="006F5980"/>
    <w:rsid w:val="007A3CF5"/>
    <w:rsid w:val="007B320A"/>
    <w:rsid w:val="009C71E1"/>
    <w:rsid w:val="00A35D27"/>
    <w:rsid w:val="00C23A67"/>
    <w:rsid w:val="00C77380"/>
    <w:rsid w:val="00C80DCA"/>
    <w:rsid w:val="00D018A5"/>
    <w:rsid w:val="00D96484"/>
    <w:rsid w:val="00DE1899"/>
    <w:rsid w:val="00E15F49"/>
    <w:rsid w:val="00E6263B"/>
    <w:rsid w:val="00F1234F"/>
    <w:rsid w:val="00F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AC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162AC3"/>
    <w:pPr>
      <w:ind w:left="720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162AC3"/>
    <w:rPr>
      <w:rFonts w:asciiTheme="minorHAnsi" w:hAnsiTheme="minorHAnsi" w:cstheme="min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3E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933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E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93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2AC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ekezdés1,List Paragraph à moi,Dot pt,No Spacing1,List Paragraph Char Char Char,Indicator Text,Numbered Para 1,Welt L Char,Welt L,Bullet List,FooterText,List Paragraph1,numbered,Paragraphe de liste1,Bulletr List Paragraph,列出段落,列出段落1"/>
    <w:basedOn w:val="Norml"/>
    <w:link w:val="ListaszerbekezdsChar"/>
    <w:uiPriority w:val="34"/>
    <w:qFormat/>
    <w:rsid w:val="00162AC3"/>
    <w:pPr>
      <w:ind w:left="720"/>
      <w:contextualSpacing/>
    </w:pPr>
  </w:style>
  <w:style w:type="character" w:customStyle="1" w:styleId="ListaszerbekezdsChar">
    <w:name w:val="Listaszerű bekezdés Char"/>
    <w:aliases w:val="bekezdés1 Char,List Paragraph à moi Char,Dot pt Char,No Spacing1 Char,List Paragraph Char Char Char Char,Indicator Text Char,Numbered Para 1 Char,Welt L Char Char,Welt L Char1,Bullet List Char,FooterText Char,numbered Char"/>
    <w:link w:val="Listaszerbekezds"/>
    <w:uiPriority w:val="34"/>
    <w:rsid w:val="00162AC3"/>
    <w:rPr>
      <w:rFonts w:asciiTheme="minorHAnsi" w:hAnsiTheme="minorHAnsi" w:cstheme="minorBidi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3E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933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E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93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A07E-7468-47DA-B2B6-3EEA2F41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1801</Words>
  <Characters>12428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Gyöngyösi József</dc:creator>
  <cp:lastModifiedBy>Gyöngyösi József</cp:lastModifiedBy>
  <cp:revision>5</cp:revision>
  <dcterms:created xsi:type="dcterms:W3CDTF">2019-04-03T07:38:00Z</dcterms:created>
  <dcterms:modified xsi:type="dcterms:W3CDTF">2019-05-03T11:55:00Z</dcterms:modified>
</cp:coreProperties>
</file>