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97" w:rsidRDefault="00D14D97" w:rsidP="00D14D97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D14D97" w:rsidRDefault="00D14D97" w:rsidP="00D14D97">
      <w:pPr>
        <w:pStyle w:val="Cmsor1"/>
        <w:spacing w:before="0"/>
        <w:ind w:left="0"/>
        <w:jc w:val="right"/>
      </w:pPr>
      <w:r>
        <w:rPr>
          <w:spacing w:val="-1"/>
        </w:rPr>
        <w:t>FELOLVASÓLAP</w:t>
      </w:r>
    </w:p>
    <w:p w:rsidR="00D14D97" w:rsidRDefault="00D14D97" w:rsidP="00D14D97">
      <w:pPr>
        <w:pStyle w:val="Listaszerbekezds"/>
        <w:numPr>
          <w:ilvl w:val="2"/>
          <w:numId w:val="1"/>
        </w:numPr>
        <w:tabs>
          <w:tab w:val="left" w:pos="2571"/>
        </w:tabs>
        <w:spacing w:before="63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br w:type="column"/>
      </w:r>
      <w:r>
        <w:rPr>
          <w:rFonts w:ascii="Calibri" w:hAnsi="Calibri"/>
          <w:sz w:val="18"/>
        </w:rPr>
        <w:lastRenderedPageBreak/>
        <w:t>számú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melléklet</w:t>
      </w:r>
    </w:p>
    <w:p w:rsidR="00D14D97" w:rsidRDefault="00D14D97" w:rsidP="00D14D97">
      <w:pPr>
        <w:rPr>
          <w:rFonts w:ascii="Calibri" w:eastAsia="Calibri" w:hAnsi="Calibri" w:cs="Calibri"/>
          <w:sz w:val="18"/>
          <w:szCs w:val="18"/>
        </w:rPr>
        <w:sectPr w:rsidR="00D14D97" w:rsidSect="00D14D97">
          <w:pgSz w:w="11910" w:h="16840"/>
          <w:pgMar w:top="1080" w:right="1060" w:bottom="1200" w:left="1200" w:header="708" w:footer="708" w:gutter="0"/>
          <w:cols w:num="2" w:space="708" w:equalWidth="0">
            <w:col w:w="5626" w:space="40"/>
            <w:col w:w="3984"/>
          </w:cols>
        </w:sectPr>
      </w:pPr>
    </w:p>
    <w:p w:rsidR="00D14D97" w:rsidRDefault="00D14D97" w:rsidP="00D14D97">
      <w:pPr>
        <w:rPr>
          <w:rFonts w:ascii="Calibri" w:eastAsia="Calibri" w:hAnsi="Calibri" w:cs="Calibri"/>
          <w:sz w:val="20"/>
          <w:szCs w:val="20"/>
        </w:rPr>
      </w:pPr>
    </w:p>
    <w:p w:rsidR="00D14D97" w:rsidRDefault="00D14D97" w:rsidP="00D14D97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59"/>
        <w:gridCol w:w="6984"/>
      </w:tblGrid>
      <w:tr w:rsidR="00D14D97" w:rsidTr="00E168A7">
        <w:trPr>
          <w:trHeight w:hRule="exact" w:val="653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D14D97" w:rsidRDefault="00D14D97" w:rsidP="00E168A7">
            <w:pPr>
              <w:pStyle w:val="TableParagraph"/>
              <w:spacing w:before="9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Beszerzés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tárgya: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D14D97" w:rsidRDefault="00D14D97" w:rsidP="00E168A7">
            <w:pPr>
              <w:pStyle w:val="TableParagraph"/>
              <w:spacing w:before="95"/>
              <w:ind w:left="267" w:righ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Iskolatej termékek beszerzése a Székesfehérvári Tankerületi Központ intézményei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részére</w:t>
            </w:r>
          </w:p>
        </w:tc>
      </w:tr>
      <w:tr w:rsidR="00D14D97" w:rsidTr="00E168A7">
        <w:trPr>
          <w:trHeight w:hRule="exact" w:val="34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D14D97" w:rsidRPr="000E7121" w:rsidRDefault="00D14D97" w:rsidP="00E168A7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  <w:highlight w:val="yellow"/>
              </w:rPr>
            </w:pPr>
            <w:r w:rsidRPr="009C4B39">
              <w:rPr>
                <w:rFonts w:ascii="Calibri" w:hAnsi="Calibri"/>
              </w:rPr>
              <w:t>Az eljárás</w:t>
            </w:r>
            <w:r w:rsidRPr="009C4B39">
              <w:rPr>
                <w:rFonts w:ascii="Calibri" w:hAnsi="Calibri"/>
                <w:spacing w:val="-3"/>
              </w:rPr>
              <w:t xml:space="preserve"> </w:t>
            </w:r>
            <w:r w:rsidRPr="009C4B39">
              <w:rPr>
                <w:rFonts w:ascii="Calibri" w:hAnsi="Calibri"/>
              </w:rPr>
              <w:t>azonosítója: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D14D97" w:rsidRPr="000E7121" w:rsidRDefault="00D14D97" w:rsidP="00E168A7">
            <w:pPr>
              <w:pStyle w:val="TableParagraph"/>
              <w:spacing w:line="249" w:lineRule="exact"/>
              <w:ind w:left="267"/>
              <w:rPr>
                <w:rFonts w:ascii="Calibri" w:eastAsia="Calibri" w:hAnsi="Calibri" w:cs="Calibri"/>
                <w:highlight w:val="yellow"/>
              </w:rPr>
            </w:pPr>
            <w:r w:rsidRPr="00AB2E28">
              <w:rPr>
                <w:rFonts w:ascii="Calibri"/>
              </w:rPr>
              <w:t>TK/072/02</w:t>
            </w:r>
            <w:r>
              <w:rPr>
                <w:rFonts w:ascii="Calibri"/>
              </w:rPr>
              <w:t>003-</w:t>
            </w:r>
            <w:r w:rsidRPr="00AB2E28">
              <w:rPr>
                <w:rFonts w:ascii="Calibri"/>
              </w:rPr>
              <w:t>1/</w:t>
            </w:r>
            <w:r>
              <w:rPr>
                <w:rFonts w:ascii="Calibri"/>
              </w:rPr>
              <w:t>2020</w:t>
            </w:r>
            <w:r w:rsidRPr="00AB2E28">
              <w:rPr>
                <w:rFonts w:ascii="Calibri"/>
              </w:rPr>
              <w:t>.</w:t>
            </w:r>
          </w:p>
        </w:tc>
      </w:tr>
    </w:tbl>
    <w:p w:rsidR="00D14D97" w:rsidRDefault="00D14D97" w:rsidP="00D14D97">
      <w:pPr>
        <w:rPr>
          <w:rFonts w:ascii="Calibri" w:eastAsia="Calibri" w:hAnsi="Calibri" w:cs="Calibri"/>
          <w:sz w:val="20"/>
          <w:szCs w:val="20"/>
        </w:rPr>
      </w:pPr>
    </w:p>
    <w:p w:rsidR="00D14D97" w:rsidRDefault="00D14D97" w:rsidP="00D14D9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6"/>
        <w:gridCol w:w="6969"/>
      </w:tblGrid>
      <w:tr w:rsidR="00D14D97" w:rsidTr="00E168A7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/>
        </w:tc>
      </w:tr>
      <w:tr w:rsidR="00D14D97" w:rsidTr="00E168A7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Székhelye: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/>
        </w:tc>
      </w:tr>
      <w:tr w:rsidR="00D14D97" w:rsidTr="00E168A7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Adószáma: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/>
        </w:tc>
      </w:tr>
      <w:tr w:rsidR="00D14D97" w:rsidTr="00E168A7">
        <w:trPr>
          <w:trHeight w:hRule="exact" w:val="4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Cégjegyzék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száma: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/>
        </w:tc>
      </w:tr>
      <w:tr w:rsidR="00D14D97" w:rsidTr="00E168A7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Telefon: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/>
        </w:tc>
      </w:tr>
      <w:tr w:rsidR="00D14D97" w:rsidTr="00E168A7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Fax: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/>
        </w:tc>
      </w:tr>
      <w:tr w:rsidR="00D14D97" w:rsidTr="00E168A7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E-mail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cím: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/>
        </w:tc>
      </w:tr>
      <w:tr w:rsidR="00D14D97" w:rsidTr="00E168A7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Kapcsolattartó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/>
        </w:tc>
      </w:tr>
    </w:tbl>
    <w:p w:rsidR="00D14D97" w:rsidRDefault="00D14D97" w:rsidP="00D14D97">
      <w:pPr>
        <w:rPr>
          <w:rFonts w:ascii="Calibri" w:eastAsia="Calibri" w:hAnsi="Calibri" w:cs="Calibri"/>
          <w:sz w:val="20"/>
          <w:szCs w:val="20"/>
        </w:rPr>
      </w:pPr>
    </w:p>
    <w:p w:rsidR="00D14D97" w:rsidRDefault="00D14D97" w:rsidP="00D14D9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11"/>
        <w:gridCol w:w="4134"/>
      </w:tblGrid>
      <w:tr w:rsidR="00D14D97" w:rsidTr="00E168A7">
        <w:trPr>
          <w:trHeight w:hRule="exact" w:val="48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a megajánlott termék/termékek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gyártója?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D14D97" w:rsidTr="00E168A7">
        <w:trPr>
          <w:trHeight w:hRule="exact" w:val="4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Amennyiben nem, úgy nevezze meg 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gyártót: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/>
        </w:tc>
      </w:tr>
    </w:tbl>
    <w:p w:rsidR="00D14D97" w:rsidRDefault="00D14D97" w:rsidP="00D14D97">
      <w:pPr>
        <w:rPr>
          <w:rFonts w:ascii="Calibri" w:eastAsia="Calibri" w:hAnsi="Calibri" w:cs="Calibri"/>
          <w:sz w:val="20"/>
          <w:szCs w:val="20"/>
        </w:rPr>
      </w:pPr>
    </w:p>
    <w:p w:rsidR="00D14D97" w:rsidRDefault="00D14D97" w:rsidP="00D14D97">
      <w:pPr>
        <w:rPr>
          <w:rFonts w:ascii="Calibri" w:eastAsia="Calibri" w:hAnsi="Calibri" w:cs="Calibri"/>
          <w:sz w:val="20"/>
          <w:szCs w:val="20"/>
        </w:rPr>
      </w:pPr>
    </w:p>
    <w:p w:rsidR="00D14D97" w:rsidRDefault="00D14D97" w:rsidP="00D14D97">
      <w:pPr>
        <w:spacing w:before="1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D14D97" w:rsidTr="00E168A7">
        <w:trPr>
          <w:trHeight w:hRule="exact" w:val="816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14D97" w:rsidRDefault="00D14D97" w:rsidP="00E168A7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14D97" w:rsidRDefault="00D14D97" w:rsidP="00E168A7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ÉRTÉKELÉSI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SZEMPOMTOK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14D97" w:rsidRDefault="00D14D97" w:rsidP="00E168A7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14D97" w:rsidRDefault="00D14D97" w:rsidP="00E168A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</w:t>
            </w:r>
          </w:p>
        </w:tc>
      </w:tr>
      <w:tr w:rsidR="00D14D97" w:rsidTr="00E168A7">
        <w:trPr>
          <w:trHeight w:hRule="exact" w:val="15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ind w:left="100" w:right="4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a NÉBIH által engedélyezett tejipari feldolgozó üzemmel vagy tejtermelést folytató tenyészettel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rendelkezik,</w:t>
            </w:r>
          </w:p>
          <w:p w:rsidR="00D14D97" w:rsidRDefault="00D14D97" w:rsidP="00E168A7">
            <w:pPr>
              <w:pStyle w:val="TableParagraph"/>
              <w:ind w:left="100" w:right="4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vagy amelynek tulajdonosi körét vagy üzletrészét legalább 80% tulajdoni hányaddal tejfeldolgozó üzemmel vagy tejtermelést folytató tenyészettel rendelkező gazdasági szervezet vagy magánszemély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birtokolja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14D97" w:rsidRDefault="00D14D97" w:rsidP="00E168A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D14D97" w:rsidTr="00E168A7">
        <w:trPr>
          <w:trHeight w:hRule="exact" w:val="13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ind w:left="100" w:right="22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Kistermelői élelmiszer-termelés, -előállítás és -értékesítés feltételeiről szóló 52/2010. (IV. 30.) FVM rendelet értelmében</w:t>
            </w:r>
            <w:r>
              <w:rPr>
                <w:rFonts w:ascii="Calibri" w:hAnsi="Calibri"/>
                <w:spacing w:val="-19"/>
              </w:rPr>
              <w:t xml:space="preserve"> </w:t>
            </w:r>
            <w:r>
              <w:rPr>
                <w:rFonts w:ascii="Calibri" w:hAnsi="Calibri"/>
              </w:rPr>
              <w:t>kistermelő,</w:t>
            </w:r>
          </w:p>
          <w:p w:rsidR="00D14D97" w:rsidRDefault="00D14D97" w:rsidP="00E168A7">
            <w:pPr>
              <w:pStyle w:val="TableParagraph"/>
              <w:ind w:left="100" w:righ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vagy a kis- és középvállalkozásokról, fejlődésük támogatásáról szóló 2004. évi XXXIV. törvény 3. §-a alapján mikro-, kis- és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középvállalkozás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14D97" w:rsidRDefault="00D14D97" w:rsidP="00E168A7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D14D97" w:rsidTr="00E168A7">
        <w:trPr>
          <w:trHeight w:hRule="exact" w:val="16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ind w:left="100" w:right="13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által vállalt termékvariációban megajánlott tételek Megajánlja?</w:t>
            </w:r>
          </w:p>
          <w:p w:rsidR="00D14D97" w:rsidRDefault="00D14D97" w:rsidP="00E168A7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3/a Teljes/félzsíros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tej</w:t>
            </w:r>
          </w:p>
          <w:p w:rsidR="00D14D97" w:rsidRDefault="00D14D97" w:rsidP="00E168A7">
            <w:pPr>
              <w:pStyle w:val="TableParagraph"/>
              <w:spacing w:before="2" w:line="237" w:lineRule="auto"/>
              <w:ind w:left="527" w:right="37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3/b Zsíros/félzsíros ízesített tej 3/c Gyümölcsdarabos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joghurt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14D97" w:rsidRDefault="00D14D97" w:rsidP="00E168A7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D14D97" w:rsidRDefault="00D14D97" w:rsidP="00E168A7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D14D97" w:rsidRDefault="00D14D97" w:rsidP="00E168A7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</w:tbl>
    <w:p w:rsidR="00D14D97" w:rsidRDefault="00D14D97" w:rsidP="00D14D97">
      <w:pPr>
        <w:spacing w:line="267" w:lineRule="exact"/>
        <w:rPr>
          <w:rFonts w:ascii="Calibri" w:eastAsia="Calibri" w:hAnsi="Calibri" w:cs="Calibri"/>
        </w:rPr>
        <w:sectPr w:rsidR="00D14D97">
          <w:type w:val="continuous"/>
          <w:pgSz w:w="11910" w:h="16840"/>
          <w:pgMar w:top="1080" w:right="1060" w:bottom="1200" w:left="1200" w:header="708" w:footer="708" w:gutter="0"/>
          <w:cols w:space="708"/>
        </w:sectPr>
      </w:pPr>
    </w:p>
    <w:p w:rsidR="00D14D97" w:rsidRDefault="00D14D97" w:rsidP="00D14D97">
      <w:pPr>
        <w:spacing w:before="7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D14D97" w:rsidTr="00E168A7">
        <w:trPr>
          <w:trHeight w:hRule="exact" w:val="13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Ajánlati ár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megadása</w:t>
            </w:r>
          </w:p>
          <w:p w:rsidR="00D14D97" w:rsidRDefault="00D14D97" w:rsidP="00E168A7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4/a Teljes/félzsíros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tej</w:t>
            </w:r>
          </w:p>
          <w:p w:rsidR="00D14D97" w:rsidRDefault="00D14D97" w:rsidP="00E168A7">
            <w:pPr>
              <w:pStyle w:val="TableParagraph"/>
              <w:ind w:left="527" w:right="37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4/b Zsíros/félzsíros ízesített tej 4/c Gyümölcsdarabos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joghurt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14D97" w:rsidRDefault="00D14D97" w:rsidP="00E168A7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D14D97" w:rsidRDefault="00D14D97" w:rsidP="00E168A7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D14D97" w:rsidRDefault="00D14D97" w:rsidP="00E168A7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</w:tc>
      </w:tr>
      <w:tr w:rsidR="00D14D97" w:rsidTr="00E168A7">
        <w:trPr>
          <w:trHeight w:hRule="exact" w:val="8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a hulladékról szóló 2012. évi CLXXXV. törvény szerint meghatározott újrafelhasználható csomagolóanyag alkalmazását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vállalja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D14D97" w:rsidTr="00E168A7">
        <w:trPr>
          <w:trHeight w:hRule="exact" w:val="5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vállalja az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előfinanszírozást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D14D97" w:rsidTr="00E168A7">
        <w:trPr>
          <w:trHeight w:hRule="exact" w:val="8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a keletkező hulladékok szelektív gyűjtésének megvalósítását vállalja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5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D14D97" w:rsidTr="00E168A7">
        <w:trPr>
          <w:trHeight w:hRule="exact" w:val="645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ind w:left="100" w:righ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Promóciós intézkedések vállalása (legalább két intézkedés vállalása szükséges)</w:t>
            </w:r>
          </w:p>
          <w:p w:rsidR="00D14D97" w:rsidRDefault="00D14D97" w:rsidP="00E168A7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ind w:left="559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8/a Az óvoda- és iskolatej programmal kapcsolatos interaktív honlap létrehozása és/vagy rendszeres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frissítése.</w:t>
            </w:r>
          </w:p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ind w:left="559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8/b A termék előállítójához (tejtermelő vagy tejfeldolgozó) egy tanévben legalább egyszer szervezett tanulmányút, amelynek keretében lehetőség nyílik tej és tejtermékek előállításának adott üzemre jellemző fázisainak bemutatására. A tanulók lehetőség szerint legalább egy órát tartózkodjanak a fogadó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félnél</w:t>
            </w:r>
          </w:p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ind w:left="559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8/c A gyermekek tej- és tejtermékfogyasztásának és egészséges életmódjának ösztönzése érdekében szervezett verseny,  pályázat, adott jutalom (apró ajándékok, különösen póló, matrica, kitűző, írószer, órarend, naptár, uzsonnás doboz,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sportszer).</w:t>
            </w:r>
          </w:p>
          <w:p w:rsidR="00D14D97" w:rsidRDefault="00D14D97" w:rsidP="00E168A7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14D97" w:rsidRDefault="00D14D97" w:rsidP="00E168A7">
            <w:pPr>
              <w:pStyle w:val="TableParagraph"/>
              <w:ind w:left="559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8/d Kóstoltatás: óvoda- és iskolatej program keretében lehetőség szerint legalább egy alkalommal tej- és tejtermék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kóstoltatás.</w:t>
            </w:r>
          </w:p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ind w:left="559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8/e Az ellátott intézményeknél a termékek hűtését  biztosító berendezés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biztosítása.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14D97" w:rsidRDefault="00D14D97" w:rsidP="00E168A7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14D97" w:rsidRDefault="00D14D97" w:rsidP="00E168A7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14D97" w:rsidRDefault="00D14D97" w:rsidP="00E168A7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D14D97" w:rsidRDefault="00D14D97" w:rsidP="00E168A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D14D97" w:rsidRDefault="00D14D97" w:rsidP="00E168A7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</w:tbl>
    <w:p w:rsidR="00D14D97" w:rsidRDefault="00D14D97" w:rsidP="00D14D97">
      <w:pPr>
        <w:rPr>
          <w:rFonts w:ascii="Calibri" w:eastAsia="Calibri" w:hAnsi="Calibri" w:cs="Calibri"/>
          <w:sz w:val="20"/>
          <w:szCs w:val="20"/>
        </w:rPr>
      </w:pPr>
    </w:p>
    <w:p w:rsidR="00D14D97" w:rsidRDefault="00D14D97" w:rsidP="00D14D97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D14D97" w:rsidRDefault="00D14D97" w:rsidP="00D14D97">
      <w:pPr>
        <w:pStyle w:val="Szvegtrzs"/>
        <w:spacing w:before="56"/>
        <w:ind w:left="218"/>
        <w:rPr>
          <w:rFonts w:cs="Calibri"/>
        </w:rPr>
      </w:pPr>
      <w:r>
        <w:t>Kelt:</w:t>
      </w:r>
    </w:p>
    <w:p w:rsidR="00D14D97" w:rsidRDefault="00D14D97" w:rsidP="00D14D97">
      <w:pPr>
        <w:rPr>
          <w:rFonts w:ascii="Calibri" w:eastAsia="Calibri" w:hAnsi="Calibri" w:cs="Calibri"/>
          <w:sz w:val="20"/>
          <w:szCs w:val="20"/>
        </w:rPr>
      </w:pPr>
    </w:p>
    <w:p w:rsidR="00D14D97" w:rsidRDefault="00D14D97" w:rsidP="00D14D97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D14D97" w:rsidRDefault="00D14D97" w:rsidP="00D14D97">
      <w:pPr>
        <w:spacing w:line="20" w:lineRule="exact"/>
        <w:ind w:left="60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773BDFEB" wp14:editId="4F0A3CF8">
                <wp:extent cx="2120900" cy="6350"/>
                <wp:effectExtent l="9525" t="9525" r="3175" b="3175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03F1C" id="Group 8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">
                <v:group id="Group 9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" path="m,l3329,e" filled="f" strokeweight=".16936mm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:rsidR="0080107D" w:rsidRDefault="00D14D97" w:rsidP="00D14D97">
      <w:pPr>
        <w:pStyle w:val="Szvegtrzs"/>
        <w:spacing w:line="258" w:lineRule="exact"/>
        <w:ind w:left="0" w:right="1175"/>
        <w:jc w:val="right"/>
      </w:pPr>
      <w:r>
        <w:t>cégszerű</w:t>
      </w:r>
      <w:r>
        <w:rPr>
          <w:spacing w:val="2"/>
        </w:rPr>
        <w:t xml:space="preserve"> </w:t>
      </w:r>
      <w:r>
        <w:t>aláírás</w:t>
      </w:r>
      <w:bookmarkStart w:id="0" w:name="_GoBack"/>
      <w:bookmarkEnd w:id="0"/>
    </w:p>
    <w:sectPr w:rsidR="0080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7"/>
    <w:rsid w:val="0080107D"/>
    <w:rsid w:val="00D1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A8D9"/>
  <w15:chartTrackingRefBased/>
  <w15:docId w15:val="{453A8438-8BED-4ECF-889C-E3334F18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14D97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D14D97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D14D97"/>
    <w:rPr>
      <w:rFonts w:ascii="Calibri" w:eastAsia="Calibri" w:hAnsi="Calibri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D14D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D14D97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D14D97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D14D97"/>
  </w:style>
  <w:style w:type="paragraph" w:customStyle="1" w:styleId="TableParagraph">
    <w:name w:val="Table Paragraph"/>
    <w:basedOn w:val="Norml"/>
    <w:uiPriority w:val="1"/>
    <w:qFormat/>
    <w:rsid w:val="00D1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Rudnóyné</dc:creator>
  <cp:keywords/>
  <dc:description/>
  <cp:lastModifiedBy>Vali Rudnóyné</cp:lastModifiedBy>
  <cp:revision>1</cp:revision>
  <dcterms:created xsi:type="dcterms:W3CDTF">2020-04-30T07:00:00Z</dcterms:created>
  <dcterms:modified xsi:type="dcterms:W3CDTF">2020-04-30T07:00:00Z</dcterms:modified>
</cp:coreProperties>
</file>