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1" w:rsidRDefault="00777A41" w:rsidP="00777A41">
      <w:pPr>
        <w:rPr>
          <w:rFonts w:ascii="Arial" w:hAnsi="Arial" w:cs="Arial"/>
          <w:b/>
          <w:bCs/>
          <w:color w:val="4472C4"/>
        </w:rPr>
      </w:pPr>
      <w:bookmarkStart w:id="0" w:name="_GoBack"/>
      <w:bookmarkEnd w:id="0"/>
      <w:r>
        <w:rPr>
          <w:rFonts w:ascii="Arial" w:hAnsi="Arial" w:cs="Arial"/>
          <w:b/>
          <w:bCs/>
          <w:color w:val="4472C4"/>
        </w:rPr>
        <w:t>Sajtóközlemény</w:t>
      </w:r>
    </w:p>
    <w:p w:rsidR="00777A41" w:rsidRDefault="00777A41" w:rsidP="00777A41">
      <w:pPr>
        <w:rPr>
          <w:rFonts w:ascii="Arial" w:hAnsi="Arial" w:cs="Arial"/>
          <w:b/>
          <w:bCs/>
        </w:rPr>
      </w:pPr>
    </w:p>
    <w:p w:rsidR="00777A41" w:rsidRDefault="00777A41" w:rsidP="00777A41">
      <w:pPr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>Elindult a Magyar Falu Program –</w:t>
      </w:r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/>
          <w:bCs/>
        </w:rPr>
        <w:t>az iskolaépület felújítása és iskolai tornaterem, tornaszoba fejlesztése 2022</w:t>
      </w:r>
      <w:r>
        <w:rPr>
          <w:rFonts w:ascii="Arial" w:hAnsi="Arial" w:cs="Arial"/>
          <w:b/>
          <w:bCs/>
          <w:color w:val="1F497D"/>
        </w:rPr>
        <w:t xml:space="preserve"> –</w:t>
      </w:r>
      <w:r>
        <w:rPr>
          <w:rFonts w:ascii="Arial" w:hAnsi="Arial" w:cs="Arial"/>
          <w:b/>
          <w:bCs/>
        </w:rPr>
        <w:t xml:space="preserve"> a Sárospataki Tankerületi Központ három intézményében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Sárospataki Tankerületi Központ három intézményében újítjuk fel az iskolaépületet, mintegy 141,6 millió forint vissza nem térítendő hazai forrásból, amely növeli a vidéki települések köznevelési színvonalát.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célja, hogy a Sárospataki Tankerületi Központ fenntartásában lévő intézmények felújításával elősegítse a minőségi oktatást és a hátránykompenzációt. A projekt megvalósulásával a helyi és a környező falvak gyermekei is magas színvonalú oktatási tevékenységhez igazodó hasonlóan színvonalas, korszerű és gazdaságossági szempontból is fenntartható környezetben tanulhatnak.</w:t>
      </w:r>
    </w:p>
    <w:p w:rsidR="00777A41" w:rsidRDefault="00777A41" w:rsidP="00777A41">
      <w:r>
        <w:rPr>
          <w:rFonts w:ascii="Arial" w:hAnsi="Arial" w:cs="Arial"/>
        </w:rPr>
        <w:t> </w:t>
      </w:r>
    </w:p>
    <w:p w:rsidR="00777A41" w:rsidRDefault="00777A41" w:rsidP="00777A41">
      <w:r>
        <w:rPr>
          <w:rFonts w:ascii="Arial" w:hAnsi="Arial" w:cs="Arial"/>
        </w:rPr>
        <w:t>Érintett iskolák:</w:t>
      </w:r>
    </w:p>
    <w:p w:rsidR="00777A41" w:rsidRDefault="00777A41" w:rsidP="00777A41">
      <w:pPr>
        <w:spacing w:after="0"/>
      </w:pPr>
      <w:r>
        <w:rPr>
          <w:rFonts w:ascii="Arial" w:hAnsi="Arial" w:cs="Arial"/>
          <w:b/>
          <w:bCs/>
        </w:rPr>
        <w:t xml:space="preserve">Hegyközi Általános Iskola Füzéri Perényi Péter Tagintézménye: 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részeként sor kerül a nyílászárók és tetőszerkezet cseréjére, földszinti padlóburkolat kialakításra, a felújítással érintett rész elektromos hálózatának cseréjére, valamint külső lábazati és homlokzati hőszigetelésre.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Elnyert támogatási összeg: 54 997 648 Ft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megvalósításának tervezett fizikai befejezése: 2024.05.01</w:t>
      </w:r>
    </w:p>
    <w:p w:rsidR="00777A41" w:rsidRDefault="00777A41" w:rsidP="00777A41">
      <w:r>
        <w:rPr>
          <w:rFonts w:ascii="Arial" w:hAnsi="Arial" w:cs="Arial"/>
          <w:b/>
          <w:bCs/>
        </w:rPr>
        <w:t> </w:t>
      </w:r>
    </w:p>
    <w:p w:rsidR="00777A41" w:rsidRDefault="00777A41" w:rsidP="00777A41">
      <w:pPr>
        <w:spacing w:after="0"/>
      </w:pPr>
      <w:r>
        <w:rPr>
          <w:rFonts w:ascii="Arial" w:hAnsi="Arial" w:cs="Arial"/>
          <w:b/>
          <w:bCs/>
        </w:rPr>
        <w:t>Pácini Általános Iskola: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részeként energetikai fejlesztés és külső nyílászárók cseréje valósul meg.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Elnyert támogatási összeg: 32 333 234 Ft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megvalósításának tervezett fizikai befejezése:2024.06.30</w:t>
      </w:r>
    </w:p>
    <w:p w:rsidR="00777A41" w:rsidRDefault="00777A41" w:rsidP="00777A41">
      <w:r>
        <w:rPr>
          <w:rFonts w:ascii="Arial" w:hAnsi="Arial" w:cs="Arial"/>
          <w:b/>
          <w:bCs/>
        </w:rPr>
        <w:t> </w:t>
      </w:r>
    </w:p>
    <w:p w:rsidR="00777A41" w:rsidRDefault="00777A41" w:rsidP="00777A41">
      <w:pPr>
        <w:spacing w:after="0"/>
      </w:pPr>
      <w:r>
        <w:rPr>
          <w:rFonts w:ascii="Arial" w:hAnsi="Arial" w:cs="Arial"/>
          <w:b/>
          <w:bCs/>
        </w:rPr>
        <w:t>Vilmányi II. Rákóczi Ferenc Általános Iskola: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projekten belül, energetikai korszerűsítés történik az iskola északi szárnyán, külső és belső nyílászárók cseréje, lábazati és homlokzati hőszigetelés történik.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Elnyert támogatási összeg: 54 273 269 Ft</w:t>
      </w:r>
    </w:p>
    <w:p w:rsidR="00777A41" w:rsidRDefault="00777A41" w:rsidP="00777A41">
      <w:pPr>
        <w:spacing w:after="0"/>
      </w:pPr>
      <w:r>
        <w:rPr>
          <w:rFonts w:ascii="Arial" w:hAnsi="Arial" w:cs="Arial"/>
        </w:rPr>
        <w:t>A projekt megvalósításának tervezett fizikai befejezése: 2024.06.30</w:t>
      </w:r>
    </w:p>
    <w:p w:rsidR="00777A41" w:rsidRDefault="00777A41" w:rsidP="00777A41">
      <w:r>
        <w:rPr>
          <w:rFonts w:ascii="Arial" w:hAnsi="Arial" w:cs="Arial"/>
          <w:sz w:val="24"/>
          <w:szCs w:val="24"/>
        </w:rPr>
        <w:t> 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Az infrastruktúra fejlesztéssel érintett három intézményben összesen 289 diák minőségi oktatása valósul meg.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Kedvezményezett neve: Sárospataki Tankerületi Központ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Projekt azonosító száma: MFP-IETF/2022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Project címe: Iskolaépület felújítása és iskolai tornaterem, tornaszoba fejlesztése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Szerződött támogatás összege: 141 604 151 Ft</w:t>
      </w:r>
    </w:p>
    <w:p w:rsidR="00777A41" w:rsidRDefault="00777A41" w:rsidP="00777A41">
      <w:pPr>
        <w:spacing w:after="0"/>
      </w:pPr>
      <w:r>
        <w:rPr>
          <w:rFonts w:ascii="Arial" w:hAnsi="Arial" w:cs="Arial"/>
          <w:sz w:val="24"/>
          <w:szCs w:val="24"/>
        </w:rPr>
        <w:t>Támogatás mértéke: 100%</w:t>
      </w:r>
    </w:p>
    <w:sectPr w:rsidR="00777A41" w:rsidSect="00D92312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CC" w:rsidRDefault="007111CC" w:rsidP="00CF45DD">
      <w:pPr>
        <w:spacing w:after="0" w:line="240" w:lineRule="auto"/>
      </w:pPr>
      <w:r>
        <w:separator/>
      </w:r>
    </w:p>
  </w:endnote>
  <w:endnote w:type="continuationSeparator" w:id="0">
    <w:p w:rsidR="007111CC" w:rsidRDefault="007111CC" w:rsidP="00CF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2" w:rsidRDefault="00D92312">
    <w:pPr>
      <w:pStyle w:val="llb"/>
    </w:pPr>
    <w:r w:rsidRPr="00D92312"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8593B7" wp14:editId="3480969E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1095375" cy="990600"/>
          <wp:effectExtent l="0" t="0" r="9525" b="0"/>
          <wp:wrapTight wrapText="bothSides">
            <wp:wrapPolygon edited="0">
              <wp:start x="0" y="0"/>
              <wp:lineTo x="0" y="21185"/>
              <wp:lineTo x="21412" y="21185"/>
              <wp:lineTo x="21412" y="0"/>
              <wp:lineTo x="0" y="0"/>
            </wp:wrapPolygon>
          </wp:wrapTight>
          <wp:docPr id="3" name="Kép 3" descr="Z:\Batta-Istók Beáta\Magyar Falu\Sajtóközlemény\MFP_letoltheto_anyagok\Logok_Magyarorszag_Kormanya\Magyarorszag_kormanya_logo_ff_a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atta-Istók Beáta\Magyar Falu\Sajtóközlemény\MFP_letoltheto_anyagok\Logok_Magyarorszag_Kormanya\Magyarorszag_kormanya_logo_ff_al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CC" w:rsidRDefault="007111CC" w:rsidP="00CF45DD">
      <w:pPr>
        <w:spacing w:after="0" w:line="240" w:lineRule="auto"/>
      </w:pPr>
      <w:r>
        <w:separator/>
      </w:r>
    </w:p>
  </w:footnote>
  <w:footnote w:type="continuationSeparator" w:id="0">
    <w:p w:rsidR="007111CC" w:rsidRDefault="007111CC" w:rsidP="00CF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DD" w:rsidRDefault="00CF45DD" w:rsidP="00CF45DD">
    <w:pPr>
      <w:pStyle w:val="lfej"/>
      <w:jc w:val="center"/>
    </w:pPr>
    <w:r>
      <w:rPr>
        <w:noProof/>
        <w:lang w:eastAsia="hu-HU"/>
      </w:rPr>
      <w:drawing>
        <wp:inline distT="0" distB="0" distL="0" distR="0" wp14:anchorId="1F0ABC90" wp14:editId="79F096B5">
          <wp:extent cx="1465696" cy="1053389"/>
          <wp:effectExtent l="0" t="0" r="1270" b="0"/>
          <wp:docPr id="1" name="Kép 1" descr="Magyar Falu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Falu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126" cy="111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5"/>
    <w:rsid w:val="002A266A"/>
    <w:rsid w:val="002F2E46"/>
    <w:rsid w:val="003B300E"/>
    <w:rsid w:val="00634126"/>
    <w:rsid w:val="006615A8"/>
    <w:rsid w:val="006673B4"/>
    <w:rsid w:val="006A34B8"/>
    <w:rsid w:val="007111CC"/>
    <w:rsid w:val="00744523"/>
    <w:rsid w:val="00777A41"/>
    <w:rsid w:val="00780A25"/>
    <w:rsid w:val="007E7FA7"/>
    <w:rsid w:val="00833C86"/>
    <w:rsid w:val="0094596F"/>
    <w:rsid w:val="009B17ED"/>
    <w:rsid w:val="009D0D91"/>
    <w:rsid w:val="00A476F1"/>
    <w:rsid w:val="00AA0B19"/>
    <w:rsid w:val="00CF45DD"/>
    <w:rsid w:val="00D92312"/>
    <w:rsid w:val="00DA5ADE"/>
    <w:rsid w:val="00E2305C"/>
    <w:rsid w:val="00E77334"/>
    <w:rsid w:val="00EE3F95"/>
    <w:rsid w:val="00FE667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5DD"/>
  </w:style>
  <w:style w:type="paragraph" w:styleId="llb">
    <w:name w:val="footer"/>
    <w:basedOn w:val="Norml"/>
    <w:link w:val="llbChar"/>
    <w:uiPriority w:val="99"/>
    <w:unhideWhenUsed/>
    <w:rsid w:val="00CF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5DD"/>
  </w:style>
  <w:style w:type="paragraph" w:styleId="Buborkszveg">
    <w:name w:val="Balloon Text"/>
    <w:basedOn w:val="Norml"/>
    <w:link w:val="BuborkszvegChar"/>
    <w:uiPriority w:val="99"/>
    <w:semiHidden/>
    <w:unhideWhenUsed/>
    <w:rsid w:val="0066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5DD"/>
  </w:style>
  <w:style w:type="paragraph" w:styleId="llb">
    <w:name w:val="footer"/>
    <w:basedOn w:val="Norml"/>
    <w:link w:val="llbChar"/>
    <w:uiPriority w:val="99"/>
    <w:unhideWhenUsed/>
    <w:rsid w:val="00CF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5DD"/>
  </w:style>
  <w:style w:type="paragraph" w:styleId="Buborkszveg">
    <w:name w:val="Balloon Text"/>
    <w:basedOn w:val="Norml"/>
    <w:link w:val="BuborkszvegChar"/>
    <w:uiPriority w:val="99"/>
    <w:semiHidden/>
    <w:unhideWhenUsed/>
    <w:rsid w:val="0066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Batta-Istók Beáta</dc:creator>
  <cp:lastModifiedBy>Koleszárné Braun Mónika</cp:lastModifiedBy>
  <cp:revision>2</cp:revision>
  <dcterms:created xsi:type="dcterms:W3CDTF">2023-05-17T11:11:00Z</dcterms:created>
  <dcterms:modified xsi:type="dcterms:W3CDTF">2023-05-17T11:11:00Z</dcterms:modified>
</cp:coreProperties>
</file>