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bookmarkStart w:id="1" w:name="_GoBack"/>
      <w:bookmarkEnd w:id="1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4E8E4D" wp14:editId="2FB5F0D2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A226E1" w:rsidRPr="00262138" w:rsidRDefault="00A226E1" w:rsidP="00A226E1">
      <w:pPr>
        <w:pStyle w:val="Cmsor3"/>
        <w:rPr>
          <w:sz w:val="24"/>
          <w:szCs w:val="24"/>
        </w:rPr>
      </w:pPr>
      <w:bookmarkStart w:id="2" w:name="_Toc485197217"/>
      <w:r w:rsidRPr="00262138">
        <w:rPr>
          <w:sz w:val="24"/>
          <w:szCs w:val="24"/>
        </w:rPr>
        <w:t>ÁTLÁTHATÓSÁGI NYILATKOZAT</w:t>
      </w:r>
      <w:bookmarkEnd w:id="2"/>
    </w:p>
    <w:p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Tatabányai Tankerületi Központ illetékességi területén működő Dózsakerti Váci Mihály Általános Iskola Dózsa György Sportiskolai Általános Iskolájában iskolai büfé üzemeltetésre szolgáló helyiség bérbeadása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:rsidR="0033317B" w:rsidRPr="00262138" w:rsidRDefault="0033317B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Térségről szóló megállapodásban részes állam szabályozott piacára bevezetett nyilvánosan működő részvénytársaság,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belföldi vagy külföldi jogi személy vagy jogi személyiséggel nem rendelkező gazdálkodó szervezet,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C430C2" w:rsidRPr="00262138" w:rsidRDefault="00C43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6E1" w:rsidRPr="00262138" w:rsidRDefault="00A226E1" w:rsidP="00A226E1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………………., 201</w:t>
      </w:r>
      <w:r w:rsidR="00001DBF" w:rsidRPr="00262138">
        <w:rPr>
          <w:rFonts w:ascii="Times New Roman" w:hAnsi="Times New Roman" w:cs="Times New Roman"/>
          <w:sz w:val="24"/>
          <w:szCs w:val="24"/>
        </w:rPr>
        <w:t>9</w:t>
      </w:r>
      <w:r w:rsidRPr="00262138">
        <w:rPr>
          <w:rFonts w:ascii="Times New Roman" w:hAnsi="Times New Roman" w:cs="Times New Roman"/>
          <w:sz w:val="24"/>
          <w:szCs w:val="24"/>
        </w:rPr>
        <w:t>. ……………………… „…..”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222"/>
      </w:tblGrid>
      <w:tr w:rsidR="00A226E1" w:rsidRPr="00262138" w:rsidTr="00CD2587">
        <w:tc>
          <w:tcPr>
            <w:tcW w:w="9038" w:type="dxa"/>
          </w:tcPr>
          <w:p w:rsidR="00A226E1" w:rsidRPr="00262138" w:rsidRDefault="00A226E1" w:rsidP="00CD2587">
            <w:pPr>
              <w:rPr>
                <w:rFonts w:cs="Times New Roman"/>
                <w:sz w:val="24"/>
                <w:szCs w:val="24"/>
              </w:rPr>
            </w:pPr>
          </w:p>
          <w:p w:rsidR="00A226E1" w:rsidRPr="00262138" w:rsidRDefault="00A226E1" w:rsidP="00CD2587">
            <w:pPr>
              <w:tabs>
                <w:tab w:val="center" w:pos="7371"/>
              </w:tabs>
              <w:rPr>
                <w:rFonts w:cs="Times New Roman"/>
                <w:sz w:val="24"/>
                <w:szCs w:val="24"/>
              </w:rPr>
            </w:pPr>
            <w:r w:rsidRPr="00262138">
              <w:rPr>
                <w:rFonts w:cs="Times New Roman"/>
                <w:sz w:val="24"/>
                <w:szCs w:val="24"/>
              </w:rPr>
              <w:tab/>
              <w:t>……………………………………..</w:t>
            </w:r>
          </w:p>
          <w:p w:rsidR="00A226E1" w:rsidRPr="00262138" w:rsidRDefault="00A226E1" w:rsidP="00CD2587">
            <w:pPr>
              <w:tabs>
                <w:tab w:val="center" w:pos="7371"/>
              </w:tabs>
              <w:rPr>
                <w:rFonts w:cs="Times New Roman"/>
                <w:sz w:val="24"/>
                <w:szCs w:val="24"/>
              </w:rPr>
            </w:pPr>
            <w:r w:rsidRPr="00262138">
              <w:rPr>
                <w:rFonts w:cs="Times New Roman"/>
                <w:sz w:val="24"/>
                <w:szCs w:val="24"/>
              </w:rPr>
              <w:tab/>
              <w:t>Cégszerű aláírás</w:t>
            </w:r>
          </w:p>
        </w:tc>
        <w:tc>
          <w:tcPr>
            <w:tcW w:w="1150" w:type="dxa"/>
          </w:tcPr>
          <w:p w:rsidR="00A226E1" w:rsidRPr="00262138" w:rsidRDefault="00A226E1" w:rsidP="00CD25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226E1" w:rsidRPr="00262138" w:rsidRDefault="00A226E1" w:rsidP="00A226E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sectPr w:rsidR="00A226E1" w:rsidRPr="00262138" w:rsidSect="00AA60C9">
      <w:headerReference w:type="default" r:id="rId10"/>
      <w:footerReference w:type="default" r:id="rId11"/>
      <w:footerReference w:type="first" r:id="rId12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0A" w:rsidRDefault="004D5E0A" w:rsidP="0033317B">
      <w:pPr>
        <w:spacing w:after="0" w:line="240" w:lineRule="auto"/>
      </w:pPr>
      <w:r>
        <w:separator/>
      </w:r>
    </w:p>
  </w:endnote>
  <w:endnote w:type="continuationSeparator" w:id="0">
    <w:p w:rsidR="004D5E0A" w:rsidRDefault="004D5E0A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273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273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0A" w:rsidRDefault="004D5E0A" w:rsidP="0033317B">
      <w:pPr>
        <w:spacing w:after="0" w:line="240" w:lineRule="auto"/>
      </w:pPr>
      <w:r>
        <w:separator/>
      </w:r>
    </w:p>
  </w:footnote>
  <w:footnote w:type="continuationSeparator" w:id="0">
    <w:p w:rsidR="004D5E0A" w:rsidRDefault="004D5E0A" w:rsidP="0033317B">
      <w:pPr>
        <w:spacing w:after="0" w:line="240" w:lineRule="auto"/>
      </w:pPr>
      <w:r>
        <w:continuationSeparator/>
      </w:r>
    </w:p>
  </w:footnote>
  <w:footnote w:id="1">
    <w:p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B4E3E"/>
    <w:rsid w:val="001B22AB"/>
    <w:rsid w:val="00262138"/>
    <w:rsid w:val="00264EC3"/>
    <w:rsid w:val="002C26BE"/>
    <w:rsid w:val="002F01AE"/>
    <w:rsid w:val="0033317B"/>
    <w:rsid w:val="003C6CD1"/>
    <w:rsid w:val="003F63FF"/>
    <w:rsid w:val="00420D68"/>
    <w:rsid w:val="004B3995"/>
    <w:rsid w:val="004D5E0A"/>
    <w:rsid w:val="005253C7"/>
    <w:rsid w:val="00737625"/>
    <w:rsid w:val="00746AEE"/>
    <w:rsid w:val="007F760A"/>
    <w:rsid w:val="00872C86"/>
    <w:rsid w:val="00873149"/>
    <w:rsid w:val="008761A1"/>
    <w:rsid w:val="00896D91"/>
    <w:rsid w:val="008C6C89"/>
    <w:rsid w:val="008C7ADF"/>
    <w:rsid w:val="00934703"/>
    <w:rsid w:val="00984F11"/>
    <w:rsid w:val="009D1278"/>
    <w:rsid w:val="00A226E1"/>
    <w:rsid w:val="00AA60C9"/>
    <w:rsid w:val="00AD09D1"/>
    <w:rsid w:val="00B000CA"/>
    <w:rsid w:val="00B01843"/>
    <w:rsid w:val="00C430C2"/>
    <w:rsid w:val="00C74F5D"/>
    <w:rsid w:val="00DD5908"/>
    <w:rsid w:val="00E87A9E"/>
    <w:rsid w:val="00ED2736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1E6F-41B2-44C6-B8ED-CE019509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3553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Magyar Borbála</cp:lastModifiedBy>
  <cp:revision>2</cp:revision>
  <dcterms:created xsi:type="dcterms:W3CDTF">2019-08-02T09:01:00Z</dcterms:created>
  <dcterms:modified xsi:type="dcterms:W3CDTF">2019-08-02T09:01:00Z</dcterms:modified>
</cp:coreProperties>
</file>