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39" w:rsidRPr="00CD7535" w:rsidRDefault="00B22B39" w:rsidP="00B22B39">
      <w:pPr>
        <w:spacing w:before="360" w:after="360"/>
        <w:jc w:val="center"/>
        <w:rPr>
          <w:rFonts w:ascii="Times New Roman" w:hAnsi="Times New Roman" w:cs="Times New Roman"/>
          <w:b/>
          <w:bCs/>
          <w:sz w:val="36"/>
        </w:rPr>
      </w:pPr>
      <w:r w:rsidRPr="00CD7535">
        <w:rPr>
          <w:rFonts w:ascii="Times New Roman" w:hAnsi="Times New Roman" w:cs="Times New Roman"/>
          <w:b/>
          <w:bCs/>
          <w:sz w:val="36"/>
        </w:rPr>
        <w:t>AJÁNLATTÉTELI NYILATKOZAT</w:t>
      </w:r>
    </w:p>
    <w:p w:rsidR="00B22B39" w:rsidRPr="00C270F1" w:rsidRDefault="00B22B39" w:rsidP="00B22B39">
      <w:pPr>
        <w:rPr>
          <w:rFonts w:ascii="Times New Roman" w:hAnsi="Times New Roman"/>
          <w:b/>
          <w:sz w:val="26"/>
          <w:szCs w:val="26"/>
        </w:rPr>
      </w:pPr>
      <w:r w:rsidRPr="00C270F1">
        <w:rPr>
          <w:rFonts w:ascii="Times New Roman" w:hAnsi="Times New Roman"/>
          <w:b/>
          <w:sz w:val="26"/>
          <w:szCs w:val="26"/>
        </w:rPr>
        <w:t>Ajánlattevő neve és székhelye:</w:t>
      </w:r>
    </w:p>
    <w:p w:rsidR="00B22B39" w:rsidRPr="00C270F1" w:rsidRDefault="00B22B39" w:rsidP="00B22B39">
      <w:pPr>
        <w:rPr>
          <w:rFonts w:ascii="Times New Roman" w:hAnsi="Times New Roman"/>
          <w:b/>
          <w:sz w:val="26"/>
          <w:szCs w:val="26"/>
        </w:rPr>
      </w:pPr>
      <w:r w:rsidRPr="00C270F1">
        <w:rPr>
          <w:rFonts w:ascii="Times New Roman" w:hAnsi="Times New Roman"/>
          <w:b/>
          <w:sz w:val="26"/>
          <w:szCs w:val="26"/>
        </w:rPr>
        <w:t>Adószáma:</w:t>
      </w:r>
    </w:p>
    <w:p w:rsidR="00B22B39" w:rsidRPr="00C270F1" w:rsidRDefault="00B22B39" w:rsidP="00B22B39">
      <w:pPr>
        <w:rPr>
          <w:rFonts w:ascii="Times New Roman" w:hAnsi="Times New Roman"/>
          <w:b/>
          <w:sz w:val="26"/>
          <w:szCs w:val="26"/>
        </w:rPr>
      </w:pPr>
      <w:r w:rsidRPr="00C270F1">
        <w:rPr>
          <w:rFonts w:ascii="Times New Roman" w:hAnsi="Times New Roman"/>
          <w:b/>
          <w:sz w:val="26"/>
          <w:szCs w:val="26"/>
        </w:rPr>
        <w:t>Számlaszáma:</w:t>
      </w:r>
    </w:p>
    <w:p w:rsidR="00B22B39" w:rsidRPr="00C270F1" w:rsidRDefault="00B22B39" w:rsidP="00B22B39">
      <w:pPr>
        <w:rPr>
          <w:rFonts w:ascii="Times New Roman" w:hAnsi="Times New Roman"/>
          <w:b/>
          <w:sz w:val="26"/>
          <w:szCs w:val="26"/>
        </w:rPr>
      </w:pPr>
      <w:r w:rsidRPr="00C270F1">
        <w:rPr>
          <w:rFonts w:ascii="Times New Roman" w:hAnsi="Times New Roman"/>
          <w:b/>
          <w:sz w:val="26"/>
          <w:szCs w:val="26"/>
        </w:rPr>
        <w:t>Tel</w:t>
      </w:r>
      <w:proofErr w:type="gramStart"/>
      <w:r w:rsidRPr="00C270F1">
        <w:rPr>
          <w:rFonts w:ascii="Times New Roman" w:hAnsi="Times New Roman"/>
          <w:b/>
          <w:sz w:val="26"/>
          <w:szCs w:val="26"/>
        </w:rPr>
        <w:t>.:</w:t>
      </w:r>
      <w:proofErr w:type="gramEnd"/>
    </w:p>
    <w:p w:rsidR="00B22B39" w:rsidRPr="00C270F1" w:rsidRDefault="00B22B39" w:rsidP="00B22B39">
      <w:pPr>
        <w:rPr>
          <w:rFonts w:ascii="Times New Roman" w:hAnsi="Times New Roman"/>
          <w:b/>
          <w:sz w:val="26"/>
          <w:szCs w:val="26"/>
        </w:rPr>
      </w:pPr>
      <w:r w:rsidRPr="00C270F1">
        <w:rPr>
          <w:rFonts w:ascii="Times New Roman" w:hAnsi="Times New Roman"/>
          <w:b/>
          <w:sz w:val="26"/>
          <w:szCs w:val="26"/>
        </w:rPr>
        <w:t>E-mail:</w:t>
      </w:r>
    </w:p>
    <w:p w:rsidR="00B22B39" w:rsidRPr="00C270F1" w:rsidRDefault="00B22B39" w:rsidP="00B22B39">
      <w:pPr>
        <w:rPr>
          <w:rFonts w:ascii="Times New Roman" w:hAnsi="Times New Roman"/>
          <w:b/>
          <w:sz w:val="26"/>
          <w:szCs w:val="26"/>
        </w:rPr>
      </w:pPr>
      <w:r w:rsidRPr="00C270F1">
        <w:rPr>
          <w:rFonts w:ascii="Times New Roman" w:hAnsi="Times New Roman"/>
          <w:b/>
          <w:sz w:val="26"/>
          <w:szCs w:val="26"/>
        </w:rPr>
        <w:t>Felelős vezető neve:</w:t>
      </w:r>
    </w:p>
    <w:p w:rsidR="00B22B39" w:rsidRPr="00C270F1" w:rsidRDefault="00B22B39" w:rsidP="00B22B39">
      <w:pPr>
        <w:rPr>
          <w:rFonts w:ascii="Times New Roman" w:hAnsi="Times New Roman"/>
          <w:b/>
          <w:sz w:val="26"/>
          <w:szCs w:val="26"/>
        </w:rPr>
      </w:pPr>
      <w:r w:rsidRPr="00C270F1">
        <w:rPr>
          <w:rFonts w:ascii="Times New Roman" w:hAnsi="Times New Roman"/>
          <w:b/>
          <w:sz w:val="26"/>
          <w:szCs w:val="26"/>
        </w:rPr>
        <w:t>Kapcsolattartó:</w:t>
      </w:r>
    </w:p>
    <w:p w:rsidR="00B22B39" w:rsidRPr="00CD7535" w:rsidRDefault="00B22B39" w:rsidP="00B22B39">
      <w:pPr>
        <w:tabs>
          <w:tab w:val="left" w:leader="dot" w:pos="3828"/>
          <w:tab w:val="left" w:leader="dot" w:pos="7371"/>
        </w:tabs>
        <w:jc w:val="both"/>
        <w:rPr>
          <w:rFonts w:ascii="Times New Roman" w:hAnsi="Times New Roman" w:cs="Times New Roman"/>
          <w:bCs/>
        </w:rPr>
      </w:pPr>
    </w:p>
    <w:p w:rsidR="00B22B39" w:rsidRPr="00C270F1" w:rsidRDefault="00B22B39" w:rsidP="00B22B39">
      <w:pPr>
        <w:tabs>
          <w:tab w:val="left" w:leader="dot" w:pos="3828"/>
          <w:tab w:val="left" w:leader="dot" w:pos="7371"/>
        </w:tabs>
        <w:jc w:val="both"/>
        <w:rPr>
          <w:rFonts w:ascii="Times New Roman" w:hAnsi="Times New Roman" w:cs="Times New Roman"/>
          <w:bCs/>
        </w:rPr>
      </w:pPr>
      <w:r w:rsidRPr="00C270F1">
        <w:rPr>
          <w:rFonts w:ascii="Times New Roman" w:hAnsi="Times New Roman" w:cs="Times New Roman"/>
          <w:bCs/>
        </w:rPr>
        <w:t>A</w:t>
      </w:r>
      <w:r w:rsidRPr="00CD7535">
        <w:rPr>
          <w:rFonts w:ascii="Times New Roman" w:hAnsi="Times New Roman" w:cs="Times New Roman"/>
          <w:bCs/>
        </w:rPr>
        <w:t xml:space="preserve">jánlattevő cégjegyzésre jogosult képviselője </w:t>
      </w:r>
      <w:r w:rsidRPr="00C270F1">
        <w:rPr>
          <w:rFonts w:ascii="Times New Roman" w:hAnsi="Times New Roman" w:cs="Times New Roman"/>
          <w:bCs/>
        </w:rPr>
        <w:t xml:space="preserve">büntetőjogi és polgári jogi </w:t>
      </w:r>
      <w:r w:rsidRPr="00CD7535">
        <w:rPr>
          <w:rFonts w:ascii="Times New Roman" w:hAnsi="Times New Roman" w:cs="Times New Roman"/>
          <w:bCs/>
        </w:rPr>
        <w:t>felelősségem tudatában</w:t>
      </w:r>
    </w:p>
    <w:p w:rsidR="00B22B39" w:rsidRPr="00CD7535" w:rsidRDefault="00B22B39" w:rsidP="00B22B39">
      <w:pPr>
        <w:tabs>
          <w:tab w:val="left" w:leader="dot" w:pos="3828"/>
          <w:tab w:val="left" w:leader="dot" w:pos="7371"/>
        </w:tabs>
        <w:jc w:val="both"/>
        <w:rPr>
          <w:rFonts w:ascii="Times New Roman" w:hAnsi="Times New Roman" w:cs="Times New Roman"/>
          <w:bCs/>
        </w:rPr>
      </w:pPr>
    </w:p>
    <w:p w:rsidR="00B22B39" w:rsidRPr="00CD7535" w:rsidRDefault="00B22B39" w:rsidP="00B22B39">
      <w:pPr>
        <w:tabs>
          <w:tab w:val="num" w:pos="567"/>
        </w:tabs>
        <w:jc w:val="center"/>
        <w:rPr>
          <w:rFonts w:ascii="Times New Roman" w:hAnsi="Times New Roman" w:cs="Times New Roman"/>
          <w:b/>
          <w:bCs/>
        </w:rPr>
      </w:pPr>
      <w:r w:rsidRPr="00CD7535">
        <w:rPr>
          <w:rFonts w:ascii="Times New Roman" w:hAnsi="Times New Roman" w:cs="Times New Roman"/>
          <w:b/>
          <w:bCs/>
        </w:rPr>
        <w:t>n y i l a t k o z o m,</w:t>
      </w:r>
    </w:p>
    <w:p w:rsidR="00B22B39" w:rsidRPr="00CD7535" w:rsidRDefault="00B22B39" w:rsidP="00B22B39">
      <w:pPr>
        <w:tabs>
          <w:tab w:val="num" w:pos="567"/>
        </w:tabs>
        <w:jc w:val="both"/>
        <w:rPr>
          <w:rFonts w:ascii="Times New Roman" w:hAnsi="Times New Roman" w:cs="Times New Roman"/>
          <w:bCs/>
        </w:rPr>
      </w:pPr>
      <w:proofErr w:type="gramStart"/>
      <w:r w:rsidRPr="00CD7535">
        <w:rPr>
          <w:rFonts w:ascii="Times New Roman" w:hAnsi="Times New Roman" w:cs="Times New Roman"/>
          <w:bCs/>
        </w:rPr>
        <w:t>hogy</w:t>
      </w:r>
      <w:proofErr w:type="gramEnd"/>
      <w:r w:rsidRPr="00CD7535">
        <w:rPr>
          <w:rFonts w:ascii="Times New Roman" w:hAnsi="Times New Roman" w:cs="Times New Roman"/>
          <w:bCs/>
        </w:rPr>
        <w:t xml:space="preserve"> </w:t>
      </w:r>
    </w:p>
    <w:p w:rsidR="00B22B39" w:rsidRPr="00CD7535" w:rsidRDefault="00B22B39" w:rsidP="00B22B39">
      <w:pPr>
        <w:numPr>
          <w:ilvl w:val="0"/>
          <w:numId w:val="1"/>
        </w:numPr>
        <w:spacing w:before="120" w:after="120"/>
        <w:ind w:left="714" w:hanging="357"/>
        <w:jc w:val="both"/>
        <w:rPr>
          <w:rFonts w:ascii="Times New Roman" w:hAnsi="Times New Roman" w:cs="Times New Roman"/>
          <w:bCs/>
        </w:rPr>
      </w:pPr>
      <w:r w:rsidRPr="00CD7535">
        <w:rPr>
          <w:rFonts w:ascii="Times New Roman" w:hAnsi="Times New Roman" w:cs="Times New Roman"/>
          <w:bCs/>
        </w:rPr>
        <w:t>Tudo</w:t>
      </w:r>
      <w:r>
        <w:rPr>
          <w:rFonts w:ascii="Times New Roman" w:hAnsi="Times New Roman" w:cs="Times New Roman"/>
          <w:bCs/>
        </w:rPr>
        <w:t>másul vesszük, hogy a meghirdetett versenyeztetési</w:t>
      </w:r>
      <w:r w:rsidRPr="00CD7535">
        <w:rPr>
          <w:rFonts w:ascii="Times New Roman" w:hAnsi="Times New Roman" w:cs="Times New Roman"/>
          <w:bCs/>
        </w:rPr>
        <w:t xml:space="preserve"> feltételek ránk, mint Ajánlattevőre nézve kötelező érvényűek.</w:t>
      </w:r>
    </w:p>
    <w:p w:rsidR="00B22B39" w:rsidRPr="00CD7535" w:rsidRDefault="00B22B39" w:rsidP="00B22B39">
      <w:pPr>
        <w:numPr>
          <w:ilvl w:val="0"/>
          <w:numId w:val="1"/>
        </w:numPr>
        <w:spacing w:after="200" w:line="276" w:lineRule="auto"/>
        <w:ind w:left="714" w:hanging="357"/>
        <w:jc w:val="both"/>
        <w:rPr>
          <w:rFonts w:ascii="Times New Roman" w:hAnsi="Times New Roman" w:cs="Times New Roman"/>
          <w:bCs/>
        </w:rPr>
      </w:pPr>
      <w:r>
        <w:rPr>
          <w:rFonts w:ascii="Times New Roman" w:hAnsi="Times New Roman" w:cs="Times New Roman"/>
          <w:bCs/>
        </w:rPr>
        <w:t xml:space="preserve">Kijelentjük, hogy a versenyeztetési felhívást </w:t>
      </w:r>
      <w:r w:rsidRPr="00CD7535">
        <w:rPr>
          <w:rFonts w:ascii="Times New Roman" w:hAnsi="Times New Roman" w:cs="Times New Roman"/>
          <w:bCs/>
        </w:rPr>
        <w:t xml:space="preserve">megismertük, </w:t>
      </w:r>
      <w:r>
        <w:rPr>
          <w:rFonts w:ascii="Times New Roman" w:hAnsi="Times New Roman" w:cs="Times New Roman"/>
          <w:bCs/>
        </w:rPr>
        <w:t xml:space="preserve">annak tartalmát </w:t>
      </w:r>
      <w:r w:rsidRPr="00CD7535">
        <w:rPr>
          <w:rFonts w:ascii="Times New Roman" w:hAnsi="Times New Roman" w:cs="Times New Roman"/>
          <w:bCs/>
        </w:rPr>
        <w:t>megértettük, a jele</w:t>
      </w:r>
      <w:r>
        <w:rPr>
          <w:rFonts w:ascii="Times New Roman" w:hAnsi="Times New Roman" w:cs="Times New Roman"/>
          <w:bCs/>
        </w:rPr>
        <w:t>n nyilatkozattal elfogadjuk. A versenyfelhívás</w:t>
      </w:r>
      <w:r w:rsidRPr="00CD7535">
        <w:rPr>
          <w:rFonts w:ascii="Times New Roman" w:hAnsi="Times New Roman" w:cs="Times New Roman"/>
          <w:bCs/>
        </w:rPr>
        <w:t>alkalmas volt arra, hogy megfelelő ajánlatot készíthessünk, és ajánlatunkat ennek figyelembevételével tesszük.</w:t>
      </w:r>
    </w:p>
    <w:p w:rsidR="00B22B39" w:rsidRPr="00CD7535" w:rsidRDefault="00B22B39" w:rsidP="00B22B39">
      <w:pPr>
        <w:numPr>
          <w:ilvl w:val="0"/>
          <w:numId w:val="1"/>
        </w:numPr>
        <w:spacing w:after="200" w:line="276" w:lineRule="auto"/>
        <w:jc w:val="both"/>
        <w:rPr>
          <w:rFonts w:ascii="Times New Roman" w:hAnsi="Times New Roman" w:cs="Times New Roman"/>
          <w:bCs/>
        </w:rPr>
      </w:pPr>
      <w:r w:rsidRPr="00CD7535">
        <w:rPr>
          <w:rFonts w:ascii="Times New Roman" w:hAnsi="Times New Roman" w:cs="Times New Roman"/>
          <w:bCs/>
        </w:rPr>
        <w:t xml:space="preserve">Kijelentjük, hogy az ajánlatunkban tett nyilatkozataink a valóságnak megfelelnek. </w:t>
      </w:r>
    </w:p>
    <w:p w:rsidR="00B22B39" w:rsidRPr="00CD7535" w:rsidRDefault="00B22B39" w:rsidP="00B22B39">
      <w:pPr>
        <w:numPr>
          <w:ilvl w:val="0"/>
          <w:numId w:val="1"/>
        </w:numPr>
        <w:spacing w:after="200" w:line="276" w:lineRule="auto"/>
        <w:jc w:val="both"/>
        <w:rPr>
          <w:rFonts w:ascii="Times New Roman" w:hAnsi="Times New Roman" w:cs="Times New Roman"/>
          <w:bCs/>
        </w:rPr>
      </w:pPr>
      <w:r w:rsidRPr="00CD7535">
        <w:rPr>
          <w:rFonts w:ascii="Times New Roman" w:hAnsi="Times New Roman" w:cs="Times New Roman"/>
          <w:bCs/>
        </w:rPr>
        <w:t>Nyilatkozunk, hogy a megpályázott m</w:t>
      </w:r>
      <w:r w:rsidRPr="00C270F1">
        <w:rPr>
          <w:rFonts w:ascii="Times New Roman" w:hAnsi="Times New Roman" w:cs="Times New Roman"/>
          <w:bCs/>
        </w:rPr>
        <w:t xml:space="preserve">unkára megfelelő jogosultsággal, személyi és tárgyi feltételekkel, valamint </w:t>
      </w:r>
      <w:r w:rsidRPr="00CD7535">
        <w:rPr>
          <w:rFonts w:ascii="Times New Roman" w:hAnsi="Times New Roman" w:cs="Times New Roman"/>
          <w:bCs/>
        </w:rPr>
        <w:t>szakértelemmel rendelkezünk.</w:t>
      </w:r>
    </w:p>
    <w:p w:rsidR="00B22B39" w:rsidRPr="00CD7535" w:rsidRDefault="00B22B39" w:rsidP="00B22B39">
      <w:pPr>
        <w:numPr>
          <w:ilvl w:val="0"/>
          <w:numId w:val="1"/>
        </w:numPr>
        <w:spacing w:after="120"/>
        <w:ind w:left="714" w:hanging="357"/>
        <w:jc w:val="both"/>
        <w:rPr>
          <w:rFonts w:ascii="Times New Roman" w:hAnsi="Times New Roman" w:cs="Times New Roman"/>
          <w:bCs/>
        </w:rPr>
      </w:pPr>
      <w:bookmarkStart w:id="0" w:name="_Ref276920823"/>
      <w:r w:rsidRPr="00CD7535">
        <w:rPr>
          <w:rFonts w:ascii="Times New Roman" w:hAnsi="Times New Roman" w:cs="Times New Roman"/>
          <w:bCs/>
        </w:rPr>
        <w:t>Az általam képviselt cégre, vállalkozásra nem állnak fenn az alább megfogalmazott kizáró okok:</w:t>
      </w:r>
      <w:bookmarkEnd w:id="0"/>
      <w:r w:rsidRPr="00CD7535">
        <w:rPr>
          <w:rFonts w:ascii="Times New Roman" w:hAnsi="Times New Roman" w:cs="Times New Roman"/>
          <w:bCs/>
        </w:rPr>
        <w:t xml:space="preserve"> </w:t>
      </w:r>
    </w:p>
    <w:p w:rsidR="00B22B39" w:rsidRPr="00CD7535" w:rsidRDefault="00B22B39" w:rsidP="00B22B39">
      <w:pPr>
        <w:numPr>
          <w:ilvl w:val="1"/>
          <w:numId w:val="1"/>
        </w:numPr>
        <w:spacing w:line="276" w:lineRule="auto"/>
        <w:jc w:val="both"/>
        <w:rPr>
          <w:rFonts w:ascii="Times New Roman" w:hAnsi="Times New Roman" w:cs="Times New Roman"/>
          <w:bCs/>
        </w:rPr>
      </w:pPr>
      <w:r w:rsidRPr="00CD7535">
        <w:rPr>
          <w:rFonts w:ascii="Times New Roman" w:hAnsi="Times New Roman" w:cs="Times New Roman"/>
          <w:bCs/>
        </w:rPr>
        <w:t>végelszámolás alatt áll, vagy az ellene indított csődeljárás vagy felszámolási eljárás folyamatban van, illetőleg ha az Ajánlattevő (alvállalkozó) személyes joga szerinti hasonló eljárás van folyamatban, vagy aki személyes joga szerint hasonló helyzetben van;</w:t>
      </w:r>
    </w:p>
    <w:p w:rsidR="00B22B39" w:rsidRPr="00CD7535" w:rsidRDefault="00B22B39" w:rsidP="00B22B39">
      <w:pPr>
        <w:numPr>
          <w:ilvl w:val="1"/>
          <w:numId w:val="1"/>
        </w:numPr>
        <w:spacing w:line="276" w:lineRule="auto"/>
        <w:jc w:val="both"/>
        <w:rPr>
          <w:rFonts w:ascii="Times New Roman" w:hAnsi="Times New Roman" w:cs="Times New Roman"/>
          <w:bCs/>
        </w:rPr>
      </w:pPr>
      <w:r w:rsidRPr="00CD7535">
        <w:rPr>
          <w:rFonts w:ascii="Times New Roman" w:hAnsi="Times New Roman" w:cs="Times New Roman"/>
          <w:bCs/>
        </w:rPr>
        <w:t>tevékenységét felfüggesztette, vagy akinek tevékenységét felfüggesztették;</w:t>
      </w:r>
    </w:p>
    <w:p w:rsidR="00B22B39" w:rsidRPr="00CD7535" w:rsidRDefault="00B22B39" w:rsidP="00B22B39">
      <w:pPr>
        <w:numPr>
          <w:ilvl w:val="1"/>
          <w:numId w:val="1"/>
        </w:numPr>
        <w:spacing w:line="276" w:lineRule="auto"/>
        <w:jc w:val="both"/>
        <w:rPr>
          <w:rFonts w:ascii="Times New Roman" w:hAnsi="Times New Roman" w:cs="Times New Roman"/>
          <w:bCs/>
        </w:rPr>
      </w:pPr>
      <w:r w:rsidRPr="00CD7535">
        <w:rPr>
          <w:rFonts w:ascii="Times New Roman" w:hAnsi="Times New Roman" w:cs="Times New Roman"/>
          <w:bCs/>
        </w:rPr>
        <w:t>közbeszerzési eljárásokban való részvételtől jogerősen eltiltásra került, az eltiltás ideje alatt;</w:t>
      </w:r>
    </w:p>
    <w:p w:rsidR="00B22B39" w:rsidRPr="00CD7535" w:rsidRDefault="00B22B39" w:rsidP="00B22B39">
      <w:pPr>
        <w:numPr>
          <w:ilvl w:val="1"/>
          <w:numId w:val="1"/>
        </w:numPr>
        <w:spacing w:line="276" w:lineRule="auto"/>
        <w:jc w:val="both"/>
        <w:rPr>
          <w:rFonts w:ascii="Times New Roman" w:hAnsi="Times New Roman" w:cs="Times New Roman"/>
          <w:bCs/>
        </w:rPr>
      </w:pPr>
      <w:r w:rsidRPr="00CD7535">
        <w:rPr>
          <w:rFonts w:ascii="Times New Roman" w:hAnsi="Times New Roman"/>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B22B39" w:rsidRPr="00CD7535" w:rsidRDefault="00B22B39" w:rsidP="00B22B39">
      <w:pPr>
        <w:numPr>
          <w:ilvl w:val="1"/>
          <w:numId w:val="1"/>
        </w:numPr>
        <w:spacing w:line="276" w:lineRule="auto"/>
        <w:jc w:val="both"/>
        <w:rPr>
          <w:rFonts w:ascii="Times New Roman" w:hAnsi="Times New Roman" w:cs="Times New Roman"/>
          <w:bCs/>
        </w:rPr>
      </w:pPr>
      <w:r w:rsidRPr="00CD7535">
        <w:rPr>
          <w:rFonts w:ascii="Times New Roman" w:hAnsi="Times New Roman" w:cs="Times New Roman"/>
          <w:bCs/>
        </w:rPr>
        <w:t>korábbi – három évnél nem régebben lezárult – közbeszerzési eljárásban hamis adatot szolgáltatott, és ezért az eljárásból kizárták, illetőleg a hamis adatszolgáltatását jogerősen megállították;</w:t>
      </w:r>
    </w:p>
    <w:p w:rsidR="00B22B39" w:rsidRPr="00CD7535" w:rsidRDefault="00B22B39" w:rsidP="00B22B39">
      <w:pPr>
        <w:numPr>
          <w:ilvl w:val="1"/>
          <w:numId w:val="1"/>
        </w:numPr>
        <w:spacing w:after="120" w:line="276" w:lineRule="auto"/>
        <w:ind w:left="1434" w:hanging="357"/>
        <w:jc w:val="both"/>
        <w:rPr>
          <w:rFonts w:ascii="Times New Roman" w:hAnsi="Times New Roman" w:cs="Times New Roman"/>
          <w:bCs/>
        </w:rPr>
      </w:pPr>
      <w:r w:rsidRPr="00CD7535">
        <w:rPr>
          <w:rFonts w:ascii="Times New Roman" w:hAnsi="Times New Roman" w:cs="Times New Roman"/>
          <w:bCs/>
        </w:rPr>
        <w:t>gazdasági, illetőleg szakmai tevékenységével kapcsolatban jogerős bírósági ítéletben megállapított bűncselekményt követett el.</w:t>
      </w:r>
    </w:p>
    <w:p w:rsidR="00B22B39" w:rsidRPr="00C270F1" w:rsidRDefault="00B22B39" w:rsidP="00B22B39">
      <w:pPr>
        <w:numPr>
          <w:ilvl w:val="0"/>
          <w:numId w:val="1"/>
        </w:numPr>
        <w:spacing w:after="120" w:line="276" w:lineRule="auto"/>
        <w:ind w:left="714" w:hanging="357"/>
        <w:jc w:val="both"/>
        <w:rPr>
          <w:rFonts w:ascii="Times New Roman" w:hAnsi="Times New Roman" w:cs="Times New Roman"/>
          <w:bCs/>
        </w:rPr>
      </w:pPr>
      <w:r w:rsidRPr="00CD7535">
        <w:rPr>
          <w:rFonts w:ascii="Times New Roman" w:hAnsi="Times New Roman" w:cs="Times New Roman"/>
          <w:bCs/>
        </w:rPr>
        <w:lastRenderedPageBreak/>
        <w:t>Kijelentjük, hogy átlátható szervezetnek minősülünk, és rendezett munkaügyi kapcsolatokkal rendelkezünk.</w:t>
      </w:r>
    </w:p>
    <w:p w:rsidR="00B22B39" w:rsidRPr="00CD7535" w:rsidRDefault="00B22B39" w:rsidP="00B22B39">
      <w:pPr>
        <w:numPr>
          <w:ilvl w:val="0"/>
          <w:numId w:val="1"/>
        </w:numPr>
        <w:spacing w:after="120" w:line="276" w:lineRule="auto"/>
        <w:ind w:left="714" w:hanging="357"/>
        <w:jc w:val="both"/>
        <w:rPr>
          <w:rFonts w:ascii="Times New Roman" w:hAnsi="Times New Roman" w:cs="Times New Roman"/>
          <w:bCs/>
        </w:rPr>
      </w:pPr>
      <w:r w:rsidRPr="00CD7535">
        <w:rPr>
          <w:rFonts w:ascii="Times New Roman" w:hAnsi="Times New Roman" w:cs="Times New Roman"/>
          <w:bCs/>
        </w:rPr>
        <w:t>az ajánlatunkat az ajánlattételi határidőt követő</w:t>
      </w:r>
      <w:r w:rsidRPr="00C270F1">
        <w:rPr>
          <w:rFonts w:ascii="Times New Roman" w:hAnsi="Times New Roman" w:cs="Times New Roman"/>
          <w:bCs/>
        </w:rPr>
        <w:t xml:space="preserve"> 15</w:t>
      </w:r>
      <w:r w:rsidRPr="00CD7535">
        <w:rPr>
          <w:rFonts w:ascii="Times New Roman" w:hAnsi="Times New Roman" w:cs="Times New Roman"/>
          <w:bCs/>
        </w:rPr>
        <w:t xml:space="preserve"> napig fenntartjuk.</w:t>
      </w:r>
    </w:p>
    <w:p w:rsidR="00B22B39" w:rsidRPr="00CD7535" w:rsidRDefault="00B22B39" w:rsidP="00B22B39">
      <w:pPr>
        <w:numPr>
          <w:ilvl w:val="0"/>
          <w:numId w:val="1"/>
        </w:numPr>
        <w:spacing w:before="240" w:after="200" w:line="276" w:lineRule="auto"/>
        <w:jc w:val="both"/>
        <w:rPr>
          <w:rFonts w:ascii="Times New Roman" w:hAnsi="Times New Roman" w:cs="Times New Roman"/>
          <w:bCs/>
        </w:rPr>
      </w:pPr>
      <w:r w:rsidRPr="00CD7535">
        <w:rPr>
          <w:rFonts w:ascii="Times New Roman" w:hAnsi="Times New Roman" w:cs="Times New Roman"/>
          <w:bCs/>
        </w:rPr>
        <w:t xml:space="preserve">Kötelezettséget vállalunk arra, hogy az eljárás nyerteseként </w:t>
      </w:r>
      <w:r w:rsidRPr="00CD7535">
        <w:rPr>
          <w:rFonts w:ascii="Times New Roman" w:hAnsi="Times New Roman" w:cs="Times New Roman"/>
          <w:bCs/>
        </w:rPr>
        <w:sym w:font="Symbol" w:char="F02D"/>
      </w:r>
      <w:r w:rsidRPr="00CD7535">
        <w:rPr>
          <w:rFonts w:ascii="Times New Roman" w:hAnsi="Times New Roman" w:cs="Times New Roman"/>
          <w:bCs/>
        </w:rPr>
        <w:t xml:space="preserve"> az eljárás nyertesének visszalépése esetén a második legkedvezőbb ajánlatot benyújtó Ajánlattevőként </w:t>
      </w:r>
      <w:r w:rsidRPr="00CD7535">
        <w:rPr>
          <w:rFonts w:ascii="Times New Roman" w:hAnsi="Times New Roman" w:cs="Times New Roman"/>
          <w:bCs/>
        </w:rPr>
        <w:sym w:font="Symbol" w:char="F02D"/>
      </w:r>
      <w:r w:rsidRPr="00CD7535">
        <w:rPr>
          <w:rFonts w:ascii="Times New Roman" w:hAnsi="Times New Roman" w:cs="Times New Roman"/>
          <w:bCs/>
        </w:rPr>
        <w:t xml:space="preserve"> az Ajánlatkérővel megkötjük </w:t>
      </w:r>
      <w:r>
        <w:rPr>
          <w:rFonts w:ascii="Times New Roman" w:hAnsi="Times New Roman" w:cs="Times New Roman"/>
          <w:bCs/>
        </w:rPr>
        <w:t xml:space="preserve">a </w:t>
      </w:r>
      <w:r w:rsidRPr="00CD7535">
        <w:rPr>
          <w:rFonts w:ascii="Times New Roman" w:hAnsi="Times New Roman" w:cs="Times New Roman"/>
          <w:bCs/>
        </w:rPr>
        <w:t xml:space="preserve">szerződést, és a </w:t>
      </w:r>
      <w:r>
        <w:rPr>
          <w:rFonts w:ascii="Times New Roman" w:hAnsi="Times New Roman" w:cs="Times New Roman"/>
          <w:bCs/>
        </w:rPr>
        <w:t xml:space="preserve">versenyeztetés </w:t>
      </w:r>
      <w:r w:rsidRPr="00CD7535">
        <w:rPr>
          <w:rFonts w:ascii="Times New Roman" w:hAnsi="Times New Roman" w:cs="Times New Roman"/>
          <w:bCs/>
        </w:rPr>
        <w:t>tárgyát képező feladatot és tevékenységeket az alábbi ajánlatunk szerint elvégezzük:</w:t>
      </w: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144"/>
        <w:gridCol w:w="4111"/>
      </w:tblGrid>
      <w:tr w:rsidR="00B22B39" w:rsidRPr="004A6C10" w:rsidTr="00C43AAE">
        <w:trPr>
          <w:trHeight w:val="839"/>
        </w:trPr>
        <w:tc>
          <w:tcPr>
            <w:tcW w:w="8962" w:type="dxa"/>
            <w:gridSpan w:val="3"/>
            <w:shd w:val="clear" w:color="auto" w:fill="auto"/>
          </w:tcPr>
          <w:p w:rsidR="00B22B39" w:rsidRPr="008879A6" w:rsidRDefault="00B22B39" w:rsidP="005D11C2">
            <w:pPr>
              <w:jc w:val="both"/>
              <w:rPr>
                <w:rFonts w:ascii="Times New Roman" w:hAnsi="Times New Roman" w:cs="Times New Roman"/>
                <w:bCs/>
              </w:rPr>
            </w:pPr>
            <w:r w:rsidRPr="00E538AA">
              <w:rPr>
                <w:rFonts w:ascii="Times New Roman" w:hAnsi="Times New Roman" w:cs="Times New Roman"/>
              </w:rPr>
              <w:t xml:space="preserve">a </w:t>
            </w:r>
            <w:r w:rsidRPr="00E538AA">
              <w:rPr>
                <w:rFonts w:ascii="Times New Roman" w:hAnsi="Times New Roman" w:cs="Times New Roman"/>
                <w:b/>
              </w:rPr>
              <w:t>Budapest Főváros</w:t>
            </w:r>
            <w:r w:rsidRPr="00E538AA">
              <w:rPr>
                <w:rFonts w:ascii="Times New Roman" w:hAnsi="Times New Roman" w:cs="Times New Roman"/>
              </w:rPr>
              <w:t xml:space="preserve"> </w:t>
            </w:r>
            <w:r w:rsidRPr="00E538AA">
              <w:rPr>
                <w:rFonts w:ascii="Times New Roman" w:hAnsi="Times New Roman" w:cs="Times New Roman"/>
                <w:b/>
              </w:rPr>
              <w:t>IX. Kerület Ferencváros Önkormányzat</w:t>
            </w:r>
            <w:r w:rsidRPr="00E538AA">
              <w:rPr>
                <w:rFonts w:ascii="Times New Roman" w:hAnsi="Times New Roman" w:cs="Times New Roman"/>
              </w:rPr>
              <w:t xml:space="preserve"> tulajdonában álló, a Belső-Pesti Tankerületi Központ vagyonkezelésben lévő Budapest IX. Kerületi Weöres Sándor Általános Iskola és Gimnázium, </w:t>
            </w:r>
            <w:r w:rsidRPr="00B22B39">
              <w:rPr>
                <w:rFonts w:ascii="Times New Roman" w:hAnsi="Times New Roman" w:cs="Times New Roman"/>
              </w:rPr>
              <w:t>1098 Budapest, Lobogó u. 1. szám alatti uszoda</w:t>
            </w:r>
            <w:r>
              <w:rPr>
                <w:rFonts w:ascii="Times New Roman" w:hAnsi="Times New Roman" w:cs="Times New Roman"/>
              </w:rPr>
              <w:t xml:space="preserve"> </w:t>
            </w:r>
            <w:r w:rsidR="00816113">
              <w:rPr>
                <w:rFonts w:ascii="Times New Roman" w:hAnsi="Times New Roman" w:cs="Times New Roman"/>
              </w:rPr>
              <w:t>szabad kapacitásnak hasz</w:t>
            </w:r>
            <w:r w:rsidR="005D11C2">
              <w:rPr>
                <w:rFonts w:ascii="Times New Roman" w:hAnsi="Times New Roman" w:cs="Times New Roman"/>
              </w:rPr>
              <w:t>nosításra.</w:t>
            </w:r>
          </w:p>
        </w:tc>
      </w:tr>
      <w:tr w:rsidR="00B22B39" w:rsidRPr="004A6C10" w:rsidTr="00B22B39">
        <w:trPr>
          <w:trHeight w:val="405"/>
        </w:trPr>
        <w:tc>
          <w:tcPr>
            <w:tcW w:w="8962" w:type="dxa"/>
            <w:gridSpan w:val="3"/>
            <w:shd w:val="clear" w:color="auto" w:fill="auto"/>
          </w:tcPr>
          <w:p w:rsidR="00B22B39" w:rsidRDefault="00DC3DC5" w:rsidP="00B22B39">
            <w:pPr>
              <w:jc w:val="center"/>
              <w:rPr>
                <w:rFonts w:ascii="Times New Roman" w:hAnsi="Times New Roman" w:cs="Times New Roman"/>
                <w:b/>
                <w:bCs/>
              </w:rPr>
            </w:pPr>
            <w:r>
              <w:rPr>
                <w:rFonts w:ascii="Times New Roman" w:hAnsi="Times New Roman" w:cs="Times New Roman"/>
                <w:b/>
                <w:bCs/>
              </w:rPr>
              <w:t>2019.09.16-2020</w:t>
            </w:r>
            <w:r w:rsidR="00B22B39">
              <w:rPr>
                <w:rFonts w:ascii="Times New Roman" w:hAnsi="Times New Roman" w:cs="Times New Roman"/>
                <w:b/>
                <w:bCs/>
              </w:rPr>
              <w:t>.06.15.</w:t>
            </w:r>
          </w:p>
          <w:p w:rsidR="00B22B39" w:rsidRPr="00CD7535" w:rsidRDefault="00B22B39" w:rsidP="00B22B39">
            <w:pPr>
              <w:jc w:val="center"/>
              <w:rPr>
                <w:rFonts w:ascii="Times New Roman" w:hAnsi="Times New Roman" w:cs="Times New Roman"/>
                <w:b/>
                <w:bCs/>
              </w:rPr>
            </w:pPr>
            <w:r>
              <w:rPr>
                <w:rFonts w:ascii="Times New Roman" w:hAnsi="Times New Roman" w:cs="Times New Roman"/>
                <w:b/>
                <w:bCs/>
              </w:rPr>
              <w:t>havi bérleti díj</w:t>
            </w:r>
          </w:p>
        </w:tc>
      </w:tr>
      <w:tr w:rsidR="00B22B39" w:rsidRPr="004A6C10" w:rsidTr="00B22B39">
        <w:trPr>
          <w:trHeight w:val="825"/>
        </w:trPr>
        <w:tc>
          <w:tcPr>
            <w:tcW w:w="1707" w:type="dxa"/>
            <w:shd w:val="clear" w:color="auto" w:fill="auto"/>
          </w:tcPr>
          <w:p w:rsidR="00B22B39" w:rsidRPr="00CD7535" w:rsidRDefault="00B22B39" w:rsidP="00C43AAE">
            <w:pPr>
              <w:spacing w:before="240"/>
              <w:jc w:val="center"/>
              <w:rPr>
                <w:rFonts w:ascii="Times New Roman" w:hAnsi="Times New Roman" w:cs="Times New Roman"/>
                <w:b/>
                <w:bCs/>
              </w:rPr>
            </w:pPr>
            <w:r w:rsidRPr="00CD7535">
              <w:rPr>
                <w:rFonts w:ascii="Times New Roman" w:hAnsi="Times New Roman" w:cs="Times New Roman"/>
                <w:b/>
                <w:bCs/>
              </w:rPr>
              <w:t>Nettó</w:t>
            </w:r>
            <w:r w:rsidRPr="00CD7535">
              <w:rPr>
                <w:rFonts w:ascii="Times New Roman" w:hAnsi="Times New Roman" w:cs="Times New Roman"/>
                <w:b/>
                <w:bCs/>
              </w:rPr>
              <w:br/>
            </w:r>
          </w:p>
        </w:tc>
        <w:tc>
          <w:tcPr>
            <w:tcW w:w="3144" w:type="dxa"/>
            <w:shd w:val="clear" w:color="auto" w:fill="auto"/>
          </w:tcPr>
          <w:p w:rsidR="00B22B39" w:rsidRPr="00CD7535" w:rsidRDefault="00B22B39" w:rsidP="00C43AAE">
            <w:pPr>
              <w:spacing w:before="240"/>
              <w:jc w:val="center"/>
              <w:rPr>
                <w:rFonts w:ascii="Times New Roman" w:hAnsi="Times New Roman" w:cs="Times New Roman"/>
                <w:b/>
                <w:bCs/>
              </w:rPr>
            </w:pPr>
            <w:r w:rsidRPr="00CD7535">
              <w:rPr>
                <w:rFonts w:ascii="Times New Roman" w:hAnsi="Times New Roman" w:cs="Times New Roman"/>
                <w:b/>
                <w:bCs/>
              </w:rPr>
              <w:t>Áfa</w:t>
            </w:r>
          </w:p>
        </w:tc>
        <w:tc>
          <w:tcPr>
            <w:tcW w:w="4111" w:type="dxa"/>
            <w:shd w:val="clear" w:color="auto" w:fill="auto"/>
          </w:tcPr>
          <w:p w:rsidR="00B22B39" w:rsidRPr="00CD7535" w:rsidRDefault="00B22B39" w:rsidP="00C43AAE">
            <w:pPr>
              <w:spacing w:before="240"/>
              <w:jc w:val="center"/>
              <w:rPr>
                <w:rFonts w:ascii="Times New Roman" w:hAnsi="Times New Roman" w:cs="Times New Roman"/>
                <w:b/>
                <w:bCs/>
              </w:rPr>
            </w:pPr>
            <w:r w:rsidRPr="00CD7535">
              <w:rPr>
                <w:rFonts w:ascii="Times New Roman" w:hAnsi="Times New Roman" w:cs="Times New Roman"/>
                <w:b/>
                <w:bCs/>
              </w:rPr>
              <w:t>Bruttó</w:t>
            </w:r>
          </w:p>
        </w:tc>
      </w:tr>
      <w:tr w:rsidR="00B22B39" w:rsidRPr="004A6C10" w:rsidTr="00C43AAE">
        <w:trPr>
          <w:trHeight w:val="1482"/>
        </w:trPr>
        <w:tc>
          <w:tcPr>
            <w:tcW w:w="1707" w:type="dxa"/>
            <w:shd w:val="clear" w:color="auto" w:fill="auto"/>
          </w:tcPr>
          <w:p w:rsidR="00B22B39" w:rsidRPr="00CD7535" w:rsidRDefault="00B22B39" w:rsidP="00C43AAE">
            <w:pPr>
              <w:spacing w:before="240"/>
              <w:jc w:val="both"/>
              <w:rPr>
                <w:rFonts w:ascii="Times New Roman" w:hAnsi="Times New Roman" w:cs="Times New Roman"/>
                <w:bCs/>
              </w:rPr>
            </w:pPr>
          </w:p>
        </w:tc>
        <w:tc>
          <w:tcPr>
            <w:tcW w:w="3144" w:type="dxa"/>
            <w:shd w:val="clear" w:color="auto" w:fill="auto"/>
          </w:tcPr>
          <w:p w:rsidR="00B22B39" w:rsidRPr="00CD7535" w:rsidRDefault="00B22B39" w:rsidP="00C43AAE">
            <w:pPr>
              <w:spacing w:before="240"/>
              <w:jc w:val="both"/>
              <w:rPr>
                <w:rFonts w:ascii="Times New Roman" w:hAnsi="Times New Roman" w:cs="Times New Roman"/>
                <w:bCs/>
              </w:rPr>
            </w:pPr>
          </w:p>
        </w:tc>
        <w:tc>
          <w:tcPr>
            <w:tcW w:w="4111" w:type="dxa"/>
            <w:shd w:val="clear" w:color="auto" w:fill="auto"/>
          </w:tcPr>
          <w:p w:rsidR="00B22B39" w:rsidRPr="00CD7535" w:rsidRDefault="00B22B39" w:rsidP="00C43AAE">
            <w:pPr>
              <w:spacing w:before="240"/>
              <w:jc w:val="both"/>
              <w:rPr>
                <w:rFonts w:ascii="Times New Roman" w:hAnsi="Times New Roman" w:cs="Times New Roman"/>
                <w:bCs/>
              </w:rPr>
            </w:pPr>
          </w:p>
        </w:tc>
      </w:tr>
      <w:tr w:rsidR="00B22B39" w:rsidRPr="004A6C10" w:rsidTr="00B22B39">
        <w:trPr>
          <w:trHeight w:val="761"/>
        </w:trPr>
        <w:tc>
          <w:tcPr>
            <w:tcW w:w="8962" w:type="dxa"/>
            <w:gridSpan w:val="3"/>
            <w:shd w:val="clear" w:color="auto" w:fill="auto"/>
          </w:tcPr>
          <w:p w:rsidR="00B22B39" w:rsidRDefault="00DC3DC5" w:rsidP="00B22B39">
            <w:pPr>
              <w:jc w:val="center"/>
              <w:rPr>
                <w:rFonts w:ascii="Times New Roman" w:hAnsi="Times New Roman" w:cs="Times New Roman"/>
                <w:b/>
                <w:bCs/>
              </w:rPr>
            </w:pPr>
            <w:r>
              <w:rPr>
                <w:rFonts w:ascii="Times New Roman" w:hAnsi="Times New Roman" w:cs="Times New Roman"/>
                <w:b/>
                <w:bCs/>
              </w:rPr>
              <w:t>2020.06.16-2020</w:t>
            </w:r>
            <w:r w:rsidR="00816113">
              <w:rPr>
                <w:rFonts w:ascii="Times New Roman" w:hAnsi="Times New Roman" w:cs="Times New Roman"/>
                <w:b/>
                <w:bCs/>
              </w:rPr>
              <w:t>.07</w:t>
            </w:r>
            <w:r w:rsidR="00B22B39">
              <w:rPr>
                <w:rFonts w:ascii="Times New Roman" w:hAnsi="Times New Roman" w:cs="Times New Roman"/>
                <w:b/>
                <w:bCs/>
              </w:rPr>
              <w:t>.31.</w:t>
            </w:r>
          </w:p>
          <w:p w:rsidR="00B22B39" w:rsidRPr="00CD7535" w:rsidRDefault="00B22B39" w:rsidP="00B22B39">
            <w:pPr>
              <w:jc w:val="center"/>
              <w:rPr>
                <w:rFonts w:ascii="Times New Roman" w:hAnsi="Times New Roman" w:cs="Times New Roman"/>
                <w:bCs/>
              </w:rPr>
            </w:pPr>
            <w:r>
              <w:rPr>
                <w:rFonts w:ascii="Times New Roman" w:hAnsi="Times New Roman" w:cs="Times New Roman"/>
                <w:b/>
                <w:bCs/>
              </w:rPr>
              <w:t>havi bérleti díj</w:t>
            </w:r>
          </w:p>
        </w:tc>
      </w:tr>
      <w:tr w:rsidR="00B22B39" w:rsidRPr="004A6C10" w:rsidTr="00B22B39">
        <w:trPr>
          <w:trHeight w:val="697"/>
        </w:trPr>
        <w:tc>
          <w:tcPr>
            <w:tcW w:w="1707" w:type="dxa"/>
            <w:shd w:val="clear" w:color="auto" w:fill="auto"/>
          </w:tcPr>
          <w:p w:rsidR="00B22B39" w:rsidRPr="00CD7535" w:rsidRDefault="00B22B39" w:rsidP="00B22B39">
            <w:pPr>
              <w:spacing w:before="240"/>
              <w:jc w:val="center"/>
              <w:rPr>
                <w:rFonts w:ascii="Times New Roman" w:hAnsi="Times New Roman" w:cs="Times New Roman"/>
                <w:b/>
                <w:bCs/>
              </w:rPr>
            </w:pPr>
            <w:r w:rsidRPr="00CD7535">
              <w:rPr>
                <w:rFonts w:ascii="Times New Roman" w:hAnsi="Times New Roman" w:cs="Times New Roman"/>
                <w:b/>
                <w:bCs/>
              </w:rPr>
              <w:t>Nettó</w:t>
            </w:r>
            <w:r w:rsidRPr="00CD7535">
              <w:rPr>
                <w:rFonts w:ascii="Times New Roman" w:hAnsi="Times New Roman" w:cs="Times New Roman"/>
                <w:b/>
                <w:bCs/>
              </w:rPr>
              <w:br/>
            </w:r>
          </w:p>
        </w:tc>
        <w:tc>
          <w:tcPr>
            <w:tcW w:w="3144" w:type="dxa"/>
            <w:shd w:val="clear" w:color="auto" w:fill="auto"/>
          </w:tcPr>
          <w:p w:rsidR="00B22B39" w:rsidRPr="00CD7535" w:rsidRDefault="00B22B39" w:rsidP="00B22B39">
            <w:pPr>
              <w:spacing w:before="240"/>
              <w:jc w:val="center"/>
              <w:rPr>
                <w:rFonts w:ascii="Times New Roman" w:hAnsi="Times New Roman" w:cs="Times New Roman"/>
                <w:b/>
                <w:bCs/>
              </w:rPr>
            </w:pPr>
            <w:r w:rsidRPr="00CD7535">
              <w:rPr>
                <w:rFonts w:ascii="Times New Roman" w:hAnsi="Times New Roman" w:cs="Times New Roman"/>
                <w:b/>
                <w:bCs/>
              </w:rPr>
              <w:t>Áfa</w:t>
            </w:r>
          </w:p>
        </w:tc>
        <w:tc>
          <w:tcPr>
            <w:tcW w:w="4111" w:type="dxa"/>
            <w:shd w:val="clear" w:color="auto" w:fill="auto"/>
          </w:tcPr>
          <w:p w:rsidR="00B22B39" w:rsidRPr="00CD7535" w:rsidRDefault="00B22B39" w:rsidP="00B22B39">
            <w:pPr>
              <w:spacing w:before="240"/>
              <w:jc w:val="center"/>
              <w:rPr>
                <w:rFonts w:ascii="Times New Roman" w:hAnsi="Times New Roman" w:cs="Times New Roman"/>
                <w:b/>
                <w:bCs/>
              </w:rPr>
            </w:pPr>
            <w:r w:rsidRPr="00CD7535">
              <w:rPr>
                <w:rFonts w:ascii="Times New Roman" w:hAnsi="Times New Roman" w:cs="Times New Roman"/>
                <w:b/>
                <w:bCs/>
              </w:rPr>
              <w:t>Bruttó</w:t>
            </w:r>
          </w:p>
        </w:tc>
      </w:tr>
      <w:tr w:rsidR="00B22B39" w:rsidRPr="004A6C10" w:rsidTr="00C43AAE">
        <w:trPr>
          <w:trHeight w:val="1482"/>
        </w:trPr>
        <w:tc>
          <w:tcPr>
            <w:tcW w:w="1707" w:type="dxa"/>
            <w:shd w:val="clear" w:color="auto" w:fill="auto"/>
          </w:tcPr>
          <w:p w:rsidR="00B22B39" w:rsidRPr="00CD7535" w:rsidRDefault="00B22B39" w:rsidP="00B22B39">
            <w:pPr>
              <w:spacing w:before="240"/>
              <w:jc w:val="both"/>
              <w:rPr>
                <w:rFonts w:ascii="Times New Roman" w:hAnsi="Times New Roman" w:cs="Times New Roman"/>
                <w:bCs/>
              </w:rPr>
            </w:pPr>
          </w:p>
        </w:tc>
        <w:tc>
          <w:tcPr>
            <w:tcW w:w="3144" w:type="dxa"/>
            <w:shd w:val="clear" w:color="auto" w:fill="auto"/>
          </w:tcPr>
          <w:p w:rsidR="00B22B39" w:rsidRPr="00CD7535" w:rsidRDefault="00B22B39" w:rsidP="00B22B39">
            <w:pPr>
              <w:spacing w:before="240"/>
              <w:jc w:val="both"/>
              <w:rPr>
                <w:rFonts w:ascii="Times New Roman" w:hAnsi="Times New Roman" w:cs="Times New Roman"/>
                <w:bCs/>
              </w:rPr>
            </w:pPr>
          </w:p>
        </w:tc>
        <w:tc>
          <w:tcPr>
            <w:tcW w:w="4111" w:type="dxa"/>
            <w:shd w:val="clear" w:color="auto" w:fill="auto"/>
          </w:tcPr>
          <w:p w:rsidR="00B22B39" w:rsidRPr="00CD7535" w:rsidRDefault="00B22B39" w:rsidP="00B22B39">
            <w:pPr>
              <w:spacing w:before="240"/>
              <w:jc w:val="both"/>
              <w:rPr>
                <w:rFonts w:ascii="Times New Roman" w:hAnsi="Times New Roman" w:cs="Times New Roman"/>
                <w:bCs/>
              </w:rPr>
            </w:pPr>
          </w:p>
        </w:tc>
      </w:tr>
    </w:tbl>
    <w:p w:rsidR="00B22B39" w:rsidRDefault="00B22B39" w:rsidP="00B22B39">
      <w:pPr>
        <w:rPr>
          <w:rFonts w:ascii="Times New Roman" w:hAnsi="Times New Roman" w:cs="Times New Roman"/>
        </w:rPr>
      </w:pPr>
    </w:p>
    <w:p w:rsidR="00CD581B" w:rsidRDefault="00CD581B" w:rsidP="00B22B39">
      <w:pPr>
        <w:rPr>
          <w:rFonts w:ascii="Times New Roman" w:hAnsi="Times New Roman" w:cs="Times New Roman"/>
        </w:rPr>
      </w:pPr>
      <w:r w:rsidRPr="00C133C9">
        <w:rPr>
          <w:rFonts w:ascii="Times New Roman" w:hAnsi="Times New Roman" w:cs="Times New Roman"/>
        </w:rPr>
        <w:t>A fizetendő bérleti díj arányosan csökken a tanítási szünet esetén (őszi, téli, tavaszi szünet) és a szünetekre eső munkanapokkal illetőleg fizetett ünnepnapokkal.</w:t>
      </w:r>
    </w:p>
    <w:p w:rsidR="00CD581B" w:rsidRDefault="00CD581B" w:rsidP="00B22B39">
      <w:pPr>
        <w:tabs>
          <w:tab w:val="left" w:leader="dot" w:pos="3686"/>
        </w:tabs>
      </w:pPr>
    </w:p>
    <w:p w:rsidR="00B22B39" w:rsidRDefault="00B22B39" w:rsidP="00B22B39">
      <w:pPr>
        <w:tabs>
          <w:tab w:val="left" w:leader="dot" w:pos="3686"/>
        </w:tabs>
        <w:rPr>
          <w:rFonts w:ascii="Times New Roman" w:hAnsi="Times New Roman" w:cs="Times New Roman"/>
          <w:color w:val="000000"/>
        </w:rPr>
      </w:pPr>
      <w:r>
        <w:rPr>
          <w:rFonts w:ascii="Times New Roman" w:hAnsi="Times New Roman" w:cs="Times New Roman"/>
          <w:color w:val="000000"/>
        </w:rPr>
        <w:t xml:space="preserve">…………………….., </w:t>
      </w:r>
      <w:r w:rsidR="00DC3DC5">
        <w:rPr>
          <w:rFonts w:ascii="Times New Roman" w:hAnsi="Times New Roman" w:cs="Times New Roman"/>
          <w:color w:val="000000"/>
        </w:rPr>
        <w:t>2019</w:t>
      </w:r>
      <w:bookmarkStart w:id="1" w:name="_GoBack"/>
      <w:bookmarkEnd w:id="1"/>
      <w:r>
        <w:rPr>
          <w:rFonts w:ascii="Times New Roman" w:hAnsi="Times New Roman" w:cs="Times New Roman"/>
          <w:color w:val="000000"/>
        </w:rPr>
        <w:t>. ……………….</w:t>
      </w:r>
    </w:p>
    <w:p w:rsidR="00B22B39" w:rsidRPr="00CD7535" w:rsidRDefault="00B22B39" w:rsidP="00B22B39">
      <w:pPr>
        <w:tabs>
          <w:tab w:val="left" w:leader="dot" w:pos="3686"/>
        </w:tabs>
        <w:rPr>
          <w:rFonts w:ascii="Times New Roman" w:hAnsi="Times New Roman" w:cs="Times New Roman"/>
          <w:color w:val="000000"/>
        </w:rPr>
      </w:pPr>
    </w:p>
    <w:p w:rsidR="00B22B39" w:rsidRPr="00CD7535" w:rsidRDefault="00B22B39" w:rsidP="00B22B39">
      <w:pPr>
        <w:tabs>
          <w:tab w:val="left" w:pos="6096"/>
          <w:tab w:val="left" w:leader="dot" w:pos="8789"/>
        </w:tabs>
        <w:rPr>
          <w:rFonts w:ascii="Times New Roman" w:hAnsi="Times New Roman" w:cs="Times New Roman"/>
        </w:rPr>
      </w:pPr>
      <w:r w:rsidRPr="00CD7535">
        <w:rPr>
          <w:rFonts w:ascii="Times New Roman" w:hAnsi="Times New Roman" w:cs="Times New Roman"/>
        </w:rPr>
        <w:tab/>
      </w:r>
      <w:r w:rsidRPr="00CD7535">
        <w:rPr>
          <w:rFonts w:ascii="Times New Roman" w:hAnsi="Times New Roman" w:cs="Times New Roman"/>
        </w:rPr>
        <w:tab/>
      </w:r>
    </w:p>
    <w:p w:rsidR="00B22B39" w:rsidRDefault="00B22B39" w:rsidP="00B22B39">
      <w:pPr>
        <w:tabs>
          <w:tab w:val="center" w:pos="7560"/>
        </w:tabs>
        <w:rPr>
          <w:rFonts w:ascii="Times New Roman" w:hAnsi="Times New Roman" w:cs="Times New Roman"/>
          <w:i/>
        </w:rPr>
      </w:pPr>
      <w:r w:rsidRPr="00CD7535">
        <w:rPr>
          <w:rFonts w:ascii="Times New Roman" w:hAnsi="Times New Roman" w:cs="Times New Roman"/>
          <w:i/>
        </w:rPr>
        <w:tab/>
        <w:t>Ajánlattevő cégszerű aláírás</w:t>
      </w:r>
    </w:p>
    <w:p w:rsidR="00536E9E" w:rsidRDefault="00536E9E"/>
    <w:sectPr w:rsidR="00536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A156B"/>
    <w:multiLevelType w:val="hybridMultilevel"/>
    <w:tmpl w:val="2814E7C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39"/>
    <w:rsid w:val="00536E9E"/>
    <w:rsid w:val="005D11C2"/>
    <w:rsid w:val="00816113"/>
    <w:rsid w:val="00B22B39"/>
    <w:rsid w:val="00CD581B"/>
    <w:rsid w:val="00DC3D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0B31"/>
  <w15:chartTrackingRefBased/>
  <w15:docId w15:val="{DAC7F34A-B69E-4D41-BDDC-38C4E546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22B39"/>
    <w:pPr>
      <w:spacing w:after="0" w:line="240" w:lineRule="auto"/>
    </w:pPr>
    <w:rPr>
      <w:rFonts w:ascii="Bookman Old Style" w:eastAsia="Times New Roman" w:hAnsi="Bookman Old Style" w:cs="Bookman Old Style"/>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2704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Szabo József</dc:creator>
  <cp:keywords/>
  <dc:description/>
  <cp:lastModifiedBy>Serfőző Andrea</cp:lastModifiedBy>
  <cp:revision>2</cp:revision>
  <dcterms:created xsi:type="dcterms:W3CDTF">2019-08-26T11:15:00Z</dcterms:created>
  <dcterms:modified xsi:type="dcterms:W3CDTF">2019-08-26T11:15:00Z</dcterms:modified>
</cp:coreProperties>
</file>