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 w:rsidRPr="00B0133D">
        <w:rPr>
          <w:rFonts w:ascii="Verdana" w:hAnsi="Verdana" w:cs="Times New Roman"/>
          <w:b/>
          <w:color w:val="FF0000"/>
          <w:sz w:val="20"/>
          <w:szCs w:val="20"/>
        </w:rPr>
        <w:t>Figyelem ! Minden részajánlati körre (járásra) külön-külön ajánlat</w:t>
      </w:r>
      <w:r w:rsidR="00FB4DE0">
        <w:rPr>
          <w:rFonts w:ascii="Verdana" w:hAnsi="Verdana" w:cs="Times New Roman"/>
          <w:b/>
          <w:color w:val="FF0000"/>
          <w:sz w:val="20"/>
          <w:szCs w:val="20"/>
        </w:rPr>
        <w:t>tételi adatlapot kell kitölteni</w:t>
      </w:r>
      <w:r w:rsidRPr="00B0133D">
        <w:rPr>
          <w:rFonts w:ascii="Verdana" w:hAnsi="Verdana" w:cs="Times New Roman"/>
          <w:b/>
          <w:color w:val="FF0000"/>
          <w:sz w:val="20"/>
          <w:szCs w:val="20"/>
        </w:rPr>
        <w:t>!</w:t>
      </w:r>
    </w:p>
    <w:p w:rsidR="00535AC2" w:rsidRPr="00B0133D" w:rsidRDefault="00535AC2" w:rsidP="00535AC2">
      <w:pPr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</w:rPr>
      </w:pPr>
    </w:p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r w:rsidR="0041633A">
        <w:rPr>
          <w:rFonts w:ascii="Verdana" w:hAnsi="Verdana" w:cs="Times New Roman"/>
          <w:b/>
          <w:sz w:val="20"/>
          <w:szCs w:val="20"/>
        </w:rPr>
        <w:t xml:space="preserve"> adatlap a Kisvárdai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Tankerületi Központ iskolagyümölcs pályázatához </w:t>
      </w:r>
    </w:p>
    <w:p w:rsidR="00F353FD" w:rsidRPr="00F42D63" w:rsidRDefault="00D279FB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20</w:t>
      </w:r>
      <w:r w:rsidR="00643A31">
        <w:rPr>
          <w:rFonts w:ascii="Verdana" w:hAnsi="Verdana" w:cs="Times New Roman"/>
          <w:b/>
          <w:sz w:val="20"/>
          <w:szCs w:val="20"/>
        </w:rPr>
        <w:t>20</w:t>
      </w:r>
      <w:r>
        <w:rPr>
          <w:rFonts w:ascii="Verdana" w:hAnsi="Verdana" w:cs="Times New Roman"/>
          <w:b/>
          <w:sz w:val="20"/>
          <w:szCs w:val="20"/>
        </w:rPr>
        <w:t>/202</w:t>
      </w:r>
      <w:r w:rsidR="00643A31">
        <w:rPr>
          <w:rFonts w:ascii="Verdana" w:hAnsi="Verdana" w:cs="Times New Roman"/>
          <w:b/>
          <w:sz w:val="20"/>
          <w:szCs w:val="20"/>
        </w:rPr>
        <w:t>1</w:t>
      </w:r>
      <w:r>
        <w:rPr>
          <w:rFonts w:ascii="Verdana" w:hAnsi="Verdana" w:cs="Times New Roman"/>
          <w:b/>
          <w:sz w:val="20"/>
          <w:szCs w:val="20"/>
        </w:rPr>
        <w:t>.</w:t>
      </w:r>
      <w:r w:rsidR="00F353FD" w:rsidRPr="00F42D63">
        <w:rPr>
          <w:rFonts w:ascii="Verdana" w:hAnsi="Verdana" w:cs="Times New Roman"/>
          <w:b/>
          <w:sz w:val="20"/>
          <w:szCs w:val="20"/>
        </w:rPr>
        <w:t>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21B6C" w:rsidTr="00321B6C">
        <w:tc>
          <w:tcPr>
            <w:tcW w:w="4606" w:type="dxa"/>
          </w:tcPr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Cég neve: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Adószáma:</w:t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MVH ügyfél</w:t>
            </w:r>
            <w:r w:rsidR="00D4645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azonosító (reg.száma):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Székhelye: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Telephelye(k) címe, ebből a pályázott intézmény székhelye szerinti azonos megyében lévő jelzése: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925"/>
        <w:gridCol w:w="89"/>
        <w:gridCol w:w="1712"/>
        <w:gridCol w:w="12"/>
        <w:gridCol w:w="1089"/>
        <w:gridCol w:w="1101"/>
        <w:gridCol w:w="6"/>
        <w:gridCol w:w="1095"/>
        <w:gridCol w:w="1101"/>
      </w:tblGrid>
      <w:tr w:rsidR="00717319" w:rsidRPr="00576643" w:rsidTr="00383A80">
        <w:trPr>
          <w:trHeight w:val="510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319" w:rsidRPr="00383A80" w:rsidRDefault="00D94440" w:rsidP="00D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3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járás megnevezése</w:t>
            </w:r>
          </w:p>
        </w:tc>
      </w:tr>
      <w:tr w:rsidR="00D94440" w:rsidRPr="00576643" w:rsidTr="006016BE">
        <w:trPr>
          <w:trHeight w:val="510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40" w:rsidRPr="00321B6C" w:rsidRDefault="00383A80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 xml:space="preserve">……….. járás </w:t>
            </w:r>
          </w:p>
        </w:tc>
      </w:tr>
      <w:tr w:rsidR="00F42535" w:rsidRPr="00576643" w:rsidTr="006016BE">
        <w:trPr>
          <w:trHeight w:val="678"/>
        </w:trPr>
        <w:tc>
          <w:tcPr>
            <w:tcW w:w="5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64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az </w:t>
            </w:r>
            <w:r w:rsidR="00643A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643A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 a) pontja szerint (%-ban megadva)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535" w:rsidRPr="00576643" w:rsidTr="006016BE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B7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993E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 xml:space="preserve"> köznevelési</w:t>
            </w: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</w:t>
            </w:r>
            <w:r w:rsidRPr="006016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székhelye szerinti megyében termelt vagy előállított termékek aránya</w:t>
            </w:r>
          </w:p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321B6C">
        <w:trPr>
          <w:trHeight w:val="31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EF7662">
        <w:trPr>
          <w:trHeight w:val="967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643A31" w:rsidP="0064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.§ (1) bekezdés c) pont valamint az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.§ (2) bekezdés  szerinti kísérő intézkedések </w:t>
            </w:r>
            <w:r w:rsidR="00E277D9" w:rsidRPr="00DA2F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egy adott fajtájú kísérő intézkedésen belüli alkalmak száma/alkalmanként az elért tanulók száma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Kísérő intézkedés megnevezése</w:t>
            </w:r>
          </w:p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Alkalmanként elért tanulók száma</w:t>
            </w:r>
          </w:p>
        </w:tc>
      </w:tr>
      <w:tr w:rsidR="00E277D9" w:rsidRPr="00576643" w:rsidTr="00EF7662">
        <w:trPr>
          <w:trHeight w:val="479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27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5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5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3A20A6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  <w:p w:rsidR="00E277D9" w:rsidRPr="00576643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718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EF7662">
        <w:trPr>
          <w:trHeight w:val="815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DE5C45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9436C" w:rsidRPr="00576643" w:rsidTr="00EF7662">
        <w:trPr>
          <w:trHeight w:val="815"/>
        </w:trPr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643A31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3.</w:t>
            </w:r>
            <w:r w:rsidR="00B70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melléklete </w:t>
            </w:r>
            <w:r w:rsidR="002E48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szerinti kóstoltatási alkalmaknak a</w:t>
            </w:r>
            <w:r w:rsidR="00321B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  <w:r w:rsidR="00321B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.évben vállalt száma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E9436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36BD" w:rsidRPr="00576643" w:rsidTr="00EF7662">
        <w:trPr>
          <w:trHeight w:val="488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643A31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536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E536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 rendelkezéseit figyelembe véve hetente szállítani vállalt adagok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E536BD" w:rsidP="00643A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Teljesítési időszakok </w:t>
            </w:r>
            <w:r w:rsidR="00643A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643A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9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.§ (4) bekezdés szerint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Harma</w:t>
            </w:r>
            <w:r w:rsidR="000A74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d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ik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Negyedik teljesítési időszak</w:t>
            </w:r>
          </w:p>
        </w:tc>
      </w:tr>
      <w:tr w:rsidR="00E536BD" w:rsidRPr="00576643" w:rsidTr="00EF7662">
        <w:trPr>
          <w:trHeight w:val="487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Default="00E536BD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Hetente szállítani kívánt mennyiségek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EF7662">
        <w:trPr>
          <w:trHeight w:val="61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643A31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CA36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CA36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bekezdésében meghatározott tanulónkénti kiosztásra kerülő termék heti mennyiségét valamint a szállítási időszakok összességét figyelembe véve Ajánlatkérő járásonként előnyben részesíti azt az Ajánlattevőt akinek az ajánlata a legszélesebb termékválasztékot tartalmazza.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Pr="00CA36D0" w:rsidRDefault="00CA36D0" w:rsidP="00CA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Pr="00B70250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Kiosztandó termék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ek</w:t>
            </w: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 megnevezése</w:t>
            </w: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Első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Második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Harmadik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Negyedik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EF7662">
        <w:trPr>
          <w:trHeight w:val="2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E" w:rsidRDefault="007700A6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EF7662">
        <w:trPr>
          <w:trHeight w:val="2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Pr="00750E47" w:rsidRDefault="007700A6" w:rsidP="00B70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E47">
              <w:rPr>
                <w:b/>
                <w:sz w:val="20"/>
                <w:szCs w:val="20"/>
              </w:rPr>
              <w:lastRenderedPageBreak/>
              <w:t>A gyermekek táplálkozási szokásainak javítása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D279FB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………………………………………., 20</w:t>
      </w:r>
      <w:r w:rsidR="00093AB7">
        <w:rPr>
          <w:rFonts w:ascii="Verdana" w:hAnsi="Verdana" w:cs="Times New Roman"/>
          <w:sz w:val="20"/>
          <w:szCs w:val="20"/>
        </w:rPr>
        <w:t>20</w:t>
      </w:r>
      <w:r w:rsidR="00F353FD">
        <w:rPr>
          <w:rFonts w:ascii="Verdana" w:hAnsi="Verdana" w:cs="Times New Roman"/>
          <w:sz w:val="20"/>
          <w:szCs w:val="20"/>
        </w:rPr>
        <w:t>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p.h.</w:t>
      </w:r>
    </w:p>
    <w:p w:rsidR="00005A38" w:rsidRDefault="00005A38"/>
    <w:sectPr w:rsidR="00005A38" w:rsidSect="00C52DC0">
      <w:headerReference w:type="default" r:id="rId7"/>
      <w:foot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B6" w:rsidRDefault="00756BB6">
      <w:pPr>
        <w:spacing w:after="0" w:line="240" w:lineRule="auto"/>
      </w:pPr>
      <w:r>
        <w:separator/>
      </w:r>
    </w:p>
  </w:endnote>
  <w:endnote w:type="continuationSeparator" w:id="0">
    <w:p w:rsidR="00756BB6" w:rsidRDefault="0075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D73DB9" w:rsidRDefault="00B53798">
        <w:pPr>
          <w:pStyle w:val="llb"/>
          <w:jc w:val="center"/>
        </w:pPr>
        <w:r>
          <w:fldChar w:fldCharType="begin"/>
        </w:r>
        <w:r w:rsidR="00972F4E">
          <w:instrText xml:space="preserve"> PAGE   \* MERGEFORMAT </w:instrText>
        </w:r>
        <w:r>
          <w:fldChar w:fldCharType="separate"/>
        </w:r>
        <w:r w:rsidR="006832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3DB9" w:rsidRDefault="00D73D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B6" w:rsidRDefault="00756BB6">
      <w:pPr>
        <w:spacing w:after="0" w:line="240" w:lineRule="auto"/>
      </w:pPr>
      <w:r>
        <w:separator/>
      </w:r>
    </w:p>
  </w:footnote>
  <w:footnote w:type="continuationSeparator" w:id="0">
    <w:p w:rsidR="00756BB6" w:rsidRDefault="0075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22" w:rsidRPr="00C52DC0" w:rsidRDefault="00C33D4D" w:rsidP="00C52DC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3A">
      <w:rPr>
        <w:rFonts w:ascii="Trajan Pro" w:hAnsi="Trajan Pro"/>
        <w:noProof/>
      </w:rPr>
      <w:t xml:space="preserve">                     Kisvárdai </w:t>
    </w:r>
    <w:r>
      <w:rPr>
        <w:rFonts w:ascii="Trajan Pro" w:hAnsi="Trajan Pro"/>
        <w:noProof/>
      </w:rPr>
      <w:t>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273AF"/>
    <w:rsid w:val="00036755"/>
    <w:rsid w:val="0007513B"/>
    <w:rsid w:val="00084742"/>
    <w:rsid w:val="00093AB7"/>
    <w:rsid w:val="000A4405"/>
    <w:rsid w:val="000A7431"/>
    <w:rsid w:val="000B4DB5"/>
    <w:rsid w:val="000F2DD1"/>
    <w:rsid w:val="001503AD"/>
    <w:rsid w:val="001A432F"/>
    <w:rsid w:val="00294730"/>
    <w:rsid w:val="002B32EF"/>
    <w:rsid w:val="002E48FE"/>
    <w:rsid w:val="00321B6C"/>
    <w:rsid w:val="0034212A"/>
    <w:rsid w:val="0035460C"/>
    <w:rsid w:val="00383A80"/>
    <w:rsid w:val="003936CE"/>
    <w:rsid w:val="003A29E1"/>
    <w:rsid w:val="0041633A"/>
    <w:rsid w:val="00425B09"/>
    <w:rsid w:val="0043499F"/>
    <w:rsid w:val="00535AC2"/>
    <w:rsid w:val="00544FD2"/>
    <w:rsid w:val="006016BE"/>
    <w:rsid w:val="00603A28"/>
    <w:rsid w:val="00643A31"/>
    <w:rsid w:val="00650C04"/>
    <w:rsid w:val="006832D0"/>
    <w:rsid w:val="00717319"/>
    <w:rsid w:val="00750E47"/>
    <w:rsid w:val="00756BB6"/>
    <w:rsid w:val="007700A6"/>
    <w:rsid w:val="007E78D5"/>
    <w:rsid w:val="00813B48"/>
    <w:rsid w:val="00854717"/>
    <w:rsid w:val="00892EA9"/>
    <w:rsid w:val="008A06F5"/>
    <w:rsid w:val="00901690"/>
    <w:rsid w:val="00937FC1"/>
    <w:rsid w:val="00972F4E"/>
    <w:rsid w:val="00993ED6"/>
    <w:rsid w:val="009A1E5E"/>
    <w:rsid w:val="009D7840"/>
    <w:rsid w:val="00B0133D"/>
    <w:rsid w:val="00B26953"/>
    <w:rsid w:val="00B46FB7"/>
    <w:rsid w:val="00B53798"/>
    <w:rsid w:val="00B62052"/>
    <w:rsid w:val="00B70250"/>
    <w:rsid w:val="00BF47A1"/>
    <w:rsid w:val="00C11BA0"/>
    <w:rsid w:val="00C168E8"/>
    <w:rsid w:val="00C33D4D"/>
    <w:rsid w:val="00CA36D0"/>
    <w:rsid w:val="00CB69F7"/>
    <w:rsid w:val="00CD2BFD"/>
    <w:rsid w:val="00CD3D34"/>
    <w:rsid w:val="00D279FB"/>
    <w:rsid w:val="00D4645B"/>
    <w:rsid w:val="00D73DB9"/>
    <w:rsid w:val="00D94440"/>
    <w:rsid w:val="00DA2FAD"/>
    <w:rsid w:val="00DE5C45"/>
    <w:rsid w:val="00E277D9"/>
    <w:rsid w:val="00E536BD"/>
    <w:rsid w:val="00E9436C"/>
    <w:rsid w:val="00EB40B1"/>
    <w:rsid w:val="00EF3087"/>
    <w:rsid w:val="00EF7662"/>
    <w:rsid w:val="00F353FD"/>
    <w:rsid w:val="00F42535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26C4"/>
  <w15:docId w15:val="{088A8367-3562-4EE7-A497-2E62303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F81A0-DF01-42CF-B3A9-E17D3949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Győri Tibor Csaba</cp:lastModifiedBy>
  <cp:revision>2</cp:revision>
  <cp:lastPrinted>2020-04-29T06:38:00Z</cp:lastPrinted>
  <dcterms:created xsi:type="dcterms:W3CDTF">2020-04-29T11:19:00Z</dcterms:created>
  <dcterms:modified xsi:type="dcterms:W3CDTF">2020-04-29T11:19:00Z</dcterms:modified>
</cp:coreProperties>
</file>