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D8" w:rsidRPr="003527A1" w:rsidRDefault="00ED61D8" w:rsidP="00ED61D8">
      <w:pPr>
        <w:jc w:val="center"/>
        <w:rPr>
          <w:sz w:val="32"/>
          <w:szCs w:val="32"/>
          <w:u w:val="single"/>
        </w:rPr>
      </w:pPr>
      <w:r w:rsidRPr="003527A1">
        <w:rPr>
          <w:sz w:val="32"/>
          <w:szCs w:val="32"/>
          <w:u w:val="single"/>
        </w:rPr>
        <w:t>MŰSZAKI LEÍRÁS</w:t>
      </w:r>
    </w:p>
    <w:p w:rsidR="00106E5F" w:rsidRPr="003527A1" w:rsidRDefault="00A13628" w:rsidP="00106E5F">
      <w:pPr>
        <w:pStyle w:val="Nincstrkz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br/>
      </w:r>
      <w:r w:rsidR="00800728">
        <w:rPr>
          <w:rFonts w:ascii="Times New Roman" w:hAnsi="Times New Roman"/>
          <w:b/>
          <w:sz w:val="36"/>
          <w:szCs w:val="36"/>
        </w:rPr>
        <w:t>HEJŐBÁBAI ZRÍNYI ILONA</w:t>
      </w:r>
      <w:r w:rsidR="00056424">
        <w:rPr>
          <w:rFonts w:ascii="Times New Roman" w:hAnsi="Times New Roman"/>
          <w:b/>
          <w:sz w:val="36"/>
          <w:szCs w:val="36"/>
        </w:rPr>
        <w:t xml:space="preserve"> </w:t>
      </w:r>
      <w:r w:rsidR="00F5102B" w:rsidRPr="003527A1">
        <w:rPr>
          <w:rFonts w:ascii="Times New Roman" w:hAnsi="Times New Roman"/>
          <w:b/>
          <w:sz w:val="36"/>
          <w:szCs w:val="36"/>
        </w:rPr>
        <w:t>ÁLT. ISK.</w:t>
      </w:r>
      <w:r w:rsidR="00EC7015" w:rsidRPr="003527A1">
        <w:rPr>
          <w:rFonts w:ascii="Times New Roman" w:hAnsi="Times New Roman"/>
          <w:b/>
          <w:sz w:val="36"/>
          <w:szCs w:val="36"/>
        </w:rPr>
        <w:t xml:space="preserve"> KORSZERŰSÍTÉSE</w:t>
      </w:r>
    </w:p>
    <w:p w:rsidR="00B234A2" w:rsidRDefault="00056424" w:rsidP="00106E5F">
      <w:pPr>
        <w:jc w:val="center"/>
      </w:pPr>
      <w:r>
        <w:t>3578 Girincs, Rákóczi Ferenc utca 6.</w:t>
      </w:r>
      <w:r w:rsidR="00591972">
        <w:t xml:space="preserve"> </w:t>
      </w:r>
      <w:r w:rsidR="00D441E8">
        <w:t>(HRSZ:</w:t>
      </w:r>
      <w:r w:rsidR="00A419E3">
        <w:t xml:space="preserve"> 98/1</w:t>
      </w:r>
      <w:r w:rsidR="00D441E8">
        <w:t>)</w:t>
      </w:r>
    </w:p>
    <w:p w:rsidR="007B72E4" w:rsidRPr="00B234A2" w:rsidRDefault="007B72E4" w:rsidP="007B72E4">
      <w:pPr>
        <w:jc w:val="center"/>
      </w:pPr>
      <w:r>
        <w:t>EFOP-4.1.3-17-2017</w:t>
      </w:r>
      <w:r w:rsidR="00A419E3">
        <w:t>-00312</w:t>
      </w:r>
      <w:r w:rsidR="00CF1F0A">
        <w:t>.</w:t>
      </w:r>
    </w:p>
    <w:p w:rsidR="00682636" w:rsidRPr="00B234A2" w:rsidRDefault="00682636" w:rsidP="00106E5F">
      <w:pPr>
        <w:jc w:val="center"/>
      </w:pPr>
    </w:p>
    <w:p w:rsidR="00B234A2" w:rsidRDefault="00B234A2" w:rsidP="00B234A2">
      <w:pPr>
        <w:pStyle w:val="Nincstrkz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fenntartású köznevelési intézmények tanulást segítő tereinek infrastrukturális fejlesztése</w:t>
      </w:r>
    </w:p>
    <w:p w:rsidR="00ED61D8" w:rsidRDefault="00ED61D8" w:rsidP="00106E5F">
      <w:pPr>
        <w:pStyle w:val="Nincstrkz"/>
        <w:jc w:val="center"/>
        <w:rPr>
          <w:i/>
        </w:rPr>
      </w:pPr>
    </w:p>
    <w:p w:rsidR="00D441E8" w:rsidRDefault="00D441E8" w:rsidP="00D441E8">
      <w:pPr>
        <w:jc w:val="center"/>
      </w:pPr>
      <w:r>
        <w:t>M</w:t>
      </w:r>
      <w:r w:rsidR="00CF1F0A">
        <w:t xml:space="preserve">ezőkövesdi </w:t>
      </w:r>
      <w:r>
        <w:t>Tankerület</w:t>
      </w:r>
      <w:r w:rsidR="007B72E4">
        <w:t>i Központ</w:t>
      </w:r>
      <w:r>
        <w:t xml:space="preserve"> részére </w:t>
      </w:r>
    </w:p>
    <w:p w:rsidR="00470464" w:rsidRDefault="00470464" w:rsidP="00ED61D8"/>
    <w:p w:rsidR="00500695" w:rsidRDefault="00500695" w:rsidP="00ED61D8">
      <w:pPr>
        <w:rPr>
          <w:rFonts w:eastAsia="Calibri"/>
          <w:lang w:eastAsia="en-US"/>
        </w:rPr>
      </w:pPr>
    </w:p>
    <w:p w:rsidR="00B234A2" w:rsidRDefault="000860B6" w:rsidP="00BC1EF5">
      <w:pPr>
        <w:jc w:val="center"/>
      </w:pPr>
      <w:r>
        <w:rPr>
          <w:noProof/>
        </w:rPr>
        <w:drawing>
          <wp:inline distT="0" distB="0" distL="0" distR="0">
            <wp:extent cx="5307330" cy="1908346"/>
            <wp:effectExtent l="19050" t="0" r="7620" b="0"/>
            <wp:docPr id="2" name="Kép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842" cy="190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D8" w:rsidRDefault="00ED61D8" w:rsidP="00ED61D8"/>
    <w:p w:rsidR="003527A1" w:rsidRDefault="003527A1" w:rsidP="00ED61D8"/>
    <w:p w:rsidR="00ED61D8" w:rsidRPr="003527A1" w:rsidRDefault="00CA5F3D" w:rsidP="00ED61D8">
      <w:pPr>
        <w:ind w:left="360"/>
        <w:jc w:val="both"/>
        <w:rPr>
          <w:b/>
          <w:sz w:val="28"/>
          <w:szCs w:val="28"/>
        </w:rPr>
      </w:pPr>
      <w:r w:rsidRPr="003527A1">
        <w:rPr>
          <w:b/>
          <w:sz w:val="28"/>
          <w:szCs w:val="28"/>
          <w:u w:val="single"/>
        </w:rPr>
        <w:t>ÁLTALÁNOS ISMERTETÉS</w:t>
      </w:r>
      <w:r w:rsidR="00ED61D8" w:rsidRPr="003527A1">
        <w:rPr>
          <w:b/>
          <w:sz w:val="28"/>
          <w:szCs w:val="28"/>
          <w:u w:val="single"/>
        </w:rPr>
        <w:t>:</w:t>
      </w:r>
    </w:p>
    <w:p w:rsidR="00ED61D8" w:rsidRPr="00BA357F" w:rsidRDefault="00ED61D8" w:rsidP="00ED61D8">
      <w:pPr>
        <w:jc w:val="both"/>
        <w:rPr>
          <w:color w:val="FF0000"/>
        </w:rPr>
      </w:pPr>
    </w:p>
    <w:p w:rsidR="00863D06" w:rsidRDefault="00ED61D8" w:rsidP="00863D06">
      <w:pPr>
        <w:jc w:val="both"/>
      </w:pPr>
      <w:r>
        <w:t>A</w:t>
      </w:r>
      <w:r w:rsidR="00BC1EF5">
        <w:t xml:space="preserve">z iskola </w:t>
      </w:r>
      <w:r w:rsidR="00863D06">
        <w:t>hár</w:t>
      </w:r>
      <w:r w:rsidR="005A0508">
        <w:t>om</w:t>
      </w:r>
      <w:r w:rsidR="00863D06">
        <w:t xml:space="preserve"> nagyobb épületrészből áll. Egy egy szintes magastetős épületből, ami a főúttal párhuzamosan he</w:t>
      </w:r>
      <w:r w:rsidR="003F5700">
        <w:t xml:space="preserve">lyezkedik el. A jobb oldali végéhez csatlakozik rá merőlegesen egy két szintes, magastetős épület, aminek a végéhez csatlakozik a tornaterem épülete. A tornatermet és a földszintes épület bal oldali részét érinti a fejlesztés. Itt főzőkonyhát kell kiépíteni, a hozzátartozó helyiségmódosulásokkal együtt. Főleg erről szólnak a fejlesztési tételek. </w:t>
      </w:r>
    </w:p>
    <w:p w:rsidR="00CA5F3D" w:rsidRDefault="003F5700" w:rsidP="000D3F29">
      <w:pPr>
        <w:jc w:val="both"/>
      </w:pPr>
      <w:r>
        <w:t>Az épületekről</w:t>
      </w:r>
      <w:r w:rsidR="00EC7015">
        <w:t xml:space="preserve"> elmondható, hog</w:t>
      </w:r>
      <w:r>
        <w:t>y jó szerkezeti állapotban vannak, a tornaterem viszont beázik;</w:t>
      </w:r>
      <w:r w:rsidR="00EC7015">
        <w:t xml:space="preserve"> </w:t>
      </w:r>
      <w:r>
        <w:t xml:space="preserve">tetőjének rekonstrukcióját másik pályázati forrás fedezi. </w:t>
      </w:r>
    </w:p>
    <w:p w:rsidR="000D3F29" w:rsidRDefault="000D3F29" w:rsidP="00CA5F3D">
      <w:pPr>
        <w:ind w:left="360"/>
        <w:jc w:val="both"/>
        <w:rPr>
          <w:b/>
          <w:sz w:val="28"/>
          <w:szCs w:val="28"/>
          <w:u w:val="single"/>
        </w:rPr>
      </w:pPr>
    </w:p>
    <w:p w:rsidR="00CA5F3D" w:rsidRPr="003527A1" w:rsidRDefault="00CA5F3D" w:rsidP="00CA5F3D">
      <w:pPr>
        <w:ind w:left="360"/>
        <w:jc w:val="both"/>
        <w:rPr>
          <w:b/>
          <w:sz w:val="28"/>
          <w:szCs w:val="28"/>
        </w:rPr>
      </w:pPr>
      <w:r w:rsidRPr="003527A1">
        <w:rPr>
          <w:b/>
          <w:sz w:val="28"/>
          <w:szCs w:val="28"/>
          <w:u w:val="single"/>
        </w:rPr>
        <w:t>FEJLESZTÉS:</w:t>
      </w:r>
    </w:p>
    <w:p w:rsidR="00ED61D8" w:rsidRDefault="00ED61D8" w:rsidP="00ED61D8">
      <w:pPr>
        <w:jc w:val="both"/>
      </w:pPr>
    </w:p>
    <w:p w:rsidR="00D40E7F" w:rsidRDefault="00EC7015" w:rsidP="00ED61D8">
      <w:pPr>
        <w:jc w:val="both"/>
      </w:pPr>
      <w:r>
        <w:t xml:space="preserve">A pályázat keretein belül </w:t>
      </w:r>
      <w:r w:rsidR="00037147">
        <w:t>az alábbiakat tervezzük felújítani, kialakítani</w:t>
      </w:r>
      <w:r w:rsidR="00D40E7F">
        <w:t>:</w:t>
      </w:r>
    </w:p>
    <w:p w:rsidR="00800728" w:rsidRDefault="00126B2A" w:rsidP="00800728">
      <w:pPr>
        <w:tabs>
          <w:tab w:val="bar" w:pos="-6521"/>
          <w:tab w:val="left" w:pos="1418"/>
          <w:tab w:val="right" w:pos="8080"/>
        </w:tabs>
        <w:jc w:val="both"/>
      </w:pPr>
      <w:r>
        <w:tab/>
      </w:r>
      <w:r w:rsidR="00800728">
        <w:t>- linóleum burkolat készítése:</w:t>
      </w:r>
      <w:r w:rsidR="00800728">
        <w:tab/>
      </w:r>
      <w:r w:rsidR="00BC721F">
        <w:t>65</w:t>
      </w:r>
      <w:r w:rsidR="00800728">
        <w:t xml:space="preserve"> m</w:t>
      </w:r>
      <w:r w:rsidR="00800728" w:rsidRPr="00126B2A">
        <w:rPr>
          <w:vertAlign w:val="superscript"/>
        </w:rPr>
        <w:t>2</w:t>
      </w:r>
    </w:p>
    <w:p w:rsidR="00800728" w:rsidRDefault="00800728" w:rsidP="00800728">
      <w:pPr>
        <w:tabs>
          <w:tab w:val="left" w:pos="1418"/>
          <w:tab w:val="right" w:pos="8080"/>
        </w:tabs>
        <w:jc w:val="both"/>
      </w:pPr>
      <w:r>
        <w:tab/>
        <w:t xml:space="preserve">- </w:t>
      </w:r>
      <w:r w:rsidR="00EC172B">
        <w:t xml:space="preserve">tornatermi </w:t>
      </w:r>
      <w:r>
        <w:t>sportpadló készítése</w:t>
      </w:r>
      <w:r w:rsidR="00BC721F">
        <w:t>:</w:t>
      </w:r>
      <w:r w:rsidR="00BC721F">
        <w:tab/>
        <w:t>288</w:t>
      </w:r>
      <w:r>
        <w:t xml:space="preserve"> m</w:t>
      </w:r>
      <w:r w:rsidRPr="00126B2A">
        <w:rPr>
          <w:vertAlign w:val="superscript"/>
        </w:rPr>
        <w:t>2</w:t>
      </w:r>
    </w:p>
    <w:p w:rsidR="00800728" w:rsidRDefault="00800728" w:rsidP="00800728">
      <w:pPr>
        <w:tabs>
          <w:tab w:val="left" w:pos="1418"/>
          <w:tab w:val="right" w:pos="8080"/>
        </w:tabs>
        <w:jc w:val="both"/>
      </w:pPr>
      <w:r>
        <w:tab/>
        <w:t>- hidegburkolat készítése:</w:t>
      </w:r>
      <w:r>
        <w:tab/>
      </w:r>
      <w:r w:rsidR="00BC721F">
        <w:t>30+15</w:t>
      </w:r>
      <w:r>
        <w:t xml:space="preserve"> m</w:t>
      </w:r>
      <w:r w:rsidRPr="00126B2A">
        <w:rPr>
          <w:vertAlign w:val="superscript"/>
        </w:rPr>
        <w:t>2</w:t>
      </w:r>
    </w:p>
    <w:p w:rsidR="00800728" w:rsidRDefault="00800728" w:rsidP="00800728">
      <w:pPr>
        <w:tabs>
          <w:tab w:val="bar" w:pos="-6521"/>
          <w:tab w:val="left" w:pos="1418"/>
          <w:tab w:val="right" w:pos="8080"/>
        </w:tabs>
        <w:jc w:val="both"/>
      </w:pPr>
      <w:r>
        <w:tab/>
        <w:t>- vizesblokk kialakítása: burkolás és gépészet</w:t>
      </w:r>
      <w:r>
        <w:tab/>
      </w:r>
      <w:r w:rsidR="00BC721F">
        <w:t xml:space="preserve">10 </w:t>
      </w:r>
      <w:r>
        <w:t>m</w:t>
      </w:r>
      <w:r w:rsidRPr="00126B2A">
        <w:rPr>
          <w:vertAlign w:val="superscript"/>
        </w:rPr>
        <w:t>2</w:t>
      </w:r>
    </w:p>
    <w:p w:rsidR="00800728" w:rsidRDefault="00800728" w:rsidP="00800728">
      <w:pPr>
        <w:tabs>
          <w:tab w:val="bar" w:pos="-6521"/>
          <w:tab w:val="left" w:pos="1418"/>
          <w:tab w:val="right" w:pos="8080"/>
        </w:tabs>
        <w:jc w:val="both"/>
      </w:pPr>
      <w:r>
        <w:tab/>
        <w:t>- festés-mázolás, vakolat javítás:</w:t>
      </w:r>
      <w:r>
        <w:tab/>
        <w:t>4</w:t>
      </w:r>
      <w:r w:rsidR="00BC721F">
        <w:t xml:space="preserve">57 </w:t>
      </w:r>
      <w:r>
        <w:t>m</w:t>
      </w:r>
      <w:r w:rsidRPr="00126B2A">
        <w:rPr>
          <w:vertAlign w:val="superscript"/>
        </w:rPr>
        <w:t>2</w:t>
      </w:r>
    </w:p>
    <w:p w:rsidR="00800728" w:rsidRDefault="00800728" w:rsidP="00800728">
      <w:pPr>
        <w:tabs>
          <w:tab w:val="bar" w:pos="-6521"/>
          <w:tab w:val="left" w:pos="1418"/>
          <w:tab w:val="right" w:pos="8080"/>
        </w:tabs>
        <w:jc w:val="both"/>
      </w:pPr>
      <w:r>
        <w:tab/>
        <w:t>- belső átalakítások:</w:t>
      </w:r>
      <w:r>
        <w:tab/>
      </w:r>
    </w:p>
    <w:p w:rsidR="00800728" w:rsidRDefault="00800728" w:rsidP="00800728">
      <w:pPr>
        <w:tabs>
          <w:tab w:val="left" w:pos="1418"/>
          <w:tab w:val="right" w:pos="8080"/>
        </w:tabs>
        <w:jc w:val="both"/>
      </w:pPr>
      <w:r>
        <w:tab/>
        <w:t>- épületvillamossági erősáramú fejlesztés:</w:t>
      </w:r>
      <w:r>
        <w:tab/>
      </w:r>
      <w:r w:rsidR="00BC721F">
        <w:t>35</w:t>
      </w:r>
      <w:r>
        <w:t xml:space="preserve"> m</w:t>
      </w:r>
      <w:r w:rsidRPr="00126B2A">
        <w:rPr>
          <w:vertAlign w:val="superscript"/>
        </w:rPr>
        <w:t>2</w:t>
      </w:r>
    </w:p>
    <w:p w:rsidR="00800728" w:rsidRDefault="00632937" w:rsidP="00800728">
      <w:pPr>
        <w:tabs>
          <w:tab w:val="left" w:pos="1418"/>
          <w:tab w:val="right" w:pos="8080"/>
        </w:tabs>
        <w:jc w:val="both"/>
      </w:pPr>
      <w:r>
        <w:tab/>
        <w:t>- tornatermi fényforrás</w:t>
      </w:r>
      <w:r w:rsidR="00800728">
        <w:t xml:space="preserve"> csere:</w:t>
      </w:r>
      <w:r w:rsidR="00800728">
        <w:tab/>
      </w:r>
      <w:r w:rsidR="00BC721F">
        <w:t>288</w:t>
      </w:r>
      <w:r w:rsidR="00800728">
        <w:t xml:space="preserve"> m</w:t>
      </w:r>
      <w:r w:rsidR="00800728" w:rsidRPr="00126B2A">
        <w:rPr>
          <w:vertAlign w:val="superscript"/>
        </w:rPr>
        <w:t>2</w:t>
      </w:r>
    </w:p>
    <w:p w:rsidR="00CF2AD8" w:rsidRDefault="00800728" w:rsidP="00800728">
      <w:pPr>
        <w:tabs>
          <w:tab w:val="bar" w:pos="-6521"/>
          <w:tab w:val="left" w:pos="1418"/>
          <w:tab w:val="right" w:pos="8080"/>
        </w:tabs>
        <w:jc w:val="both"/>
      </w:pPr>
      <w:r>
        <w:tab/>
        <w:t>- külső sportpálya felújítása:</w:t>
      </w:r>
      <w:r>
        <w:tab/>
      </w:r>
      <w:r w:rsidR="00BC721F">
        <w:t>500</w:t>
      </w:r>
      <w:r>
        <w:t xml:space="preserve"> m</w:t>
      </w:r>
      <w:r w:rsidRPr="00126B2A">
        <w:rPr>
          <w:vertAlign w:val="superscript"/>
        </w:rPr>
        <w:t>2</w:t>
      </w:r>
    </w:p>
    <w:p w:rsidR="00863D06" w:rsidRDefault="005A0508" w:rsidP="005A0508">
      <w:pPr>
        <w:tabs>
          <w:tab w:val="right" w:pos="-1560"/>
        </w:tabs>
        <w:jc w:val="both"/>
      </w:pPr>
      <w:r>
        <w:rPr>
          <w:b/>
        </w:rPr>
        <w:lastRenderedPageBreak/>
        <w:tab/>
      </w:r>
      <w:r w:rsidR="00863D06">
        <w:rPr>
          <w:b/>
          <w:u w:val="single"/>
        </w:rPr>
        <w:t>1</w:t>
      </w:r>
      <w:r w:rsidR="00863D06" w:rsidRPr="00F725BB">
        <w:rPr>
          <w:b/>
          <w:u w:val="single"/>
        </w:rPr>
        <w:t xml:space="preserve">. </w:t>
      </w:r>
      <w:r w:rsidR="00863D06">
        <w:rPr>
          <w:b/>
          <w:u w:val="single"/>
        </w:rPr>
        <w:t>Linóleum burkolat készítése</w:t>
      </w:r>
      <w:r w:rsidR="00863D06" w:rsidRPr="00F725BB">
        <w:rPr>
          <w:b/>
          <w:u w:val="single"/>
        </w:rPr>
        <w:t>:</w:t>
      </w:r>
    </w:p>
    <w:p w:rsidR="00863D06" w:rsidRDefault="00863D06" w:rsidP="00863D06">
      <w:pPr>
        <w:jc w:val="both"/>
      </w:pPr>
    </w:p>
    <w:p w:rsidR="00863D06" w:rsidRDefault="00863D06" w:rsidP="00863D06">
      <w:pPr>
        <w:jc w:val="both"/>
      </w:pPr>
      <w:r>
        <w:t xml:space="preserve">A </w:t>
      </w:r>
      <w:r w:rsidR="003F5700">
        <w:t>konyhával szomszédos helyiségből ebédlőt kell kialakítani. Ide új linóleum burkolat kerül.</w:t>
      </w:r>
    </w:p>
    <w:p w:rsidR="00863D06" w:rsidRDefault="00863D06" w:rsidP="00863D06">
      <w:pPr>
        <w:jc w:val="both"/>
      </w:pPr>
      <w:r>
        <w:t xml:space="preserve"> </w:t>
      </w:r>
    </w:p>
    <w:p w:rsidR="00863D06" w:rsidRDefault="00863D06" w:rsidP="00863D06">
      <w:pPr>
        <w:jc w:val="both"/>
      </w:pPr>
      <w:r>
        <w:t xml:space="preserve">A burkolási munka előtt eltávolításra kerül a régi </w:t>
      </w:r>
      <w:r w:rsidR="00207ACF">
        <w:t>burkolat</w:t>
      </w:r>
      <w:r>
        <w:t>. Ezután mintavételezéssel megvizsgáljuk az aljzat állapotát. Indokolt esetben az aljzatot a szükséges vastagságig felbontjuk, majd a rajzon látható rétegrendben építjük újra:</w:t>
      </w:r>
    </w:p>
    <w:p w:rsidR="00863D06" w:rsidRDefault="00863D06" w:rsidP="00863D06">
      <w:pPr>
        <w:jc w:val="both"/>
      </w:pPr>
    </w:p>
    <w:p w:rsidR="00863D06" w:rsidRDefault="00863D06" w:rsidP="00863D06">
      <w:pPr>
        <w:jc w:val="center"/>
      </w:pPr>
      <w:r>
        <w:rPr>
          <w:noProof/>
        </w:rPr>
        <w:drawing>
          <wp:inline distT="0" distB="0" distL="0" distR="0">
            <wp:extent cx="3293255" cy="3375660"/>
            <wp:effectExtent l="0" t="0" r="0" b="0"/>
            <wp:docPr id="1" name="Kép 6" descr="Linóleum C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óleum CSP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886" cy="33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D06" w:rsidRDefault="00863D06" w:rsidP="00863D06">
      <w:pPr>
        <w:jc w:val="both"/>
      </w:pPr>
    </w:p>
    <w:p w:rsidR="00863D06" w:rsidRDefault="00863D06" w:rsidP="00863D06">
      <w:pPr>
        <w:jc w:val="both"/>
      </w:pPr>
      <w:r>
        <w:t xml:space="preserve">Az aljzatbetonra 5mm vastag önterülő aljzatkiegyenlítő réteg kerül, erre a ragasztó, majd a linóleum. A széleit 10cm vastagságig felhajtjuk a falra. </w:t>
      </w:r>
    </w:p>
    <w:p w:rsidR="00863D06" w:rsidRDefault="00863D06" w:rsidP="00863D06">
      <w:pPr>
        <w:jc w:val="both"/>
      </w:pPr>
    </w:p>
    <w:p w:rsidR="00863D06" w:rsidRDefault="00863D06" w:rsidP="00863D06">
      <w:pPr>
        <w:jc w:val="both"/>
      </w:pPr>
      <w:r>
        <w:t>A közintézmények linóleum burkolataira vonatkozó szabályainak megfelelően magas kopásállóságú, a linóleumfajták közül szinte a legvastagabb koptatóréteggel rendelkező típus kerül majd kiválasztásra, hogy minél tovább ellen tudjon állni a nagy igénybevételnek.</w:t>
      </w:r>
    </w:p>
    <w:p w:rsidR="00863D06" w:rsidRDefault="00863D06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E65FD0" w:rsidRDefault="00E65FD0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E65FD0" w:rsidRDefault="00E65FD0" w:rsidP="00E65FD0">
      <w:pPr>
        <w:jc w:val="both"/>
      </w:pPr>
      <w:r>
        <w:tab/>
      </w:r>
      <w:r>
        <w:rPr>
          <w:b/>
          <w:u w:val="single"/>
        </w:rPr>
        <w:t>2</w:t>
      </w:r>
      <w:r w:rsidRPr="00F725BB">
        <w:rPr>
          <w:b/>
          <w:u w:val="single"/>
        </w:rPr>
        <w:t xml:space="preserve">. </w:t>
      </w:r>
      <w:r>
        <w:rPr>
          <w:b/>
          <w:u w:val="single"/>
        </w:rPr>
        <w:t>Tornatermi sportpadló készítése</w:t>
      </w:r>
      <w:r w:rsidRPr="00F725BB">
        <w:rPr>
          <w:b/>
          <w:u w:val="single"/>
        </w:rPr>
        <w:t>:</w:t>
      </w:r>
    </w:p>
    <w:p w:rsidR="00E65FD0" w:rsidRDefault="00E65FD0" w:rsidP="00E65FD0">
      <w:pPr>
        <w:jc w:val="both"/>
      </w:pPr>
    </w:p>
    <w:p w:rsidR="00E65FD0" w:rsidRDefault="00E65FD0" w:rsidP="00E65FD0">
      <w:pPr>
        <w:jc w:val="both"/>
      </w:pPr>
      <w:r>
        <w:t>A meglévő sportpadló cseréje azért indokolt, mert eléggé elhasználódott, elöregedett, az illesztéseknél hézagos, nem felületfolytonos a burkolat. Ezeken a részeken balesetveszélyes is lehet.</w:t>
      </w:r>
    </w:p>
    <w:p w:rsidR="00E65FD0" w:rsidRDefault="00E65FD0" w:rsidP="00E65FD0">
      <w:pPr>
        <w:jc w:val="both"/>
      </w:pPr>
    </w:p>
    <w:p w:rsidR="00E65FD0" w:rsidRDefault="00E65FD0" w:rsidP="00E65FD0">
      <w:pPr>
        <w:jc w:val="both"/>
      </w:pPr>
      <w:r>
        <w:t>Ez a munkarész magában foglalja a burkolási és épületgépészeti korszerűsítést. A burkolási munkák első lépéseként eltávolításra kerül a régi sportpadló burkolat. Ezután mintavételezéssel megvizsgáljuk az aljzat állapotát, rétegrendjét. Indokolt esetben az aljzatot 20cm vastagságban felbontjuk, majd a rajzon látható rétegrendben kerül építjük újra:</w:t>
      </w:r>
    </w:p>
    <w:p w:rsidR="00E65FD0" w:rsidRDefault="00E65FD0" w:rsidP="00E65FD0">
      <w:pPr>
        <w:jc w:val="both"/>
      </w:pPr>
    </w:p>
    <w:p w:rsidR="00E65FD0" w:rsidRDefault="00E65FD0" w:rsidP="00E65FD0">
      <w:pPr>
        <w:jc w:val="center"/>
      </w:pPr>
    </w:p>
    <w:p w:rsidR="00B97669" w:rsidRDefault="00B97669" w:rsidP="00B97669">
      <w:pPr>
        <w:jc w:val="center"/>
      </w:pPr>
      <w:r>
        <w:rPr>
          <w:noProof/>
        </w:rPr>
        <w:lastRenderedPageBreak/>
        <w:drawing>
          <wp:inline distT="0" distB="0" distL="0" distR="0">
            <wp:extent cx="3367792" cy="47625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tpadló2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584" cy="477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D0" w:rsidRPr="00B97669" w:rsidRDefault="00B97669" w:rsidP="00E65FD0">
      <w:pPr>
        <w:jc w:val="both"/>
        <w:rPr>
          <w:color w:val="FF0000"/>
        </w:rPr>
      </w:pPr>
      <w:r w:rsidRPr="00B97669">
        <w:rPr>
          <w:color w:val="FF0000"/>
        </w:rPr>
        <w:t>A kiegyenlített aljzatra ragasztandó a</w:t>
      </w:r>
      <w:r w:rsidR="00E65FD0" w:rsidRPr="00B97669">
        <w:rPr>
          <w:color w:val="FF0000"/>
        </w:rPr>
        <w:t xml:space="preserve"> 3mm </w:t>
      </w:r>
      <w:r w:rsidRPr="00B97669">
        <w:rPr>
          <w:color w:val="FF0000"/>
        </w:rPr>
        <w:t xml:space="preserve">vastag </w:t>
      </w:r>
      <w:r w:rsidR="00E65FD0" w:rsidRPr="00B97669">
        <w:rPr>
          <w:color w:val="FF0000"/>
        </w:rPr>
        <w:t xml:space="preserve">PU </w:t>
      </w:r>
      <w:r w:rsidRPr="00B97669">
        <w:rPr>
          <w:color w:val="FF0000"/>
        </w:rPr>
        <w:t>sportpadló</w:t>
      </w:r>
      <w:r w:rsidR="00E65FD0" w:rsidRPr="00B97669">
        <w:rPr>
          <w:color w:val="FF0000"/>
        </w:rPr>
        <w:t>. Ennek a legfelső rétege van ellátva egy fedő/koptató réteggel.</w:t>
      </w:r>
    </w:p>
    <w:p w:rsidR="00E65FD0" w:rsidRDefault="00E65FD0" w:rsidP="00E65FD0">
      <w:pPr>
        <w:jc w:val="both"/>
      </w:pPr>
    </w:p>
    <w:p w:rsidR="00E65FD0" w:rsidRDefault="00E65FD0" w:rsidP="00E65FD0">
      <w:pPr>
        <w:jc w:val="both"/>
      </w:pPr>
      <w:r>
        <w:t>A burkolat előnyei: színe választható, tartós, könnyen takarítható, rugalmassága folytán csökkenti az esetleges sportsérülések súlyosságát. Mindemellett kielégíti az építési szabályzatok sportlétesítményekre vonatkozó szabvány előírásait.</w:t>
      </w:r>
    </w:p>
    <w:p w:rsidR="00863D06" w:rsidRDefault="00863D06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E65FD0" w:rsidRDefault="00E65FD0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DB0C06" w:rsidRDefault="00DB0C06" w:rsidP="00DB0C06">
      <w:pPr>
        <w:jc w:val="both"/>
      </w:pPr>
      <w:r>
        <w:rPr>
          <w:b/>
        </w:rPr>
        <w:tab/>
      </w:r>
      <w:r w:rsidR="00A6084B">
        <w:rPr>
          <w:b/>
          <w:u w:val="single"/>
        </w:rPr>
        <w:t>3</w:t>
      </w:r>
      <w:r>
        <w:rPr>
          <w:b/>
          <w:u w:val="single"/>
        </w:rPr>
        <w:t>. Hideg burkolás</w:t>
      </w:r>
      <w:r w:rsidRPr="00EF1C60">
        <w:rPr>
          <w:b/>
          <w:u w:val="single"/>
        </w:rPr>
        <w:t>:</w:t>
      </w:r>
    </w:p>
    <w:p w:rsidR="00DB0C06" w:rsidRDefault="00DB0C06" w:rsidP="00DB0C06">
      <w:pPr>
        <w:ind w:left="2160" w:hanging="2160"/>
        <w:jc w:val="both"/>
      </w:pPr>
    </w:p>
    <w:p w:rsidR="00DB0C06" w:rsidRDefault="00DB0C06" w:rsidP="00A6084B">
      <w:pPr>
        <w:jc w:val="both"/>
      </w:pPr>
      <w:r>
        <w:t>Az új konyhát</w:t>
      </w:r>
      <w:r w:rsidR="00A6084B">
        <w:t xml:space="preserve"> és a raktárat csúszásmentes padlóburkolattal kell ellátni. A falakat 2m magasságig fehér színű csempével burkolni.</w:t>
      </w:r>
    </w:p>
    <w:p w:rsidR="00DB0C06" w:rsidRDefault="00DB0C06" w:rsidP="00DB0C06">
      <w:pPr>
        <w:ind w:left="2160" w:hanging="2160"/>
        <w:jc w:val="both"/>
      </w:pPr>
    </w:p>
    <w:p w:rsidR="00DB0C06" w:rsidRDefault="00DB0C06" w:rsidP="00DB0C06">
      <w:pPr>
        <w:jc w:val="both"/>
      </w:pPr>
      <w:r>
        <w:t>A burkolás során eltávolításra kerül a régi padlóburkolat. Ezután mintavételezéssel megvizsgáljuk az aljzat állapotát, rétegrendjét. Indokolt esetben az aljzatot 5cm vastagságban felbontjuk, majd a rajzon látható rétegrendben lejtés nélkül építjük újra:</w:t>
      </w:r>
    </w:p>
    <w:p w:rsidR="00ED6BE2" w:rsidRDefault="00ED6BE2" w:rsidP="00A6084B">
      <w:pPr>
        <w:jc w:val="center"/>
      </w:pPr>
    </w:p>
    <w:p w:rsidR="00ED6BE2" w:rsidRDefault="00ED6BE2" w:rsidP="00A6084B">
      <w:pPr>
        <w:jc w:val="center"/>
      </w:pPr>
    </w:p>
    <w:p w:rsidR="00DB0C06" w:rsidRDefault="00DB0C06" w:rsidP="00A6084B">
      <w:pPr>
        <w:jc w:val="center"/>
      </w:pPr>
      <w:r>
        <w:rPr>
          <w:noProof/>
        </w:rPr>
        <w:lastRenderedPageBreak/>
        <w:drawing>
          <wp:inline distT="0" distB="0" distL="0" distR="0">
            <wp:extent cx="3013710" cy="3251232"/>
            <wp:effectExtent l="19050" t="0" r="0" b="0"/>
            <wp:docPr id="10" name="Kép 1" descr="Vizesblokk C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sblokk CSP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603" cy="32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06" w:rsidRDefault="00DB0C06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863D06" w:rsidRDefault="00863D06" w:rsidP="00CF2AD8">
      <w:pPr>
        <w:tabs>
          <w:tab w:val="bar" w:pos="-6521"/>
          <w:tab w:val="left" w:pos="1418"/>
          <w:tab w:val="right" w:pos="8080"/>
        </w:tabs>
        <w:jc w:val="both"/>
      </w:pPr>
    </w:p>
    <w:p w:rsidR="003527A1" w:rsidRDefault="00A96142" w:rsidP="00CF2AD8">
      <w:pPr>
        <w:tabs>
          <w:tab w:val="bar" w:pos="-6521"/>
          <w:tab w:val="left" w:pos="1418"/>
          <w:tab w:val="right" w:pos="8080"/>
        </w:tabs>
        <w:jc w:val="both"/>
        <w:rPr>
          <w:b/>
          <w:u w:val="single"/>
        </w:rPr>
      </w:pPr>
      <w:r>
        <w:tab/>
      </w:r>
      <w:r w:rsidR="00207ACF">
        <w:rPr>
          <w:b/>
          <w:u w:val="single"/>
        </w:rPr>
        <w:t>4</w:t>
      </w:r>
      <w:r w:rsidR="003527A1" w:rsidRPr="00CD5E1A">
        <w:rPr>
          <w:b/>
          <w:u w:val="single"/>
        </w:rPr>
        <w:t>.</w:t>
      </w:r>
      <w:r w:rsidR="00207ACF">
        <w:rPr>
          <w:b/>
          <w:u w:val="single"/>
        </w:rPr>
        <w:t xml:space="preserve"> </w:t>
      </w:r>
      <w:r w:rsidR="003527A1" w:rsidRPr="00CD5E1A">
        <w:rPr>
          <w:b/>
          <w:u w:val="single"/>
        </w:rPr>
        <w:t>Vizesblokk felújítás:</w:t>
      </w:r>
    </w:p>
    <w:p w:rsidR="003527A1" w:rsidRDefault="003527A1" w:rsidP="003527A1">
      <w:pPr>
        <w:jc w:val="both"/>
        <w:rPr>
          <w:b/>
          <w:u w:val="single"/>
        </w:rPr>
      </w:pPr>
    </w:p>
    <w:p w:rsidR="00ED6BE2" w:rsidRPr="00ED6BE2" w:rsidRDefault="00ED6BE2" w:rsidP="003527A1">
      <w:pPr>
        <w:jc w:val="both"/>
      </w:pPr>
      <w:r>
        <w:t>A folyosó végi régi mosdó helyén kialakítandó egy új, mozgássérült mosdó.</w:t>
      </w:r>
    </w:p>
    <w:p w:rsidR="00ED6BE2" w:rsidRPr="00CD5E1A" w:rsidRDefault="00ED6BE2" w:rsidP="003527A1">
      <w:pPr>
        <w:jc w:val="both"/>
        <w:rPr>
          <w:b/>
          <w:u w:val="single"/>
        </w:rPr>
      </w:pPr>
    </w:p>
    <w:p w:rsidR="003527A1" w:rsidRDefault="003527A1" w:rsidP="003527A1">
      <w:pPr>
        <w:jc w:val="both"/>
      </w:pPr>
      <w:r>
        <w:t>Ez a munkarész magában foglalja a burkolási és épületgépészeti korszerűsítést. A burkolás során eltávolításra kerül a régi fal- és padlóburkolat. Ezután mintavételezéssel megvizsgáljuk az aljzat állapotát, rétegrendjét. Indokolt esetben az aljzat 20cm vastagságban felbontjuk, majd a rajzon látható rétegrendben építjük újra:</w:t>
      </w:r>
    </w:p>
    <w:p w:rsidR="003527A1" w:rsidRDefault="003527A1" w:rsidP="003527A1">
      <w:pPr>
        <w:jc w:val="both"/>
      </w:pPr>
    </w:p>
    <w:p w:rsidR="003527A1" w:rsidRDefault="003527A1" w:rsidP="003527A1">
      <w:pPr>
        <w:jc w:val="center"/>
      </w:pPr>
      <w:r>
        <w:rPr>
          <w:noProof/>
        </w:rPr>
        <w:drawing>
          <wp:inline distT="0" distB="0" distL="0" distR="0">
            <wp:extent cx="3173730" cy="3423864"/>
            <wp:effectExtent l="19050" t="0" r="7620" b="0"/>
            <wp:docPr id="3" name="Kép 1" descr="Vizesblokk CS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sblokk CSP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864" cy="342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E2" w:rsidRDefault="00ED6BE2" w:rsidP="003527A1">
      <w:pPr>
        <w:jc w:val="center"/>
      </w:pPr>
    </w:p>
    <w:p w:rsidR="003527A1" w:rsidRDefault="003527A1" w:rsidP="003527A1">
      <w:pPr>
        <w:jc w:val="both"/>
      </w:pPr>
      <w:r>
        <w:lastRenderedPageBreak/>
        <w:t xml:space="preserve">Az épületgépészeti munkák magukba foglalják a régi berendezési tárgyak leszerelését,az újak felszerelését, a csőszerelést, a kiegészítő kőművesmunkákat és a szükség szerinti próbákat. </w:t>
      </w:r>
    </w:p>
    <w:p w:rsidR="00B43886" w:rsidRDefault="00B43886" w:rsidP="003527A1">
      <w:pPr>
        <w:tabs>
          <w:tab w:val="left" w:pos="1418"/>
          <w:tab w:val="right" w:pos="8080"/>
        </w:tabs>
        <w:jc w:val="both"/>
      </w:pPr>
    </w:p>
    <w:p w:rsidR="00B43886" w:rsidRPr="00B97669" w:rsidRDefault="00A6084B" w:rsidP="00B43886">
      <w:pPr>
        <w:jc w:val="both"/>
        <w:rPr>
          <w:b/>
          <w:color w:val="FF0000"/>
          <w:u w:val="single"/>
        </w:rPr>
      </w:pPr>
      <w:r>
        <w:rPr>
          <w:b/>
        </w:rPr>
        <w:tab/>
      </w:r>
      <w:r w:rsidR="00B43886" w:rsidRPr="00B97669">
        <w:rPr>
          <w:b/>
          <w:color w:val="FF0000"/>
          <w:u w:val="single"/>
        </w:rPr>
        <w:t>Épületgépészet részletezve:</w:t>
      </w:r>
    </w:p>
    <w:p w:rsidR="00B43886" w:rsidRDefault="00B43886" w:rsidP="00B43886"/>
    <w:p w:rsidR="00B43886" w:rsidRDefault="00F11029" w:rsidP="00D441E8">
      <w:pPr>
        <w:jc w:val="both"/>
      </w:pPr>
      <w:r w:rsidRPr="00F11029">
        <w:rPr>
          <w:strike/>
        </w:rPr>
        <w:t>A fiú-lány tornatermi öltöző vizesblokk helyiségek csővezetékei cserére szorulnak.</w:t>
      </w:r>
      <w:r w:rsidRPr="00F11029">
        <w:t xml:space="preserve"> </w:t>
      </w:r>
      <w:r w:rsidR="00B43886">
        <w:t xml:space="preserve">A tervezési határ a h-m víz esetében helyiségek határoló fala és szennyvíz esetében annak födémje. A hideg-melegvizes hálózat a becsatlakozó falig visszabontandó, ide kézi főelzárók kerülnek (2 - 2 db). Innen a csőhálózat ötrétegű szigetelt csővezetékkel szerelt NA 20 méretben aljzatban, vagy falhoronyban préskötéses idomokkal. Az elburkolás előtt nyomáspróbát kell tartani, azt a megrendelő képviselőjének, műszaki ellenőrének be kell mutatni. A gerincről lecsatlakozó fogyasztók NA 16-os mérettel szerelendők. A beépített szaniterek Alföldi Bázis típusúak, a csaptelepek Mofém típusúak (vagy ezekkel egyenértékek). A mosdókat, WC-ket sarokszeleppel kell leválasztani a hálózatról. A WC berendezések mélyöblítésűek, műanyag víztakarékos öblítőtartállyal szerelendők. A zuhany állások közé előre gyártott elválasztó falak építendők, a 800x800 acéllemez zuhanyállások elé függöny szerelendő. A helyiségekbe kiszáradás ellen védett padlóösszefolyók szerelendők. A komplett munka tartalmazza: </w:t>
      </w:r>
      <w:r w:rsidR="00B43886" w:rsidRPr="00561B79">
        <w:t>Csőszerelés: a fenti szerelvények víz-, lefolyó és belső csatornavezetékek szerelését elágazásokkal, idomokkal, tartozékokkal, kiegészítő kőműves m</w:t>
      </w:r>
      <w:r w:rsidR="00B43886">
        <w:t>unkákkal (horonyvéséssel, helyr</w:t>
      </w:r>
      <w:r w:rsidR="00B43886" w:rsidRPr="00561B79">
        <w:t>eállítással, csőtartókkal, szükség szerinti csőszigeteléssel, nyomás- ill. tömörségi próbával, vezetékhálózat fertőtlenítését, mintavételeket, használatbavételi engedélyeket.</w:t>
      </w:r>
      <w:r w:rsidR="00B43886">
        <w:t xml:space="preserve"> Tartalmazza továbbá a </w:t>
      </w:r>
      <w:r w:rsidR="00B43886" w:rsidRPr="00561B79">
        <w:t>berendezési tárgyak felszerelését a szükséges szerelvények /csaptelep, falikorong, sarokszelep, bűzelzáró/ beépítésével, kiegészítő kőműves munkákkal, szükség szerinti próbákkal.</w:t>
      </w:r>
      <w:r w:rsidR="00B43886">
        <w:t xml:space="preserve"> Tartalmazza továbbá az előírt piperetárgyak beszerzését és felszerelését: mosdókhoz falitükör, és polc, kéztörlő- és kézmosó adagoló berendezés, zuhanyállásonként szappantartó és törölközőtartó, wc-khez wc papírtartó, wc kefe, wc ülőke.  </w:t>
      </w:r>
    </w:p>
    <w:p w:rsidR="00C77B8E" w:rsidRDefault="00C77B8E" w:rsidP="00C77B8E">
      <w:pPr>
        <w:jc w:val="both"/>
      </w:pPr>
    </w:p>
    <w:p w:rsidR="005A0508" w:rsidRDefault="005A0508" w:rsidP="00C77B8E">
      <w:pPr>
        <w:jc w:val="both"/>
      </w:pPr>
    </w:p>
    <w:p w:rsidR="005A0508" w:rsidRDefault="005A0508" w:rsidP="005A0508">
      <w:pPr>
        <w:jc w:val="both"/>
      </w:pPr>
      <w:r>
        <w:rPr>
          <w:b/>
        </w:rPr>
        <w:tab/>
      </w:r>
      <w:r>
        <w:rPr>
          <w:b/>
          <w:u w:val="single"/>
        </w:rPr>
        <w:t>5</w:t>
      </w:r>
      <w:r w:rsidRPr="00F725BB">
        <w:rPr>
          <w:b/>
          <w:u w:val="single"/>
        </w:rPr>
        <w:t xml:space="preserve">. </w:t>
      </w:r>
      <w:r>
        <w:rPr>
          <w:b/>
          <w:u w:val="single"/>
        </w:rPr>
        <w:t>Festés-m</w:t>
      </w:r>
      <w:r w:rsidR="00841A3D">
        <w:rPr>
          <w:b/>
          <w:u w:val="single"/>
        </w:rPr>
        <w:t>á</w:t>
      </w:r>
      <w:r>
        <w:rPr>
          <w:b/>
          <w:u w:val="single"/>
        </w:rPr>
        <w:t>zolás</w:t>
      </w:r>
      <w:r w:rsidRPr="00F725BB">
        <w:rPr>
          <w:b/>
          <w:u w:val="single"/>
        </w:rPr>
        <w:t>:</w:t>
      </w:r>
    </w:p>
    <w:p w:rsidR="005A0508" w:rsidRDefault="005A0508" w:rsidP="005A0508">
      <w:pPr>
        <w:jc w:val="both"/>
      </w:pPr>
    </w:p>
    <w:p w:rsidR="005A0508" w:rsidRDefault="005A0508" w:rsidP="005A0508">
      <w:pPr>
        <w:jc w:val="both"/>
      </w:pPr>
      <w:r>
        <w:t>Festéssel a padlóburkolandó és újonnan kialakításra kerülő helyiségek érintettek.</w:t>
      </w:r>
    </w:p>
    <w:p w:rsidR="005A0508" w:rsidRDefault="005A0508" w:rsidP="005A0508">
      <w:pPr>
        <w:jc w:val="both"/>
      </w:pPr>
    </w:p>
    <w:p w:rsidR="005A0508" w:rsidRDefault="005A0508" w:rsidP="005A0508">
      <w:pPr>
        <w:jc w:val="both"/>
      </w:pPr>
      <w:r>
        <w:t>A felület előkészítés és az élvédők felhelyezése után egyszeri felületsimítás(glettelés) és a glettanyag visszacsiszolása következik. Szükség szerint mélyalapozóval kezeljük a felületet, majd fehér vagy valamilyen alapszínben festünk műanyag diszperziós vagy szilikát/szilikát alapú beltéri festékkel két rétegben. Takarószalagokat eltávolítjuk és az iskolabútorok visszahelyezése előtt takarítunk.</w:t>
      </w:r>
    </w:p>
    <w:p w:rsidR="00D441E8" w:rsidRDefault="00D441E8" w:rsidP="005A0508">
      <w:pPr>
        <w:jc w:val="both"/>
      </w:pPr>
    </w:p>
    <w:p w:rsidR="005A0508" w:rsidRDefault="005A0508" w:rsidP="005A0508">
      <w:pPr>
        <w:jc w:val="both"/>
      </w:pPr>
      <w:r>
        <w:t>A helyreállítás a rossz vakolat leverésével kezdődik, mely után elő kell készíteni a felületet az új alapvakolat minél jobb tapadása érdekében. A felvitt alapvakolatra további rétegként simító vakolat kerül(glett), amit vissza kell csiszolni. Ezután mélyalapozóval át kell kenni a felületet a szín felvitele előtt, hogy ne legyen foltos a festés. Általánosságban műanyag diszperziós festési rendszer alkalmazandó. Nagyobb páramozgású szerkezetek, helyiségek esetén szilikát/szilikát alapú rendszert kell alkalmazni. A festés két rétegben történik, a megfelelő száradási idők betartásával. A festés után a takarószalagokat eltávolítjuk, takarítunk.</w:t>
      </w:r>
    </w:p>
    <w:p w:rsidR="005A0508" w:rsidRDefault="005A0508" w:rsidP="00C77B8E">
      <w:pPr>
        <w:jc w:val="both"/>
      </w:pPr>
    </w:p>
    <w:p w:rsidR="00C56882" w:rsidRDefault="00C56882" w:rsidP="00C56882">
      <w:pPr>
        <w:jc w:val="both"/>
        <w:rPr>
          <w:b/>
          <w:u w:val="single"/>
        </w:rPr>
      </w:pPr>
    </w:p>
    <w:p w:rsidR="00841A3D" w:rsidRDefault="00841A3D" w:rsidP="00C56882">
      <w:pPr>
        <w:jc w:val="both"/>
        <w:rPr>
          <w:b/>
          <w:u w:val="single"/>
        </w:rPr>
      </w:pPr>
    </w:p>
    <w:p w:rsidR="005A0508" w:rsidRDefault="005A0508" w:rsidP="00C56882">
      <w:pPr>
        <w:jc w:val="both"/>
        <w:rPr>
          <w:b/>
          <w:u w:val="single"/>
        </w:rPr>
      </w:pPr>
    </w:p>
    <w:p w:rsidR="005A0508" w:rsidRDefault="005A0508" w:rsidP="00C56882">
      <w:pPr>
        <w:jc w:val="both"/>
        <w:rPr>
          <w:b/>
          <w:u w:val="single"/>
        </w:rPr>
      </w:pPr>
    </w:p>
    <w:p w:rsidR="005A0508" w:rsidRPr="002D7B26" w:rsidRDefault="005A0508" w:rsidP="005A0508">
      <w:pPr>
        <w:jc w:val="both"/>
        <w:rPr>
          <w:b/>
          <w:u w:val="single"/>
        </w:rPr>
      </w:pPr>
      <w:r>
        <w:tab/>
      </w:r>
      <w:r>
        <w:rPr>
          <w:b/>
          <w:u w:val="single"/>
        </w:rPr>
        <w:t>6</w:t>
      </w:r>
      <w:r w:rsidRPr="002D7B26">
        <w:rPr>
          <w:b/>
          <w:u w:val="single"/>
        </w:rPr>
        <w:t>. Belső átalakítás:</w:t>
      </w:r>
    </w:p>
    <w:p w:rsidR="005A0508" w:rsidRDefault="005A0508" w:rsidP="005A0508">
      <w:pPr>
        <w:jc w:val="both"/>
      </w:pPr>
    </w:p>
    <w:p w:rsidR="005A0508" w:rsidRDefault="005A0508" w:rsidP="005A0508">
      <w:pPr>
        <w:jc w:val="both"/>
      </w:pPr>
      <w:r>
        <w:t>Az épületben kialakítandó egy akadálymentes mosdó. Itt és szükség szerint a burkolandó vizesblokkoknál új válaszfalakat kell beépíteni. Ezek száraz technológiával épülnek CW és UW tartószerkezeti elemek felhasználásával. Az ajtó körül erősebb teherbírású UA profilokat kell alkalmazni. Az építés során a gyártó által javasolt beépítési irányelvek minden esetben követendőek. A szerkezet közé 5cm vastagságban kőzetgyapot hőszigetelés kerül. Vizes helyiségekben impregnált gipszkartonokat kell beépíteni. Az illesztéseket takarószalaggal kell fedni, a csavarokat és az illesztéseket alapglettelni.</w:t>
      </w:r>
    </w:p>
    <w:p w:rsidR="005A0508" w:rsidRDefault="005A0508" w:rsidP="005A0508">
      <w:pPr>
        <w:jc w:val="both"/>
      </w:pPr>
    </w:p>
    <w:p w:rsidR="005A0508" w:rsidRDefault="005A0508" w:rsidP="005A0508">
      <w:pPr>
        <w:jc w:val="both"/>
      </w:pPr>
      <w:r>
        <w:t xml:space="preserve">          </w:t>
      </w:r>
      <w:r>
        <w:rPr>
          <w:noProof/>
        </w:rPr>
        <w:drawing>
          <wp:inline distT="0" distB="0" distL="0" distR="0">
            <wp:extent cx="2171700" cy="2807853"/>
            <wp:effectExtent l="19050" t="0" r="0" b="0"/>
            <wp:docPr id="13" name="Kép 0" descr="Anyagszukseg_valaszfal_új_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agszukseg_valaszfal_új_t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72" cy="280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106930" cy="2809240"/>
            <wp:effectExtent l="19050" t="0" r="7620" b="0"/>
            <wp:docPr id="14" name="Kép 1" descr="nagyajtai-tibor-gipszkarton-szereles-2014081720593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ajtai-tibor-gipszkarton-szereles-2014081720593156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324" cy="281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508" w:rsidRDefault="005A0508" w:rsidP="00C56882">
      <w:pPr>
        <w:jc w:val="both"/>
        <w:rPr>
          <w:b/>
          <w:u w:val="single"/>
        </w:rPr>
      </w:pPr>
    </w:p>
    <w:p w:rsidR="005A0508" w:rsidRPr="005A0508" w:rsidRDefault="00FE6637" w:rsidP="00C56882">
      <w:pPr>
        <w:jc w:val="both"/>
      </w:pPr>
      <w:r>
        <w:t xml:space="preserve">Az új raktárat, és a jelenlegi teakonyhát össze kell nyitni; ehhez egy falnyílást kell kialakítani a helyiségek közös falán. </w:t>
      </w:r>
      <w:r w:rsidR="005A0508">
        <w:t xml:space="preserve">A konyhánál ki kell alakítani két átadó pultot, amihez a falban két falnyílást kell kialakítani. </w:t>
      </w:r>
      <w:r w:rsidR="0093482E">
        <w:t>A kijelölt falrészen a vakolatot le kell verni. Ezután e</w:t>
      </w:r>
      <w:r w:rsidR="005A0508">
        <w:t>lőször egyik, majd a másik helyiség felől a falba kell vésni két áthidalót, és az után kibontani az alatta lévő téglákat.</w:t>
      </w:r>
      <w:r w:rsidR="004B0909">
        <w:t xml:space="preserve"> A vakolatot vissza kell javítani.</w:t>
      </w:r>
    </w:p>
    <w:p w:rsidR="005A0508" w:rsidRDefault="005A0508" w:rsidP="00C56882">
      <w:pPr>
        <w:jc w:val="both"/>
        <w:rPr>
          <w:b/>
          <w:u w:val="single"/>
        </w:rPr>
      </w:pPr>
    </w:p>
    <w:p w:rsidR="005A0508" w:rsidRDefault="005A0508" w:rsidP="00C56882">
      <w:pPr>
        <w:jc w:val="both"/>
        <w:rPr>
          <w:b/>
          <w:u w:val="single"/>
        </w:rPr>
      </w:pPr>
    </w:p>
    <w:p w:rsidR="00632937" w:rsidRPr="00EF1C60" w:rsidRDefault="00632937" w:rsidP="00632937">
      <w:pPr>
        <w:jc w:val="both"/>
        <w:rPr>
          <w:b/>
          <w:u w:val="single"/>
        </w:rPr>
      </w:pPr>
      <w:r w:rsidRPr="00DD2E79">
        <w:rPr>
          <w:b/>
        </w:rPr>
        <w:tab/>
      </w:r>
      <w:r>
        <w:rPr>
          <w:b/>
          <w:u w:val="single"/>
        </w:rPr>
        <w:t>7</w:t>
      </w:r>
      <w:r w:rsidRPr="00EF1C60">
        <w:rPr>
          <w:b/>
          <w:u w:val="single"/>
        </w:rPr>
        <w:t>. Épületvillamossági erősáramú fejlesztés: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  <w:r>
        <w:t>A fejlesztés a kialakított helyiségekben történő épületvillamossági fejlesztéseket tartalmazza. Fényforrás, aljzat és kapcsolócsere, illetve a szükség szerinti vezetékcserét/kiépítést is. Az épületvillamossági leírásban kifejtve.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</w:p>
    <w:p w:rsidR="00632937" w:rsidRPr="00EF1C60" w:rsidRDefault="00632937" w:rsidP="00632937">
      <w:pPr>
        <w:jc w:val="both"/>
        <w:rPr>
          <w:b/>
          <w:u w:val="single"/>
        </w:rPr>
      </w:pPr>
      <w:r w:rsidRPr="00DD2E79">
        <w:rPr>
          <w:b/>
        </w:rPr>
        <w:tab/>
      </w:r>
      <w:r>
        <w:rPr>
          <w:b/>
          <w:u w:val="single"/>
        </w:rPr>
        <w:t>8. Tornatermi fényforrás csere</w:t>
      </w:r>
      <w:r w:rsidRPr="00EF1C60">
        <w:rPr>
          <w:b/>
          <w:u w:val="single"/>
        </w:rPr>
        <w:t>: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  <w:r>
        <w:t>A tornatermi fényvetők cseréjét részletezi az épületvillamossági leírás.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</w:p>
    <w:p w:rsidR="005A0508" w:rsidRDefault="005A0508" w:rsidP="00C56882">
      <w:pPr>
        <w:jc w:val="both"/>
      </w:pPr>
    </w:p>
    <w:p w:rsidR="00C56882" w:rsidRDefault="00C56882" w:rsidP="00C56882">
      <w:pPr>
        <w:jc w:val="both"/>
      </w:pPr>
    </w:p>
    <w:p w:rsidR="00C56882" w:rsidRDefault="00C56882" w:rsidP="00C56882">
      <w:pPr>
        <w:jc w:val="both"/>
      </w:pPr>
    </w:p>
    <w:p w:rsidR="00632937" w:rsidRDefault="00632937" w:rsidP="00632937">
      <w:pPr>
        <w:jc w:val="both"/>
      </w:pPr>
      <w:r>
        <w:tab/>
      </w:r>
      <w:r>
        <w:tab/>
      </w:r>
      <w:r w:rsidR="00FF6CCE">
        <w:rPr>
          <w:b/>
          <w:u w:val="single"/>
        </w:rPr>
        <w:t>9</w:t>
      </w:r>
      <w:r>
        <w:rPr>
          <w:b/>
          <w:u w:val="single"/>
        </w:rPr>
        <w:t>.</w:t>
      </w:r>
      <w:r w:rsidRPr="00F725BB">
        <w:rPr>
          <w:b/>
          <w:u w:val="single"/>
        </w:rPr>
        <w:t xml:space="preserve"> </w:t>
      </w:r>
      <w:r>
        <w:rPr>
          <w:b/>
          <w:u w:val="single"/>
        </w:rPr>
        <w:t>Külső sportpálya aszfaltozása</w:t>
      </w:r>
      <w:r w:rsidRPr="00F725BB">
        <w:rPr>
          <w:b/>
          <w:u w:val="single"/>
        </w:rPr>
        <w:t>: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  <w:r>
        <w:t xml:space="preserve">A meglévő sportpályát el kell látni egy új kopóréteggel, ami kb. 5-8 cm vastagságú, AC8 vagy AC5 minőségű vagy ezzel egyenértékű. A gépi hengerléssel és tömörítéssel és a pálya felfestéssel(magas kopásállóságú, kültéri, epoxy bázisú festék) vehető befejezettnek a munka. </w:t>
      </w:r>
    </w:p>
    <w:p w:rsidR="00632937" w:rsidRDefault="00632937" w:rsidP="00632937">
      <w:pPr>
        <w:jc w:val="both"/>
      </w:pPr>
    </w:p>
    <w:p w:rsidR="00632937" w:rsidRDefault="00632937" w:rsidP="00632937">
      <w:pPr>
        <w:jc w:val="both"/>
      </w:pPr>
      <w:r>
        <w:t xml:space="preserve">Megépítendő </w:t>
      </w:r>
      <w:r w:rsidR="00CB0660">
        <w:t>30 méter hosszan, 5m magas acéloszlopokra szerelt</w:t>
      </w:r>
      <w:r>
        <w:t xml:space="preserve"> </w:t>
      </w:r>
      <w:r w:rsidR="00CB0660">
        <w:t>védőháló is, ami a közeli homlokzatot hivatott védeni.</w:t>
      </w:r>
    </w:p>
    <w:p w:rsidR="00C56882" w:rsidRDefault="00C56882" w:rsidP="00C56882">
      <w:pPr>
        <w:jc w:val="both"/>
        <w:rPr>
          <w:b/>
        </w:rPr>
      </w:pPr>
    </w:p>
    <w:p w:rsidR="00632937" w:rsidRDefault="00632937" w:rsidP="00C56882">
      <w:pPr>
        <w:jc w:val="both"/>
        <w:rPr>
          <w:b/>
        </w:rPr>
      </w:pPr>
    </w:p>
    <w:p w:rsidR="00632937" w:rsidRDefault="00632937" w:rsidP="00C56882">
      <w:pPr>
        <w:jc w:val="both"/>
        <w:rPr>
          <w:b/>
        </w:rPr>
      </w:pPr>
    </w:p>
    <w:p w:rsidR="00632937" w:rsidRDefault="00632937" w:rsidP="00C56882">
      <w:pPr>
        <w:jc w:val="both"/>
        <w:rPr>
          <w:b/>
        </w:rPr>
      </w:pPr>
    </w:p>
    <w:p w:rsidR="00632937" w:rsidRDefault="00632937" w:rsidP="00C56882">
      <w:pPr>
        <w:jc w:val="both"/>
        <w:rPr>
          <w:b/>
        </w:rPr>
      </w:pPr>
    </w:p>
    <w:p w:rsidR="00C56882" w:rsidRDefault="00F15C2E" w:rsidP="00C56882">
      <w:pPr>
        <w:ind w:left="2160" w:hanging="2160"/>
        <w:jc w:val="both"/>
      </w:pPr>
      <w:r>
        <w:t>Miskolc, 2018. április 26.</w:t>
      </w:r>
      <w:bookmarkStart w:id="0" w:name="_GoBack"/>
      <w:bookmarkEnd w:id="0"/>
    </w:p>
    <w:p w:rsidR="00500695" w:rsidRDefault="00500695" w:rsidP="00C56882">
      <w:pPr>
        <w:ind w:left="2160" w:hanging="2160"/>
        <w:jc w:val="both"/>
      </w:pPr>
      <w:r>
        <w:t xml:space="preserve">                                                                                          </w:t>
      </w:r>
      <w:r w:rsidRPr="00500695">
        <w:rPr>
          <w:noProof/>
        </w:rPr>
        <w:drawing>
          <wp:inline distT="0" distB="0" distL="0" distR="0">
            <wp:extent cx="1599471" cy="505083"/>
            <wp:effectExtent l="38100" t="114300" r="19779" b="104517"/>
            <wp:docPr id="4" name="Kép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1113323">
                      <a:off x="0" y="0"/>
                      <a:ext cx="1599471" cy="5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695" w:rsidSect="0032320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37" w:rsidRDefault="00632937" w:rsidP="00F971D2">
      <w:r>
        <w:separator/>
      </w:r>
    </w:p>
  </w:endnote>
  <w:endnote w:type="continuationSeparator" w:id="0">
    <w:p w:rsidR="00632937" w:rsidRDefault="00632937" w:rsidP="00F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0395"/>
      <w:docPartObj>
        <w:docPartGallery w:val="Page Numbers (Bottom of Page)"/>
        <w:docPartUnique/>
      </w:docPartObj>
    </w:sdtPr>
    <w:sdtEndPr/>
    <w:sdtContent>
      <w:p w:rsidR="00632937" w:rsidRDefault="00B9766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C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2937" w:rsidRDefault="006329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37" w:rsidRDefault="00632937" w:rsidP="00F971D2">
      <w:r>
        <w:separator/>
      </w:r>
    </w:p>
  </w:footnote>
  <w:footnote w:type="continuationSeparator" w:id="0">
    <w:p w:rsidR="00632937" w:rsidRDefault="00632937" w:rsidP="00F9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1D8"/>
    <w:rsid w:val="00000D7A"/>
    <w:rsid w:val="00023095"/>
    <w:rsid w:val="0002557D"/>
    <w:rsid w:val="00037147"/>
    <w:rsid w:val="00056424"/>
    <w:rsid w:val="000860B6"/>
    <w:rsid w:val="00093EF1"/>
    <w:rsid w:val="00097454"/>
    <w:rsid w:val="00097D46"/>
    <w:rsid w:val="000B1539"/>
    <w:rsid w:val="000B3E14"/>
    <w:rsid w:val="000B7E56"/>
    <w:rsid w:val="000D3F29"/>
    <w:rsid w:val="000D58B3"/>
    <w:rsid w:val="000D6C84"/>
    <w:rsid w:val="00106E5F"/>
    <w:rsid w:val="00126B2A"/>
    <w:rsid w:val="001274EF"/>
    <w:rsid w:val="00137660"/>
    <w:rsid w:val="001376AB"/>
    <w:rsid w:val="0016154F"/>
    <w:rsid w:val="00172038"/>
    <w:rsid w:val="00175565"/>
    <w:rsid w:val="001768FC"/>
    <w:rsid w:val="0018404F"/>
    <w:rsid w:val="00185B4E"/>
    <w:rsid w:val="00191C9F"/>
    <w:rsid w:val="001B26E9"/>
    <w:rsid w:val="001B3072"/>
    <w:rsid w:val="001B6122"/>
    <w:rsid w:val="001C011B"/>
    <w:rsid w:val="001C4C6A"/>
    <w:rsid w:val="001D2928"/>
    <w:rsid w:val="001E69CB"/>
    <w:rsid w:val="001F01A1"/>
    <w:rsid w:val="00207ACF"/>
    <w:rsid w:val="0021011F"/>
    <w:rsid w:val="00250D02"/>
    <w:rsid w:val="00281607"/>
    <w:rsid w:val="0032320D"/>
    <w:rsid w:val="00326DB1"/>
    <w:rsid w:val="00345761"/>
    <w:rsid w:val="003527A1"/>
    <w:rsid w:val="00381651"/>
    <w:rsid w:val="003F5700"/>
    <w:rsid w:val="004223F3"/>
    <w:rsid w:val="00423975"/>
    <w:rsid w:val="00446FDA"/>
    <w:rsid w:val="00447CE6"/>
    <w:rsid w:val="00470464"/>
    <w:rsid w:val="00474FDF"/>
    <w:rsid w:val="0048206A"/>
    <w:rsid w:val="004977BE"/>
    <w:rsid w:val="004A4AB8"/>
    <w:rsid w:val="004A547E"/>
    <w:rsid w:val="004B0909"/>
    <w:rsid w:val="004B0DAC"/>
    <w:rsid w:val="004C4323"/>
    <w:rsid w:val="004E520E"/>
    <w:rsid w:val="004F0CA8"/>
    <w:rsid w:val="004F2B39"/>
    <w:rsid w:val="00500695"/>
    <w:rsid w:val="00503D90"/>
    <w:rsid w:val="005353DB"/>
    <w:rsid w:val="00536A79"/>
    <w:rsid w:val="005370E4"/>
    <w:rsid w:val="00540A5E"/>
    <w:rsid w:val="005608A0"/>
    <w:rsid w:val="00582740"/>
    <w:rsid w:val="005855F0"/>
    <w:rsid w:val="00591972"/>
    <w:rsid w:val="005A0508"/>
    <w:rsid w:val="005A2A28"/>
    <w:rsid w:val="005A5D68"/>
    <w:rsid w:val="005B6370"/>
    <w:rsid w:val="005E083B"/>
    <w:rsid w:val="005F0AFF"/>
    <w:rsid w:val="00604CCA"/>
    <w:rsid w:val="006160B5"/>
    <w:rsid w:val="00632937"/>
    <w:rsid w:val="0065065E"/>
    <w:rsid w:val="00682636"/>
    <w:rsid w:val="006F68B5"/>
    <w:rsid w:val="00730DE3"/>
    <w:rsid w:val="0073771B"/>
    <w:rsid w:val="00772905"/>
    <w:rsid w:val="007971D6"/>
    <w:rsid w:val="007B72E4"/>
    <w:rsid w:val="007D136B"/>
    <w:rsid w:val="007E1D0E"/>
    <w:rsid w:val="00800728"/>
    <w:rsid w:val="008035A3"/>
    <w:rsid w:val="00841A3D"/>
    <w:rsid w:val="008463AA"/>
    <w:rsid w:val="00863D06"/>
    <w:rsid w:val="00866AF7"/>
    <w:rsid w:val="008674C9"/>
    <w:rsid w:val="00903297"/>
    <w:rsid w:val="0091031B"/>
    <w:rsid w:val="009321A7"/>
    <w:rsid w:val="0093482E"/>
    <w:rsid w:val="00952E16"/>
    <w:rsid w:val="009B0C9D"/>
    <w:rsid w:val="009B6445"/>
    <w:rsid w:val="009C61F2"/>
    <w:rsid w:val="009F47C3"/>
    <w:rsid w:val="009F61F0"/>
    <w:rsid w:val="00A0040B"/>
    <w:rsid w:val="00A13628"/>
    <w:rsid w:val="00A41399"/>
    <w:rsid w:val="00A419E3"/>
    <w:rsid w:val="00A6084B"/>
    <w:rsid w:val="00A75EEE"/>
    <w:rsid w:val="00A8322F"/>
    <w:rsid w:val="00A96142"/>
    <w:rsid w:val="00AA06CC"/>
    <w:rsid w:val="00AB0D3E"/>
    <w:rsid w:val="00AF3270"/>
    <w:rsid w:val="00B23277"/>
    <w:rsid w:val="00B234A2"/>
    <w:rsid w:val="00B257A3"/>
    <w:rsid w:val="00B43886"/>
    <w:rsid w:val="00B732D1"/>
    <w:rsid w:val="00B96F1C"/>
    <w:rsid w:val="00B97669"/>
    <w:rsid w:val="00BA073E"/>
    <w:rsid w:val="00BC1EF5"/>
    <w:rsid w:val="00BC721F"/>
    <w:rsid w:val="00C36411"/>
    <w:rsid w:val="00C56882"/>
    <w:rsid w:val="00C77B8E"/>
    <w:rsid w:val="00CA5F3D"/>
    <w:rsid w:val="00CB0660"/>
    <w:rsid w:val="00CC0E9C"/>
    <w:rsid w:val="00CD5E1A"/>
    <w:rsid w:val="00CF1F0A"/>
    <w:rsid w:val="00CF2AD8"/>
    <w:rsid w:val="00D03104"/>
    <w:rsid w:val="00D03EC7"/>
    <w:rsid w:val="00D1350E"/>
    <w:rsid w:val="00D23FFD"/>
    <w:rsid w:val="00D25F39"/>
    <w:rsid w:val="00D36B0C"/>
    <w:rsid w:val="00D37E46"/>
    <w:rsid w:val="00D40E7F"/>
    <w:rsid w:val="00D441E8"/>
    <w:rsid w:val="00D543B1"/>
    <w:rsid w:val="00D6359C"/>
    <w:rsid w:val="00DA78EF"/>
    <w:rsid w:val="00DB0C06"/>
    <w:rsid w:val="00DD3416"/>
    <w:rsid w:val="00E23D76"/>
    <w:rsid w:val="00E37D75"/>
    <w:rsid w:val="00E47D28"/>
    <w:rsid w:val="00E528C5"/>
    <w:rsid w:val="00E65FD0"/>
    <w:rsid w:val="00E84A27"/>
    <w:rsid w:val="00EA3CCE"/>
    <w:rsid w:val="00EB44F5"/>
    <w:rsid w:val="00EC172B"/>
    <w:rsid w:val="00EC7015"/>
    <w:rsid w:val="00ED1306"/>
    <w:rsid w:val="00ED32AF"/>
    <w:rsid w:val="00ED485E"/>
    <w:rsid w:val="00ED55E0"/>
    <w:rsid w:val="00ED61D8"/>
    <w:rsid w:val="00ED6BE2"/>
    <w:rsid w:val="00ED7132"/>
    <w:rsid w:val="00F11029"/>
    <w:rsid w:val="00F15C2E"/>
    <w:rsid w:val="00F5102B"/>
    <w:rsid w:val="00F725BB"/>
    <w:rsid w:val="00F971D2"/>
    <w:rsid w:val="00FC373E"/>
    <w:rsid w:val="00FE6637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E4FE-1235-40A7-ABAC-A74869FD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D61D8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37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F971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71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7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1D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FD6-A1DD-4AE1-AB21-F67F5727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1168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User</cp:lastModifiedBy>
  <cp:revision>4</cp:revision>
  <dcterms:created xsi:type="dcterms:W3CDTF">2018-04-26T07:54:00Z</dcterms:created>
  <dcterms:modified xsi:type="dcterms:W3CDTF">2018-04-26T10:13:00Z</dcterms:modified>
</cp:coreProperties>
</file>