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D2" w:rsidRDefault="001A2CD2">
      <w:pPr>
        <w:spacing w:line="240" w:lineRule="auto"/>
        <w:jc w:val="center"/>
        <w:rPr>
          <w:rFonts w:ascii="Times New Roman" w:eastAsia="Times New Roman" w:hAnsi="Times New Roman" w:cs="Times New Roman"/>
          <w:b/>
          <w:sz w:val="24"/>
          <w:szCs w:val="24"/>
        </w:rPr>
      </w:pPr>
      <w:bookmarkStart w:id="0" w:name="_GoBack"/>
      <w:bookmarkEnd w:id="0"/>
    </w:p>
    <w:p w:rsidR="005D6935" w:rsidRDefault="0021137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II.4</w:t>
      </w:r>
      <w:r w:rsidR="002E3109">
        <w:rPr>
          <w:rFonts w:ascii="Times New Roman" w:eastAsia="Times New Roman" w:hAnsi="Times New Roman" w:cs="Times New Roman"/>
          <w:b/>
          <w:sz w:val="24"/>
          <w:szCs w:val="24"/>
        </w:rPr>
        <w:t>.</w:t>
      </w:r>
    </w:p>
    <w:p w:rsidR="000D5026" w:rsidRDefault="000D5026">
      <w:pPr>
        <w:spacing w:line="240" w:lineRule="auto"/>
        <w:jc w:val="center"/>
        <w:rPr>
          <w:rFonts w:ascii="Times New Roman" w:eastAsia="Times New Roman" w:hAnsi="Times New Roman" w:cs="Times New Roman"/>
          <w:b/>
          <w:sz w:val="24"/>
          <w:szCs w:val="24"/>
        </w:rPr>
      </w:pPr>
    </w:p>
    <w:p w:rsidR="005D6935" w:rsidRDefault="00211370" w:rsidP="00211370">
      <w:pPr>
        <w:spacing w:line="240" w:lineRule="auto"/>
        <w:jc w:val="center"/>
        <w:rPr>
          <w:rFonts w:ascii="Times New Roman" w:eastAsia="Times New Roman" w:hAnsi="Times New Roman" w:cs="Times New Roman"/>
          <w:b/>
          <w:sz w:val="24"/>
          <w:szCs w:val="24"/>
        </w:rPr>
      </w:pPr>
      <w:r w:rsidRPr="00211370">
        <w:rPr>
          <w:rFonts w:ascii="Times New Roman" w:eastAsia="Times New Roman" w:hAnsi="Times New Roman" w:cs="Times New Roman"/>
          <w:b/>
          <w:sz w:val="24"/>
          <w:szCs w:val="24"/>
          <w:lang w:val="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rsidR="005D6935" w:rsidRDefault="005D6935">
      <w:pPr>
        <w:spacing w:line="240" w:lineRule="auto"/>
        <w:rPr>
          <w:rFonts w:ascii="Times New Roman" w:eastAsia="Times New Roman" w:hAnsi="Times New Roman" w:cs="Times New Roman"/>
          <w:b/>
          <w:sz w:val="24"/>
          <w:szCs w:val="24"/>
        </w:rPr>
      </w:pPr>
    </w:p>
    <w:p w:rsidR="005D6935" w:rsidRDefault="005D6935">
      <w:pPr>
        <w:spacing w:line="240" w:lineRule="auto"/>
        <w:rPr>
          <w:rFonts w:ascii="Times New Roman" w:eastAsia="Times New Roman" w:hAnsi="Times New Roman" w:cs="Times New Roman"/>
          <w:sz w:val="24"/>
          <w:szCs w:val="24"/>
        </w:rPr>
      </w:pPr>
    </w:p>
    <w:p w:rsidR="005D6935" w:rsidRPr="00D42FD5" w:rsidRDefault="007A5E65">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Az á</w:t>
      </w:r>
      <w:r w:rsidR="00DD4E09" w:rsidRPr="00D42FD5">
        <w:rPr>
          <w:rFonts w:ascii="Times New Roman" w:eastAsia="Times New Roman" w:hAnsi="Times New Roman" w:cs="Times New Roman"/>
          <w:b/>
          <w:sz w:val="24"/>
          <w:szCs w:val="24"/>
        </w:rPr>
        <w:t>llamigazgatási hatósági ügy:</w:t>
      </w:r>
    </w:p>
    <w:p w:rsidR="00DA1566" w:rsidRPr="00D42FD5" w:rsidRDefault="00DA1566" w:rsidP="00DA1566">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nemzeti köznevelésről szóló 2011. évi CXC. törvény 47.§ </w:t>
      </w:r>
      <w:r w:rsidRPr="00DA1566">
        <w:rPr>
          <w:rFonts w:ascii="Times New Roman" w:eastAsia="Times New Roman" w:hAnsi="Times New Roman" w:cs="Times New Roman"/>
          <w:sz w:val="24"/>
          <w:szCs w:val="24"/>
        </w:rPr>
        <w:t>(6) </w:t>
      </w:r>
      <w:r>
        <w:rPr>
          <w:rFonts w:ascii="Times New Roman" w:eastAsia="Times New Roman" w:hAnsi="Times New Roman" w:cs="Times New Roman"/>
          <w:sz w:val="24"/>
          <w:szCs w:val="24"/>
        </w:rPr>
        <w:t>bekezdése szerint:</w:t>
      </w:r>
      <w:r w:rsidRPr="00DA1566">
        <w:rPr>
          <w:rFonts w:ascii="Times New Roman" w:eastAsia="Times New Roman" w:hAnsi="Times New Roman" w:cs="Times New Roman"/>
          <w:sz w:val="24"/>
          <w:szCs w:val="24"/>
        </w:rPr>
        <w:t xml:space="preserve">  </w:t>
      </w:r>
      <w:r w:rsidRPr="00D42FD5">
        <w:rPr>
          <w:rFonts w:ascii="Times New Roman" w:eastAsia="Times New Roman" w:hAnsi="Times New Roman" w:cs="Times New Roman"/>
          <w:i/>
          <w:sz w:val="24"/>
          <w:szCs w:val="24"/>
        </w:rPr>
        <w:t>„A gyermek, tanuló érdekében az illetékes tankerületi központ kötelezheti a szülőt, hogy gyermekével jelenjen meg szakértői vizsgálaton, továbbá a szakértői vélemény alapján gyermekét a megfelelő nevelési-oktatási intézménybe írassa be. Az illetékes tankerületi központ dönt a sajátos nevelési igény, a beilleszkedési, tanulási, magatartási nehézség megállapításával, a logopédiai ellátással, illetve a szakértői véleményben foglaltakkal összefüggésben. A szakértői bizottság nem jelölhet ki olyan intézményt, amely helyhiány miatt nem tudná felvenni a gyermeket, tanulót. A szakértői vizsgálaton való részvétel érdekében szükséges utazás költségeit a társadalombiztosítás a szülőnek megtéríti.</w:t>
      </w:r>
      <w:r w:rsidR="00D42FD5" w:rsidRPr="00D42FD5">
        <w:rPr>
          <w:rFonts w:ascii="Times New Roman" w:eastAsia="Times New Roman" w:hAnsi="Times New Roman" w:cs="Times New Roman"/>
          <w:i/>
          <w:sz w:val="24"/>
          <w:szCs w:val="24"/>
        </w:rPr>
        <w:t>”</w:t>
      </w:r>
    </w:p>
    <w:p w:rsidR="00DD4E09" w:rsidRDefault="00DD4E09" w:rsidP="00DA1566">
      <w:pPr>
        <w:spacing w:line="240" w:lineRule="auto"/>
        <w:jc w:val="both"/>
        <w:rPr>
          <w:rFonts w:ascii="Times New Roman" w:eastAsia="Times New Roman" w:hAnsi="Times New Roman" w:cs="Times New Roman"/>
          <w:sz w:val="24"/>
          <w:szCs w:val="24"/>
        </w:rPr>
      </w:pPr>
    </w:p>
    <w:p w:rsidR="00A75095" w:rsidRDefault="00A75095" w:rsidP="00DA1566">
      <w:pPr>
        <w:spacing w:line="240" w:lineRule="auto"/>
        <w:jc w:val="both"/>
        <w:rPr>
          <w:rFonts w:ascii="Times New Roman" w:eastAsia="Times New Roman" w:hAnsi="Times New Roman" w:cs="Times New Roman"/>
          <w:sz w:val="24"/>
          <w:szCs w:val="24"/>
        </w:rPr>
      </w:pPr>
    </w:p>
    <w:p w:rsidR="00DD4E09" w:rsidRPr="00D42FD5" w:rsidRDefault="00DD4E09">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Hatáskörrel rendelkező szerv megnevezése:</w:t>
      </w:r>
    </w:p>
    <w:p w:rsidR="00D42FD5" w:rsidRDefault="00D42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Sárospataki Tankerületi Központ</w:t>
      </w:r>
    </w:p>
    <w:p w:rsidR="00DD4E09" w:rsidRDefault="00DD4E09">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DD4E09" w:rsidRPr="00D42FD5" w:rsidRDefault="00DD4E09">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Hatáskör gyakorlásának átruházása:</w:t>
      </w:r>
    </w:p>
    <w:p w:rsidR="00D42FD5" w:rsidRDefault="00D42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Hatáskör gyakorlás átruházására nem kerül sor, a hatáskört a szerv vezetője gyakorolja.</w:t>
      </w:r>
    </w:p>
    <w:p w:rsidR="00DD4E09" w:rsidRDefault="00DD4E09">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DD4E09" w:rsidRPr="00010B70" w:rsidRDefault="00DD4E09">
      <w:pPr>
        <w:spacing w:line="240" w:lineRule="auto"/>
        <w:rPr>
          <w:rFonts w:ascii="Times New Roman" w:eastAsia="Times New Roman" w:hAnsi="Times New Roman" w:cs="Times New Roman"/>
          <w:b/>
          <w:sz w:val="24"/>
          <w:szCs w:val="24"/>
        </w:rPr>
      </w:pPr>
      <w:r w:rsidRPr="00010B70">
        <w:rPr>
          <w:rFonts w:ascii="Times New Roman" w:eastAsia="Times New Roman" w:hAnsi="Times New Roman" w:cs="Times New Roman"/>
          <w:b/>
          <w:sz w:val="24"/>
          <w:szCs w:val="24"/>
        </w:rPr>
        <w:t>Illetékességi terület:</w:t>
      </w:r>
    </w:p>
    <w:p w:rsidR="009A4FFA" w:rsidRDefault="009A4FFA" w:rsidP="009A4FFA">
      <w:pPr>
        <w:spacing w:line="240" w:lineRule="auto"/>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w:t>
      </w:r>
      <w:r w:rsidRPr="009A4FFA">
        <w:rPr>
          <w:rFonts w:ascii="Times New Roman" w:eastAsia="Times New Roman" w:hAnsi="Times New Roman" w:cs="Times New Roman"/>
          <w:sz w:val="24"/>
          <w:szCs w:val="24"/>
          <w:lang w:val="hu-HU"/>
        </w:rPr>
        <w:t xml:space="preserve"> </w:t>
      </w:r>
      <w:r w:rsidRPr="009A4FFA">
        <w:rPr>
          <w:rFonts w:ascii="Times New Roman" w:eastAsia="Times New Roman" w:hAnsi="Times New Roman" w:cs="Times New Roman"/>
          <w:bCs/>
          <w:sz w:val="24"/>
          <w:szCs w:val="24"/>
          <w:lang w:val="hu-HU"/>
        </w:rPr>
        <w:t>nemzeti köznevelésről szóló törvény végrehajtásáról szóló 229/2012. (VIII. 28.) Korm. rendelet</w:t>
      </w:r>
      <w:r w:rsidRPr="009A4FFA">
        <w:rPr>
          <w:rFonts w:ascii="Times New Roman" w:eastAsia="Times New Roman" w:hAnsi="Times New Roman" w:cs="Times New Roman"/>
          <w:b/>
          <w:bCs/>
          <w:sz w:val="24"/>
          <w:szCs w:val="24"/>
          <w:lang w:val="hu-HU"/>
        </w:rPr>
        <w:t xml:space="preserve"> </w:t>
      </w:r>
      <w:r w:rsidRPr="009A4FFA">
        <w:rPr>
          <w:rFonts w:ascii="Times New Roman" w:eastAsia="Times New Roman" w:hAnsi="Times New Roman" w:cs="Times New Roman"/>
          <w:sz w:val="24"/>
          <w:szCs w:val="24"/>
          <w:lang w:val="hu-HU"/>
        </w:rPr>
        <w:t xml:space="preserve">42. § (4) bekezdése, valamint az állami köznevelési közfeladat ellátásában fenntartóként részt vevő szervekről, valamint a Klebelsberg Központról szóló 134/2016. (VI. 10.) Korm. rendelet 9. § (1) bekezdése és 1. mellékletének 12. pontja </w:t>
      </w:r>
      <w:r>
        <w:rPr>
          <w:rFonts w:ascii="Times New Roman" w:eastAsia="Times New Roman" w:hAnsi="Times New Roman" w:cs="Times New Roman"/>
          <w:sz w:val="24"/>
          <w:szCs w:val="24"/>
          <w:lang w:val="hu-HU"/>
        </w:rPr>
        <w:t>szerint:</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Sárospataki járás</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Sátoraljaújhelyi járás</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Gönci járás</w:t>
      </w:r>
    </w:p>
    <w:p w:rsidR="009A4FFA" w:rsidRPr="009A4FFA" w:rsidRDefault="009A4FFA" w:rsidP="009A4FFA">
      <w:pPr>
        <w:spacing w:line="240" w:lineRule="auto"/>
        <w:ind w:left="720"/>
        <w:jc w:val="both"/>
        <w:rPr>
          <w:rFonts w:ascii="Times New Roman" w:eastAsia="Times New Roman" w:hAnsi="Times New Roman" w:cs="Times New Roman"/>
          <w:sz w:val="24"/>
          <w:szCs w:val="24"/>
          <w:lang w:val="hu-HU"/>
        </w:rPr>
      </w:pPr>
      <w:r w:rsidRPr="009A4FFA">
        <w:rPr>
          <w:rFonts w:ascii="Times New Roman" w:eastAsia="Times New Roman" w:hAnsi="Times New Roman" w:cs="Times New Roman"/>
          <w:sz w:val="24"/>
          <w:szCs w:val="24"/>
          <w:lang w:val="hu-HU"/>
        </w:rPr>
        <w:t>Cigándi járás</w:t>
      </w:r>
    </w:p>
    <w:p w:rsidR="00DD4E09" w:rsidRDefault="00DD4E09" w:rsidP="009A4FFA">
      <w:pPr>
        <w:spacing w:line="240" w:lineRule="auto"/>
        <w:jc w:val="both"/>
        <w:rPr>
          <w:rFonts w:ascii="Times New Roman" w:eastAsia="Times New Roman" w:hAnsi="Times New Roman" w:cs="Times New Roman"/>
          <w:sz w:val="24"/>
          <w:szCs w:val="24"/>
        </w:rPr>
      </w:pPr>
    </w:p>
    <w:p w:rsidR="00DD4E09" w:rsidRDefault="00DD4E09">
      <w:pPr>
        <w:spacing w:line="240" w:lineRule="auto"/>
        <w:rPr>
          <w:rFonts w:ascii="Times New Roman" w:eastAsia="Times New Roman" w:hAnsi="Times New Roman" w:cs="Times New Roman"/>
          <w:b/>
          <w:sz w:val="24"/>
          <w:szCs w:val="24"/>
        </w:rPr>
      </w:pPr>
      <w:r w:rsidRPr="00010B70">
        <w:rPr>
          <w:rFonts w:ascii="Times New Roman" w:eastAsia="Times New Roman" w:hAnsi="Times New Roman" w:cs="Times New Roman"/>
          <w:b/>
          <w:sz w:val="24"/>
          <w:szCs w:val="24"/>
        </w:rPr>
        <w:lastRenderedPageBreak/>
        <w:t>Ügyintézéshez szükséges dokumentumok</w:t>
      </w:r>
      <w:r w:rsidR="00141CAC" w:rsidRPr="00010B70">
        <w:rPr>
          <w:rFonts w:ascii="Times New Roman" w:eastAsia="Times New Roman" w:hAnsi="Times New Roman" w:cs="Times New Roman"/>
          <w:b/>
          <w:sz w:val="24"/>
          <w:szCs w:val="24"/>
        </w:rPr>
        <w:t>, okmányok, eljárási illetékek</w:t>
      </w:r>
      <w:r w:rsidRPr="00010B70">
        <w:rPr>
          <w:rFonts w:ascii="Times New Roman" w:eastAsia="Times New Roman" w:hAnsi="Times New Roman" w:cs="Times New Roman"/>
          <w:b/>
          <w:sz w:val="24"/>
          <w:szCs w:val="24"/>
        </w:rPr>
        <w:t>:</w:t>
      </w:r>
    </w:p>
    <w:p w:rsidR="000D5026" w:rsidRDefault="000D5026" w:rsidP="000D5026">
      <w:pPr>
        <w:spacing w:line="240" w:lineRule="auto"/>
        <w:jc w:val="both"/>
        <w:rPr>
          <w:rFonts w:ascii="Times New Roman" w:eastAsia="Times New Roman" w:hAnsi="Times New Roman" w:cs="Times New Roman"/>
          <w:sz w:val="24"/>
          <w:szCs w:val="24"/>
        </w:rPr>
      </w:pPr>
      <w:r w:rsidRPr="000D5026">
        <w:rPr>
          <w:rFonts w:ascii="Times New Roman" w:eastAsia="Times New Roman" w:hAnsi="Times New Roman" w:cs="Times New Roman"/>
          <w:sz w:val="24"/>
          <w:szCs w:val="24"/>
        </w:rPr>
        <w:t>Az</w:t>
      </w:r>
      <w:r>
        <w:rPr>
          <w:rFonts w:ascii="Times New Roman" w:eastAsia="Times New Roman" w:hAnsi="Times New Roman" w:cs="Times New Roman"/>
          <w:sz w:val="24"/>
          <w:szCs w:val="24"/>
        </w:rPr>
        <w:t xml:space="preserve"> ügyintézéshez külön dokumentum, okmány nem szükséges.</w:t>
      </w:r>
    </w:p>
    <w:p w:rsidR="00141CAC" w:rsidRDefault="00010B70" w:rsidP="00010B70">
      <w:pPr>
        <w:spacing w:line="240" w:lineRule="auto"/>
        <w:jc w:val="both"/>
        <w:rPr>
          <w:rFonts w:ascii="Times New Roman" w:eastAsia="Times New Roman" w:hAnsi="Times New Roman" w:cs="Times New Roman"/>
          <w:sz w:val="24"/>
          <w:szCs w:val="24"/>
          <w:lang w:val="hu-HU"/>
        </w:rPr>
      </w:pPr>
      <w:r w:rsidRPr="00010B70">
        <w:rPr>
          <w:rFonts w:ascii="Times New Roman" w:eastAsia="Times New Roman" w:hAnsi="Times New Roman" w:cs="Times New Roman"/>
          <w:sz w:val="24"/>
          <w:szCs w:val="24"/>
          <w:lang w:val="hu-HU"/>
        </w:rPr>
        <w:t xml:space="preserve">Az illetékekről szóló 1990. évi XCIII. törvény 2. mellékletében foglaltak alapján közteherfizetési kötelezettség alá nem eső eljárás a tankötelezettséggel kapcsolatos eljárás, </w:t>
      </w:r>
      <w:r>
        <w:rPr>
          <w:rFonts w:ascii="Times New Roman" w:eastAsia="Times New Roman" w:hAnsi="Times New Roman" w:cs="Times New Roman"/>
          <w:sz w:val="24"/>
          <w:szCs w:val="24"/>
          <w:lang w:val="hu-HU"/>
        </w:rPr>
        <w:t>tehát az ügyfelet illetékfi</w:t>
      </w:r>
      <w:r w:rsidR="00EC2EE0">
        <w:rPr>
          <w:rFonts w:ascii="Times New Roman" w:eastAsia="Times New Roman" w:hAnsi="Times New Roman" w:cs="Times New Roman"/>
          <w:sz w:val="24"/>
          <w:szCs w:val="24"/>
          <w:lang w:val="hu-HU"/>
        </w:rPr>
        <w:t xml:space="preserve">zetési kötelezettség </w:t>
      </w:r>
      <w:r w:rsidRPr="00010B70">
        <w:rPr>
          <w:rFonts w:ascii="Times New Roman" w:eastAsia="Times New Roman" w:hAnsi="Times New Roman" w:cs="Times New Roman"/>
          <w:sz w:val="24"/>
          <w:szCs w:val="24"/>
          <w:lang w:val="hu-HU"/>
        </w:rPr>
        <w:t>nem</w:t>
      </w:r>
      <w:r w:rsidR="00EC2EE0">
        <w:rPr>
          <w:rFonts w:ascii="Times New Roman" w:eastAsia="Times New Roman" w:hAnsi="Times New Roman" w:cs="Times New Roman"/>
          <w:sz w:val="24"/>
          <w:szCs w:val="24"/>
          <w:lang w:val="hu-HU"/>
        </w:rPr>
        <w:t xml:space="preserve"> terheli.</w:t>
      </w:r>
    </w:p>
    <w:p w:rsidR="00EC2EE0" w:rsidRDefault="00EC2EE0" w:rsidP="00010B70">
      <w:pPr>
        <w:spacing w:line="240" w:lineRule="auto"/>
        <w:jc w:val="both"/>
        <w:rPr>
          <w:rFonts w:ascii="Times New Roman" w:eastAsia="Times New Roman" w:hAnsi="Times New Roman" w:cs="Times New Roman"/>
          <w:sz w:val="24"/>
          <w:szCs w:val="24"/>
        </w:rPr>
      </w:pPr>
    </w:p>
    <w:p w:rsidR="00A75095" w:rsidRDefault="00A75095" w:rsidP="00010B70">
      <w:pPr>
        <w:spacing w:line="240" w:lineRule="auto"/>
        <w:jc w:val="both"/>
        <w:rPr>
          <w:rFonts w:ascii="Times New Roman" w:eastAsia="Times New Roman" w:hAnsi="Times New Roman" w:cs="Times New Roman"/>
          <w:sz w:val="24"/>
          <w:szCs w:val="24"/>
        </w:rPr>
      </w:pPr>
    </w:p>
    <w:p w:rsidR="00141CAC" w:rsidRPr="000D5026" w:rsidRDefault="00141CAC">
      <w:pPr>
        <w:spacing w:line="240" w:lineRule="auto"/>
        <w:rPr>
          <w:rFonts w:ascii="Times New Roman" w:eastAsia="Times New Roman" w:hAnsi="Times New Roman" w:cs="Times New Roman"/>
          <w:b/>
          <w:sz w:val="24"/>
          <w:szCs w:val="24"/>
        </w:rPr>
      </w:pPr>
      <w:r w:rsidRPr="000D5026">
        <w:rPr>
          <w:rFonts w:ascii="Times New Roman" w:eastAsia="Times New Roman" w:hAnsi="Times New Roman" w:cs="Times New Roman"/>
          <w:b/>
          <w:sz w:val="24"/>
          <w:szCs w:val="24"/>
        </w:rPr>
        <w:t>Alapvető eljárási szabályok:</w:t>
      </w:r>
    </w:p>
    <w:p w:rsidR="00EC2EE0" w:rsidRPr="00EC2EE0" w:rsidRDefault="000D5026" w:rsidP="00EC2E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C2EE0" w:rsidRPr="00EC2EE0">
        <w:rPr>
          <w:rFonts w:ascii="Times New Roman" w:eastAsia="Times New Roman" w:hAnsi="Times New Roman" w:cs="Times New Roman"/>
          <w:sz w:val="24"/>
          <w:szCs w:val="24"/>
        </w:rPr>
        <w:t>z általán</w:t>
      </w:r>
      <w:r>
        <w:rPr>
          <w:rFonts w:ascii="Times New Roman" w:eastAsia="Times New Roman" w:hAnsi="Times New Roman" w:cs="Times New Roman"/>
          <w:sz w:val="24"/>
          <w:szCs w:val="24"/>
        </w:rPr>
        <w:t xml:space="preserve">os közigazgatási rendtartásról szóló </w:t>
      </w:r>
      <w:r w:rsidR="00EC2EE0" w:rsidRPr="00EC2EE0">
        <w:rPr>
          <w:rFonts w:ascii="Times New Roman" w:eastAsia="Times New Roman" w:hAnsi="Times New Roman" w:cs="Times New Roman"/>
          <w:sz w:val="24"/>
          <w:szCs w:val="24"/>
        </w:rPr>
        <w:t>2016. évi CL. törvény</w:t>
      </w:r>
      <w:r w:rsidR="007575C9">
        <w:rPr>
          <w:rFonts w:ascii="Times New Roman" w:eastAsia="Times New Roman" w:hAnsi="Times New Roman" w:cs="Times New Roman"/>
          <w:sz w:val="24"/>
          <w:szCs w:val="24"/>
        </w:rPr>
        <w:t xml:space="preserve"> (továbbiakban: Ákr.)</w:t>
      </w:r>
      <w:r>
        <w:rPr>
          <w:rFonts w:ascii="Times New Roman" w:eastAsia="Times New Roman" w:hAnsi="Times New Roman" w:cs="Times New Roman"/>
          <w:sz w:val="24"/>
          <w:szCs w:val="24"/>
        </w:rPr>
        <w:t xml:space="preserve"> szerint</w:t>
      </w:r>
      <w:r w:rsidR="007F796E">
        <w:rPr>
          <w:rFonts w:ascii="Times New Roman" w:eastAsia="Times New Roman" w:hAnsi="Times New Roman" w:cs="Times New Roman"/>
          <w:sz w:val="24"/>
          <w:szCs w:val="24"/>
        </w:rPr>
        <w:t>.</w:t>
      </w:r>
    </w:p>
    <w:p w:rsidR="00141CAC" w:rsidRDefault="00141CAC">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141CAC" w:rsidRPr="00D05E35" w:rsidRDefault="00141CAC">
      <w:pPr>
        <w:spacing w:line="240" w:lineRule="auto"/>
        <w:rPr>
          <w:rFonts w:ascii="Times New Roman" w:eastAsia="Times New Roman" w:hAnsi="Times New Roman" w:cs="Times New Roman"/>
          <w:b/>
          <w:sz w:val="24"/>
          <w:szCs w:val="24"/>
        </w:rPr>
      </w:pPr>
      <w:r w:rsidRPr="00D05E35">
        <w:rPr>
          <w:rFonts w:ascii="Times New Roman" w:eastAsia="Times New Roman" w:hAnsi="Times New Roman" w:cs="Times New Roman"/>
          <w:b/>
          <w:sz w:val="24"/>
          <w:szCs w:val="24"/>
        </w:rPr>
        <w:t>Az eljárást megindító irat benyújtásának módja (helye, ideje):</w:t>
      </w:r>
    </w:p>
    <w:p w:rsidR="00D05E35" w:rsidRDefault="00D05E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 eljárás megindítható az illetékes járási, vagy megyei szakértői bizottságnál, továbbá a Sárospataki Tankerületi Központban.</w:t>
      </w:r>
    </w:p>
    <w:p w:rsidR="00141CAC" w:rsidRDefault="00141CAC">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141CAC" w:rsidRPr="00167808" w:rsidRDefault="007C3FC4">
      <w:pPr>
        <w:spacing w:line="240" w:lineRule="auto"/>
        <w:rPr>
          <w:rFonts w:ascii="Times New Roman" w:eastAsia="Times New Roman" w:hAnsi="Times New Roman" w:cs="Times New Roman"/>
          <w:b/>
          <w:sz w:val="24"/>
          <w:szCs w:val="24"/>
        </w:rPr>
      </w:pPr>
      <w:r w:rsidRPr="00167808">
        <w:rPr>
          <w:rFonts w:ascii="Times New Roman" w:eastAsia="Times New Roman" w:hAnsi="Times New Roman" w:cs="Times New Roman"/>
          <w:b/>
          <w:sz w:val="24"/>
          <w:szCs w:val="24"/>
        </w:rPr>
        <w:t>Ügyfélfogadás ideje:</w:t>
      </w:r>
    </w:p>
    <w:p w:rsidR="007C3FC4" w:rsidRDefault="00B634C7" w:rsidP="007F796E">
      <w:pPr>
        <w:spacing w:line="240" w:lineRule="auto"/>
        <w:jc w:val="both"/>
        <w:rPr>
          <w:rFonts w:ascii="Times New Roman" w:eastAsia="Times New Roman" w:hAnsi="Times New Roman" w:cs="Times New Roman"/>
          <w:sz w:val="24"/>
          <w:szCs w:val="24"/>
        </w:rPr>
      </w:pPr>
      <w:r w:rsidRPr="00B634C7">
        <w:rPr>
          <w:rFonts w:ascii="Times New Roman" w:eastAsia="Times New Roman" w:hAnsi="Times New Roman" w:cs="Times New Roman"/>
          <w:sz w:val="24"/>
          <w:szCs w:val="24"/>
        </w:rPr>
        <w:t>A Sárospataki Tankerületi Központnál ügyfélszolgálat nem működik, ezért a személyes ügyfélfogadás előz</w:t>
      </w:r>
      <w:r>
        <w:rPr>
          <w:rFonts w:ascii="Times New Roman" w:eastAsia="Times New Roman" w:hAnsi="Times New Roman" w:cs="Times New Roman"/>
          <w:sz w:val="24"/>
          <w:szCs w:val="24"/>
        </w:rPr>
        <w:t>etes egyeztetéssel lehetséges az alábbi elérhetőségek szerint:</w:t>
      </w:r>
    </w:p>
    <w:p w:rsidR="00B634C7" w:rsidRPr="007F796E" w:rsidRDefault="007F796E" w:rsidP="00B634C7">
      <w:pPr>
        <w:spacing w:line="240" w:lineRule="auto"/>
        <w:rPr>
          <w:rFonts w:ascii="Times New Roman" w:eastAsia="Times New Roman" w:hAnsi="Times New Roman" w:cs="Times New Roman"/>
          <w:sz w:val="24"/>
          <w:szCs w:val="24"/>
          <w:lang w:val="hu-HU"/>
        </w:rPr>
      </w:pPr>
      <w:r w:rsidRPr="007F796E">
        <w:rPr>
          <w:rFonts w:ascii="Times New Roman" w:eastAsia="Times New Roman" w:hAnsi="Times New Roman" w:cs="Times New Roman"/>
          <w:sz w:val="24"/>
          <w:szCs w:val="24"/>
          <w:lang w:val="hu-HU"/>
        </w:rPr>
        <w:t>Telefonszám</w:t>
      </w:r>
      <w:r w:rsidR="00B634C7" w:rsidRPr="007F796E">
        <w:rPr>
          <w:rFonts w:ascii="Times New Roman" w:eastAsia="Times New Roman" w:hAnsi="Times New Roman" w:cs="Times New Roman"/>
          <w:sz w:val="24"/>
          <w:szCs w:val="24"/>
          <w:lang w:val="hu-HU"/>
        </w:rPr>
        <w:t>:</w:t>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t>+36-47/795-214</w:t>
      </w:r>
    </w:p>
    <w:p w:rsidR="00B634C7" w:rsidRPr="007F796E" w:rsidRDefault="007F796E" w:rsidP="00B634C7">
      <w:pPr>
        <w:spacing w:line="240" w:lineRule="auto"/>
        <w:rPr>
          <w:rFonts w:ascii="Times New Roman" w:eastAsia="Times New Roman" w:hAnsi="Times New Roman" w:cs="Times New Roman"/>
          <w:sz w:val="24"/>
          <w:szCs w:val="24"/>
          <w:lang w:val="hu-HU"/>
        </w:rPr>
      </w:pPr>
      <w:r w:rsidRPr="007F796E">
        <w:rPr>
          <w:rFonts w:ascii="Times New Roman" w:eastAsia="Times New Roman" w:hAnsi="Times New Roman" w:cs="Times New Roman"/>
          <w:sz w:val="24"/>
          <w:szCs w:val="24"/>
          <w:lang w:val="hu-HU"/>
        </w:rPr>
        <w:t>Elektronikus levélcím</w:t>
      </w:r>
      <w:r w:rsidR="00B634C7" w:rsidRPr="007F796E">
        <w:rPr>
          <w:rFonts w:ascii="Times New Roman" w:eastAsia="Times New Roman" w:hAnsi="Times New Roman" w:cs="Times New Roman"/>
          <w:sz w:val="24"/>
          <w:szCs w:val="24"/>
          <w:lang w:val="hu-HU"/>
        </w:rPr>
        <w:t>:</w:t>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r w:rsidR="00B634C7" w:rsidRPr="007F796E">
        <w:rPr>
          <w:rFonts w:ascii="Times New Roman" w:eastAsia="Times New Roman" w:hAnsi="Times New Roman" w:cs="Times New Roman"/>
          <w:sz w:val="24"/>
          <w:szCs w:val="24"/>
          <w:lang w:val="hu-HU"/>
        </w:rPr>
        <w:tab/>
      </w:r>
      <w:hyperlink r:id="rId7" w:history="1">
        <w:r w:rsidR="00B634C7" w:rsidRPr="007F796E">
          <w:rPr>
            <w:rStyle w:val="Hiperhivatkozs"/>
            <w:rFonts w:ascii="Times New Roman" w:eastAsia="Times New Roman" w:hAnsi="Times New Roman" w:cs="Times New Roman"/>
            <w:sz w:val="24"/>
            <w:szCs w:val="24"/>
            <w:u w:val="none"/>
            <w:lang w:val="hu-HU"/>
          </w:rPr>
          <w:t>sarospatak@kk.gov.hu</w:t>
        </w:r>
      </w:hyperlink>
    </w:p>
    <w:p w:rsidR="00B634C7" w:rsidRDefault="00B634C7">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7C3FC4" w:rsidRPr="007F796E" w:rsidRDefault="00FA58A9">
      <w:pPr>
        <w:spacing w:line="240" w:lineRule="auto"/>
        <w:rPr>
          <w:rFonts w:ascii="Times New Roman" w:eastAsia="Times New Roman" w:hAnsi="Times New Roman" w:cs="Times New Roman"/>
          <w:b/>
          <w:sz w:val="24"/>
          <w:szCs w:val="24"/>
        </w:rPr>
      </w:pPr>
      <w:r w:rsidRPr="007F796E">
        <w:rPr>
          <w:rFonts w:ascii="Times New Roman" w:eastAsia="Times New Roman" w:hAnsi="Times New Roman" w:cs="Times New Roman"/>
          <w:b/>
          <w:sz w:val="24"/>
          <w:szCs w:val="24"/>
        </w:rPr>
        <w:t>Az</w:t>
      </w:r>
      <w:r w:rsidR="007C3FC4" w:rsidRPr="007F796E">
        <w:rPr>
          <w:rFonts w:ascii="Times New Roman" w:eastAsia="Times New Roman" w:hAnsi="Times New Roman" w:cs="Times New Roman"/>
          <w:b/>
          <w:sz w:val="24"/>
          <w:szCs w:val="24"/>
        </w:rPr>
        <w:t xml:space="preserve"> ügyintézési határideje, elintézési, fellebbezési határidő</w:t>
      </w:r>
      <w:r w:rsidRPr="007F796E">
        <w:rPr>
          <w:rFonts w:ascii="Times New Roman" w:eastAsia="Times New Roman" w:hAnsi="Times New Roman" w:cs="Times New Roman"/>
          <w:b/>
          <w:sz w:val="24"/>
          <w:szCs w:val="24"/>
        </w:rPr>
        <w:t>:</w:t>
      </w:r>
    </w:p>
    <w:p w:rsidR="007575C9" w:rsidRPr="007575C9" w:rsidRDefault="007575C9" w:rsidP="007575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sidR="001D2512">
        <w:rPr>
          <w:rFonts w:ascii="Times New Roman" w:eastAsia="Times New Roman" w:hAnsi="Times New Roman" w:cs="Times New Roman"/>
          <w:sz w:val="24"/>
          <w:szCs w:val="24"/>
        </w:rPr>
        <w:t xml:space="preserve">Ákr. </w:t>
      </w:r>
      <w:r w:rsidRPr="007575C9">
        <w:rPr>
          <w:rFonts w:ascii="Times New Roman" w:eastAsia="Times New Roman" w:hAnsi="Times New Roman" w:cs="Times New Roman"/>
          <w:sz w:val="24"/>
          <w:szCs w:val="24"/>
        </w:rPr>
        <w:t xml:space="preserve">50. § (2) </w:t>
      </w:r>
      <w:r w:rsidR="001D2512">
        <w:rPr>
          <w:rFonts w:ascii="Times New Roman" w:eastAsia="Times New Roman" w:hAnsi="Times New Roman" w:cs="Times New Roman"/>
          <w:sz w:val="24"/>
          <w:szCs w:val="24"/>
        </w:rPr>
        <w:t xml:space="preserve">bekezdése c) pontja szerint </w:t>
      </w:r>
      <w:r w:rsidRPr="007575C9">
        <w:rPr>
          <w:rFonts w:ascii="Times New Roman" w:eastAsia="Times New Roman" w:hAnsi="Times New Roman" w:cs="Times New Roman"/>
          <w:sz w:val="24"/>
          <w:szCs w:val="24"/>
        </w:rPr>
        <w:t>teljes eljárásban hatvan nap.</w:t>
      </w:r>
    </w:p>
    <w:p w:rsidR="007575C9" w:rsidRPr="007575C9" w:rsidRDefault="007575C9" w:rsidP="007575C9">
      <w:pPr>
        <w:spacing w:line="240" w:lineRule="auto"/>
        <w:rPr>
          <w:rFonts w:ascii="Times New Roman" w:eastAsia="Times New Roman" w:hAnsi="Times New Roman" w:cs="Times New Roman"/>
          <w:sz w:val="24"/>
          <w:szCs w:val="24"/>
        </w:rPr>
      </w:pPr>
      <w:r w:rsidRPr="007575C9">
        <w:rPr>
          <w:rFonts w:ascii="Times New Roman" w:eastAsia="Times New Roman" w:hAnsi="Times New Roman" w:cs="Times New Roman"/>
          <w:sz w:val="24"/>
          <w:szCs w:val="24"/>
        </w:rPr>
        <w:t>Az ügyintézési határidőbe nem számít be</w:t>
      </w:r>
    </w:p>
    <w:p w:rsidR="007575C9" w:rsidRPr="007575C9" w:rsidRDefault="007575C9" w:rsidP="007575C9">
      <w:pPr>
        <w:spacing w:line="240" w:lineRule="auto"/>
        <w:rPr>
          <w:rFonts w:ascii="Times New Roman" w:eastAsia="Times New Roman" w:hAnsi="Times New Roman" w:cs="Times New Roman"/>
          <w:sz w:val="24"/>
          <w:szCs w:val="24"/>
        </w:rPr>
      </w:pPr>
      <w:r w:rsidRPr="007575C9">
        <w:rPr>
          <w:rFonts w:ascii="Times New Roman" w:eastAsia="Times New Roman" w:hAnsi="Times New Roman" w:cs="Times New Roman"/>
          <w:sz w:val="24"/>
          <w:szCs w:val="24"/>
        </w:rPr>
        <w:t>a) az eljárás felfüggesztésének, szünetelésének és</w:t>
      </w:r>
    </w:p>
    <w:p w:rsidR="00FA58A9" w:rsidRDefault="001D2512" w:rsidP="007575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7575C9" w:rsidRPr="007575C9">
        <w:rPr>
          <w:rFonts w:ascii="Times New Roman" w:eastAsia="Times New Roman" w:hAnsi="Times New Roman" w:cs="Times New Roman"/>
          <w:sz w:val="24"/>
          <w:szCs w:val="24"/>
        </w:rPr>
        <w:t xml:space="preserve">az ügyfél </w:t>
      </w:r>
      <w:r>
        <w:rPr>
          <w:rFonts w:ascii="Times New Roman" w:eastAsia="Times New Roman" w:hAnsi="Times New Roman" w:cs="Times New Roman"/>
          <w:sz w:val="24"/>
          <w:szCs w:val="24"/>
        </w:rPr>
        <w:t xml:space="preserve">mulasztásának vagy késedelmének </w:t>
      </w:r>
      <w:r w:rsidR="007575C9" w:rsidRPr="007575C9">
        <w:rPr>
          <w:rFonts w:ascii="Times New Roman" w:eastAsia="Times New Roman" w:hAnsi="Times New Roman" w:cs="Times New Roman"/>
          <w:sz w:val="24"/>
          <w:szCs w:val="24"/>
        </w:rPr>
        <w:t>időtartama.</w:t>
      </w:r>
    </w:p>
    <w:p w:rsidR="001D2512" w:rsidRDefault="001D2512" w:rsidP="007575C9">
      <w:pPr>
        <w:spacing w:line="240" w:lineRule="auto"/>
        <w:rPr>
          <w:rFonts w:ascii="Times New Roman" w:eastAsia="Times New Roman" w:hAnsi="Times New Roman" w:cs="Times New Roman"/>
          <w:sz w:val="24"/>
          <w:szCs w:val="24"/>
        </w:rPr>
      </w:pPr>
    </w:p>
    <w:p w:rsidR="00A17040" w:rsidRPr="00A17040" w:rsidRDefault="00A17040" w:rsidP="00A17040">
      <w:pPr>
        <w:spacing w:line="240" w:lineRule="auto"/>
        <w:jc w:val="both"/>
        <w:rPr>
          <w:rFonts w:ascii="Times New Roman" w:eastAsia="Times New Roman" w:hAnsi="Times New Roman" w:cs="Times New Roman"/>
          <w:sz w:val="24"/>
          <w:szCs w:val="24"/>
          <w:lang w:val="hu-HU"/>
        </w:rPr>
      </w:pPr>
      <w:r w:rsidRPr="00A17040">
        <w:rPr>
          <w:rFonts w:ascii="Times New Roman" w:eastAsia="Times New Roman" w:hAnsi="Times New Roman" w:cs="Times New Roman"/>
          <w:sz w:val="24"/>
          <w:szCs w:val="24"/>
          <w:lang w:val="hu-HU"/>
        </w:rPr>
        <w:t>A hatóság döntésével szemben fellebbezésnek helye nincs, ellenben a kézhezvételtől számított 30 napon belül, jogsérelemre hivatkozással a Miskolci Törvényszékhez (3525 Miskolc, Dózsa György út 4.) címzett, de a Sárospataki Tankerületi Központhoz benyújtott keresetlevéllel közigazgatási per indítható. A keresetlevél benyújtása a döntés hatályosulását nem érinti.</w:t>
      </w:r>
    </w:p>
    <w:p w:rsidR="001D2512" w:rsidRDefault="001D2512">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FA58A9" w:rsidRDefault="00FA58A9">
      <w:pPr>
        <w:spacing w:line="240" w:lineRule="auto"/>
        <w:rPr>
          <w:rFonts w:ascii="Times New Roman" w:eastAsia="Times New Roman" w:hAnsi="Times New Roman" w:cs="Times New Roman"/>
          <w:b/>
          <w:sz w:val="24"/>
          <w:szCs w:val="24"/>
        </w:rPr>
      </w:pPr>
      <w:r w:rsidRPr="00A17040">
        <w:rPr>
          <w:rFonts w:ascii="Times New Roman" w:eastAsia="Times New Roman" w:hAnsi="Times New Roman" w:cs="Times New Roman"/>
          <w:b/>
          <w:sz w:val="24"/>
          <w:szCs w:val="24"/>
        </w:rPr>
        <w:t>Az ügyek intézését segítő útmutató, tájékoztatás:</w:t>
      </w:r>
    </w:p>
    <w:p w:rsidR="00A17040" w:rsidRPr="00501945" w:rsidRDefault="00501945">
      <w:pPr>
        <w:spacing w:line="240" w:lineRule="auto"/>
        <w:rPr>
          <w:rFonts w:ascii="Times New Roman" w:eastAsia="Times New Roman" w:hAnsi="Times New Roman" w:cs="Times New Roman"/>
          <w:sz w:val="24"/>
          <w:szCs w:val="24"/>
        </w:rPr>
      </w:pPr>
      <w:r w:rsidRPr="00501945">
        <w:rPr>
          <w:rFonts w:ascii="Times New Roman" w:eastAsia="Times New Roman" w:hAnsi="Times New Roman" w:cs="Times New Roman"/>
          <w:sz w:val="24"/>
          <w:szCs w:val="24"/>
        </w:rPr>
        <w:t>Ügyintézéshez annak jellege miatt útmutató, tájékoztatást a hatóság nem alkalmaz</w:t>
      </w:r>
      <w:r>
        <w:rPr>
          <w:rFonts w:ascii="Times New Roman" w:eastAsia="Times New Roman" w:hAnsi="Times New Roman" w:cs="Times New Roman"/>
          <w:sz w:val="24"/>
          <w:szCs w:val="24"/>
        </w:rPr>
        <w:t>.</w:t>
      </w:r>
    </w:p>
    <w:p w:rsidR="00FA58A9" w:rsidRDefault="00FA58A9">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FA58A9" w:rsidRPr="00501945" w:rsidRDefault="00FA58A9" w:rsidP="00501945">
      <w:pPr>
        <w:spacing w:line="240" w:lineRule="auto"/>
        <w:jc w:val="both"/>
        <w:rPr>
          <w:rFonts w:ascii="Times New Roman" w:eastAsia="Times New Roman" w:hAnsi="Times New Roman" w:cs="Times New Roman"/>
          <w:b/>
          <w:sz w:val="24"/>
          <w:szCs w:val="24"/>
        </w:rPr>
      </w:pPr>
      <w:r w:rsidRPr="00501945">
        <w:rPr>
          <w:rFonts w:ascii="Times New Roman" w:eastAsia="Times New Roman" w:hAnsi="Times New Roman" w:cs="Times New Roman"/>
          <w:b/>
          <w:sz w:val="24"/>
          <w:szCs w:val="24"/>
        </w:rPr>
        <w:t>Az ügyintézéshez használt letölthető formanyomtatvány</w:t>
      </w:r>
      <w:r w:rsidR="00304085" w:rsidRPr="00501945">
        <w:rPr>
          <w:rFonts w:ascii="Times New Roman" w:eastAsia="Times New Roman" w:hAnsi="Times New Roman" w:cs="Times New Roman"/>
          <w:b/>
          <w:sz w:val="24"/>
          <w:szCs w:val="24"/>
        </w:rPr>
        <w:t>, igénybe vehető elektronikus program:</w:t>
      </w:r>
    </w:p>
    <w:p w:rsidR="00501945" w:rsidRPr="00501945" w:rsidRDefault="00501945" w:rsidP="00501945">
      <w:pPr>
        <w:spacing w:line="240" w:lineRule="auto"/>
        <w:jc w:val="both"/>
        <w:rPr>
          <w:rFonts w:ascii="Times New Roman" w:eastAsia="Times New Roman" w:hAnsi="Times New Roman" w:cs="Times New Roman"/>
          <w:sz w:val="24"/>
          <w:szCs w:val="24"/>
        </w:rPr>
      </w:pPr>
      <w:r w:rsidRPr="00501945">
        <w:rPr>
          <w:rFonts w:ascii="Times New Roman" w:eastAsia="Times New Roman" w:hAnsi="Times New Roman" w:cs="Times New Roman"/>
          <w:sz w:val="24"/>
          <w:szCs w:val="24"/>
        </w:rPr>
        <w:t>Ügyintézéshez annak jel</w:t>
      </w:r>
      <w:r>
        <w:rPr>
          <w:rFonts w:ascii="Times New Roman" w:eastAsia="Times New Roman" w:hAnsi="Times New Roman" w:cs="Times New Roman"/>
          <w:sz w:val="24"/>
          <w:szCs w:val="24"/>
        </w:rPr>
        <w:t xml:space="preserve">lege miatt </w:t>
      </w:r>
      <w:r w:rsidRPr="00501945">
        <w:rPr>
          <w:rFonts w:ascii="Times New Roman" w:eastAsia="Times New Roman" w:hAnsi="Times New Roman" w:cs="Times New Roman"/>
          <w:sz w:val="24"/>
          <w:szCs w:val="24"/>
        </w:rPr>
        <w:t>letölthető formanyomtatvány</w:t>
      </w:r>
      <w:r>
        <w:rPr>
          <w:rFonts w:ascii="Times New Roman" w:eastAsia="Times New Roman" w:hAnsi="Times New Roman" w:cs="Times New Roman"/>
          <w:sz w:val="24"/>
          <w:szCs w:val="24"/>
        </w:rPr>
        <w:t>t</w:t>
      </w:r>
      <w:r w:rsidRPr="00501945">
        <w:rPr>
          <w:rFonts w:ascii="Times New Roman" w:eastAsia="Times New Roman" w:hAnsi="Times New Roman" w:cs="Times New Roman"/>
          <w:sz w:val="24"/>
          <w:szCs w:val="24"/>
        </w:rPr>
        <w:t>, igénybe vehető elektronikus</w:t>
      </w:r>
      <w:r>
        <w:rPr>
          <w:rFonts w:ascii="Times New Roman" w:eastAsia="Times New Roman" w:hAnsi="Times New Roman" w:cs="Times New Roman"/>
          <w:sz w:val="24"/>
          <w:szCs w:val="24"/>
        </w:rPr>
        <w:t xml:space="preserve"> programot</w:t>
      </w:r>
      <w:r w:rsidRPr="00501945">
        <w:rPr>
          <w:rFonts w:ascii="Times New Roman" w:eastAsia="Times New Roman" w:hAnsi="Times New Roman" w:cs="Times New Roman"/>
          <w:sz w:val="24"/>
          <w:szCs w:val="24"/>
        </w:rPr>
        <w:t xml:space="preserve"> a hatóság nem alkalmaz.</w:t>
      </w:r>
    </w:p>
    <w:p w:rsidR="00501945" w:rsidRDefault="00501945">
      <w:pPr>
        <w:spacing w:line="240" w:lineRule="auto"/>
        <w:rPr>
          <w:rFonts w:ascii="Times New Roman" w:eastAsia="Times New Roman" w:hAnsi="Times New Roman" w:cs="Times New Roman"/>
          <w:sz w:val="24"/>
          <w:szCs w:val="24"/>
        </w:rPr>
      </w:pPr>
    </w:p>
    <w:p w:rsidR="00A75095" w:rsidRDefault="00A75095">
      <w:pPr>
        <w:spacing w:line="240" w:lineRule="auto"/>
        <w:rPr>
          <w:rFonts w:ascii="Times New Roman" w:eastAsia="Times New Roman" w:hAnsi="Times New Roman" w:cs="Times New Roman"/>
          <w:sz w:val="24"/>
          <w:szCs w:val="24"/>
        </w:rPr>
      </w:pPr>
    </w:p>
    <w:p w:rsidR="00304085" w:rsidRPr="00780198" w:rsidRDefault="00304085">
      <w:pPr>
        <w:spacing w:line="240" w:lineRule="auto"/>
        <w:rPr>
          <w:rFonts w:ascii="Times New Roman" w:eastAsia="Times New Roman" w:hAnsi="Times New Roman" w:cs="Times New Roman"/>
          <w:b/>
          <w:sz w:val="24"/>
          <w:szCs w:val="24"/>
        </w:rPr>
      </w:pPr>
      <w:r w:rsidRPr="00780198">
        <w:rPr>
          <w:rFonts w:ascii="Times New Roman" w:eastAsia="Times New Roman" w:hAnsi="Times New Roman" w:cs="Times New Roman"/>
          <w:b/>
          <w:sz w:val="24"/>
          <w:szCs w:val="24"/>
        </w:rPr>
        <w:t>Időpontfoglalás:</w:t>
      </w:r>
    </w:p>
    <w:p w:rsidR="00780198" w:rsidRPr="00780198" w:rsidRDefault="00780198" w:rsidP="00780198">
      <w:pPr>
        <w:spacing w:line="240" w:lineRule="auto"/>
        <w:rPr>
          <w:rFonts w:ascii="Times New Roman" w:eastAsia="Times New Roman" w:hAnsi="Times New Roman" w:cs="Times New Roman"/>
          <w:sz w:val="24"/>
          <w:szCs w:val="24"/>
          <w:lang w:val="hu-HU"/>
        </w:rPr>
      </w:pPr>
      <w:r w:rsidRPr="00780198">
        <w:rPr>
          <w:rFonts w:ascii="Times New Roman" w:eastAsia="Times New Roman" w:hAnsi="Times New Roman" w:cs="Times New Roman"/>
          <w:sz w:val="24"/>
          <w:szCs w:val="24"/>
          <w:lang w:val="hu-HU"/>
        </w:rPr>
        <w:t>Telefonszám:</w:t>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t>+36-47/795-214</w:t>
      </w:r>
    </w:p>
    <w:p w:rsidR="00304085" w:rsidRDefault="00780198" w:rsidP="00780198">
      <w:pPr>
        <w:spacing w:line="240" w:lineRule="auto"/>
        <w:rPr>
          <w:rFonts w:ascii="Times New Roman" w:eastAsia="Times New Roman" w:hAnsi="Times New Roman" w:cs="Times New Roman"/>
          <w:sz w:val="24"/>
          <w:szCs w:val="24"/>
        </w:rPr>
      </w:pPr>
      <w:r w:rsidRPr="00780198">
        <w:rPr>
          <w:rFonts w:ascii="Times New Roman" w:eastAsia="Times New Roman" w:hAnsi="Times New Roman" w:cs="Times New Roman"/>
          <w:sz w:val="24"/>
          <w:szCs w:val="24"/>
          <w:lang w:val="hu-HU"/>
        </w:rPr>
        <w:t>Elektronikus levélcím:</w:t>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r w:rsidRPr="00780198">
        <w:rPr>
          <w:rFonts w:ascii="Times New Roman" w:eastAsia="Times New Roman" w:hAnsi="Times New Roman" w:cs="Times New Roman"/>
          <w:sz w:val="24"/>
          <w:szCs w:val="24"/>
          <w:lang w:val="hu-HU"/>
        </w:rPr>
        <w:tab/>
      </w:r>
      <w:hyperlink r:id="rId8" w:history="1">
        <w:r w:rsidRPr="00780198">
          <w:rPr>
            <w:rStyle w:val="Hiperhivatkozs"/>
            <w:rFonts w:ascii="Times New Roman" w:eastAsia="Times New Roman" w:hAnsi="Times New Roman" w:cs="Times New Roman"/>
            <w:sz w:val="24"/>
            <w:szCs w:val="24"/>
            <w:lang w:val="hu-HU"/>
          </w:rPr>
          <w:t>sarospatak@kk.gov.hu</w:t>
        </w:r>
      </w:hyperlink>
    </w:p>
    <w:p w:rsidR="00780198" w:rsidRDefault="00780198">
      <w:pPr>
        <w:spacing w:line="240" w:lineRule="auto"/>
        <w:rPr>
          <w:rFonts w:ascii="Times New Roman" w:eastAsia="Times New Roman" w:hAnsi="Times New Roman" w:cs="Times New Roman"/>
          <w:sz w:val="24"/>
          <w:szCs w:val="24"/>
        </w:rPr>
      </w:pPr>
    </w:p>
    <w:p w:rsidR="00304085" w:rsidRPr="00780198" w:rsidRDefault="00304085">
      <w:pPr>
        <w:spacing w:line="240" w:lineRule="auto"/>
        <w:rPr>
          <w:rFonts w:ascii="Times New Roman" w:eastAsia="Times New Roman" w:hAnsi="Times New Roman" w:cs="Times New Roman"/>
          <w:b/>
          <w:sz w:val="24"/>
          <w:szCs w:val="24"/>
        </w:rPr>
      </w:pPr>
      <w:r w:rsidRPr="00780198">
        <w:rPr>
          <w:rFonts w:ascii="Times New Roman" w:eastAsia="Times New Roman" w:hAnsi="Times New Roman" w:cs="Times New Roman"/>
          <w:b/>
          <w:sz w:val="24"/>
          <w:szCs w:val="24"/>
        </w:rPr>
        <w:t>Ügytípushoz kapcsolódó jogszabályok jegyzéke:</w:t>
      </w:r>
    </w:p>
    <w:p w:rsidR="003F3DC2" w:rsidRPr="003F3DC2" w:rsidRDefault="003F3DC2" w:rsidP="003F3DC2">
      <w:pPr>
        <w:spacing w:line="240" w:lineRule="auto"/>
        <w:ind w:left="72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w:t>
      </w:r>
      <w:r w:rsidRPr="003F3DC2">
        <w:rPr>
          <w:rFonts w:ascii="Times New Roman" w:eastAsia="Times New Roman" w:hAnsi="Times New Roman" w:cs="Times New Roman"/>
          <w:sz w:val="24"/>
          <w:szCs w:val="24"/>
          <w:lang w:val="hu-HU"/>
        </w:rPr>
        <w:t xml:space="preserve"> nemzeti köznevelésről</w:t>
      </w:r>
      <w:r>
        <w:rPr>
          <w:rFonts w:ascii="Times New Roman" w:eastAsia="Times New Roman" w:hAnsi="Times New Roman" w:cs="Times New Roman"/>
          <w:sz w:val="24"/>
          <w:szCs w:val="24"/>
          <w:lang w:val="hu-HU"/>
        </w:rPr>
        <w:t xml:space="preserve"> szóló </w:t>
      </w:r>
      <w:r w:rsidRPr="003F3DC2">
        <w:rPr>
          <w:rFonts w:ascii="Times New Roman" w:eastAsia="Times New Roman" w:hAnsi="Times New Roman" w:cs="Times New Roman"/>
          <w:sz w:val="24"/>
          <w:szCs w:val="24"/>
          <w:lang w:val="hu-HU"/>
        </w:rPr>
        <w:t>2011. évi CXC. törvény -</w:t>
      </w:r>
    </w:p>
    <w:p w:rsidR="00780198" w:rsidRDefault="00780198" w:rsidP="0078019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80198">
        <w:rPr>
          <w:rFonts w:ascii="Times New Roman" w:eastAsia="Times New Roman" w:hAnsi="Times New Roman" w:cs="Times New Roman"/>
          <w:sz w:val="24"/>
          <w:szCs w:val="24"/>
        </w:rPr>
        <w:t xml:space="preserve">z általános közigazgatási rendtartásról </w:t>
      </w:r>
      <w:r>
        <w:rPr>
          <w:rFonts w:ascii="Times New Roman" w:eastAsia="Times New Roman" w:hAnsi="Times New Roman" w:cs="Times New Roman"/>
          <w:sz w:val="24"/>
          <w:szCs w:val="24"/>
        </w:rPr>
        <w:t xml:space="preserve">szóló </w:t>
      </w:r>
      <w:r w:rsidRPr="00780198">
        <w:rPr>
          <w:rFonts w:ascii="Times New Roman" w:eastAsia="Times New Roman" w:hAnsi="Times New Roman" w:cs="Times New Roman"/>
          <w:sz w:val="24"/>
          <w:szCs w:val="24"/>
        </w:rPr>
        <w:t>2016. év</w:t>
      </w:r>
      <w:r>
        <w:rPr>
          <w:rFonts w:ascii="Times New Roman" w:eastAsia="Times New Roman" w:hAnsi="Times New Roman" w:cs="Times New Roman"/>
          <w:sz w:val="24"/>
          <w:szCs w:val="24"/>
        </w:rPr>
        <w:t>i CL. törvény</w:t>
      </w:r>
    </w:p>
    <w:p w:rsidR="003F3DC2" w:rsidRDefault="003F3DC2" w:rsidP="00780198">
      <w:pPr>
        <w:spacing w:line="240" w:lineRule="auto"/>
        <w:ind w:left="720"/>
        <w:jc w:val="both"/>
        <w:rPr>
          <w:rFonts w:ascii="Times New Roman" w:eastAsia="Times New Roman" w:hAnsi="Times New Roman" w:cs="Times New Roman"/>
          <w:sz w:val="24"/>
          <w:szCs w:val="24"/>
        </w:rPr>
      </w:pPr>
      <w:r w:rsidRPr="003F3DC2">
        <w:rPr>
          <w:rFonts w:ascii="Times New Roman" w:eastAsia="Times New Roman" w:hAnsi="Times New Roman" w:cs="Times New Roman"/>
          <w:sz w:val="24"/>
          <w:szCs w:val="24"/>
        </w:rPr>
        <w:t>Az illetékekről szóló 1990. évi XCIII. törvény</w:t>
      </w:r>
    </w:p>
    <w:p w:rsidR="00304085" w:rsidRDefault="00780198" w:rsidP="0078019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80198">
        <w:rPr>
          <w:rFonts w:ascii="Times New Roman" w:eastAsia="Times New Roman" w:hAnsi="Times New Roman" w:cs="Times New Roman"/>
          <w:sz w:val="24"/>
          <w:szCs w:val="24"/>
        </w:rPr>
        <w:t xml:space="preserve"> nemzeti köznevelésről szóló törvény végrehajtásáról</w:t>
      </w:r>
      <w:r>
        <w:rPr>
          <w:rFonts w:ascii="Times New Roman" w:eastAsia="Times New Roman" w:hAnsi="Times New Roman" w:cs="Times New Roman"/>
          <w:sz w:val="24"/>
          <w:szCs w:val="24"/>
        </w:rPr>
        <w:t xml:space="preserve"> szól </w:t>
      </w:r>
      <w:r w:rsidRPr="00780198">
        <w:rPr>
          <w:rFonts w:ascii="Times New Roman" w:eastAsia="Times New Roman" w:hAnsi="Times New Roman" w:cs="Times New Roman"/>
          <w:sz w:val="24"/>
          <w:szCs w:val="24"/>
        </w:rPr>
        <w:t>229/20</w:t>
      </w:r>
      <w:r>
        <w:rPr>
          <w:rFonts w:ascii="Times New Roman" w:eastAsia="Times New Roman" w:hAnsi="Times New Roman" w:cs="Times New Roman"/>
          <w:sz w:val="24"/>
          <w:szCs w:val="24"/>
        </w:rPr>
        <w:t>12. (VIII. 28.) Korm. rendelet</w:t>
      </w:r>
    </w:p>
    <w:p w:rsidR="00780198" w:rsidRDefault="000B0629" w:rsidP="0078019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B0629">
        <w:rPr>
          <w:rFonts w:ascii="Times New Roman" w:eastAsia="Times New Roman" w:hAnsi="Times New Roman" w:cs="Times New Roman"/>
          <w:sz w:val="24"/>
          <w:szCs w:val="24"/>
        </w:rPr>
        <w:t>z állami köznevelési közfeladat ellátásában fenntartóként részt vevő szervekről, valamint a Klebelsberg Központról</w:t>
      </w:r>
      <w:r>
        <w:rPr>
          <w:rFonts w:ascii="Times New Roman" w:eastAsia="Times New Roman" w:hAnsi="Times New Roman" w:cs="Times New Roman"/>
          <w:sz w:val="24"/>
          <w:szCs w:val="24"/>
        </w:rPr>
        <w:t xml:space="preserve"> szóló </w:t>
      </w:r>
      <w:r w:rsidRPr="000B0629">
        <w:rPr>
          <w:rFonts w:ascii="Times New Roman" w:eastAsia="Times New Roman" w:hAnsi="Times New Roman" w:cs="Times New Roman"/>
          <w:sz w:val="24"/>
          <w:szCs w:val="24"/>
        </w:rPr>
        <w:t>134</w:t>
      </w:r>
      <w:r w:rsidR="00A75095">
        <w:rPr>
          <w:rFonts w:ascii="Times New Roman" w:eastAsia="Times New Roman" w:hAnsi="Times New Roman" w:cs="Times New Roman"/>
          <w:sz w:val="24"/>
          <w:szCs w:val="24"/>
        </w:rPr>
        <w:t>/2016. (VI. 10.) Korm. rendelet</w:t>
      </w:r>
    </w:p>
    <w:p w:rsidR="00780198" w:rsidRDefault="00A75095" w:rsidP="00780198">
      <w:pPr>
        <w:spacing w:line="240" w:lineRule="auto"/>
        <w:ind w:left="720"/>
        <w:jc w:val="both"/>
        <w:rPr>
          <w:rFonts w:ascii="Times New Roman" w:eastAsia="Times New Roman" w:hAnsi="Times New Roman" w:cs="Times New Roman"/>
          <w:sz w:val="24"/>
          <w:szCs w:val="24"/>
        </w:rPr>
      </w:pPr>
      <w:r w:rsidRPr="00A75095">
        <w:rPr>
          <w:rFonts w:ascii="Times New Roman" w:eastAsia="Times New Roman" w:hAnsi="Times New Roman" w:cs="Times New Roman"/>
          <w:sz w:val="24"/>
          <w:szCs w:val="24"/>
        </w:rPr>
        <w:t>a pedagógiai szakszolgálati intézmények működéséről</w:t>
      </w:r>
      <w:r>
        <w:rPr>
          <w:rFonts w:ascii="Times New Roman" w:eastAsia="Times New Roman" w:hAnsi="Times New Roman" w:cs="Times New Roman"/>
          <w:sz w:val="24"/>
          <w:szCs w:val="24"/>
        </w:rPr>
        <w:t xml:space="preserve"> szól </w:t>
      </w:r>
      <w:r w:rsidRPr="00A75095">
        <w:rPr>
          <w:rFonts w:ascii="Times New Roman" w:eastAsia="Times New Roman" w:hAnsi="Times New Roman" w:cs="Times New Roman"/>
          <w:sz w:val="24"/>
          <w:szCs w:val="24"/>
        </w:rPr>
        <w:t>15</w:t>
      </w:r>
      <w:r>
        <w:rPr>
          <w:rFonts w:ascii="Times New Roman" w:eastAsia="Times New Roman" w:hAnsi="Times New Roman" w:cs="Times New Roman"/>
          <w:sz w:val="24"/>
          <w:szCs w:val="24"/>
        </w:rPr>
        <w:t>/2013. (II. 26.) EMMI rendelet</w:t>
      </w:r>
    </w:p>
    <w:p w:rsidR="00A75095" w:rsidRDefault="00A75095" w:rsidP="00780198">
      <w:pPr>
        <w:spacing w:line="240" w:lineRule="auto"/>
        <w:ind w:left="720"/>
        <w:jc w:val="both"/>
        <w:rPr>
          <w:rFonts w:ascii="Times New Roman" w:eastAsia="Times New Roman" w:hAnsi="Times New Roman" w:cs="Times New Roman"/>
          <w:sz w:val="24"/>
          <w:szCs w:val="24"/>
        </w:rPr>
      </w:pPr>
    </w:p>
    <w:p w:rsidR="00304085" w:rsidRPr="00A75095" w:rsidRDefault="00304085">
      <w:pPr>
        <w:spacing w:line="240" w:lineRule="auto"/>
        <w:rPr>
          <w:rFonts w:ascii="Times New Roman" w:eastAsia="Times New Roman" w:hAnsi="Times New Roman" w:cs="Times New Roman"/>
          <w:b/>
          <w:sz w:val="24"/>
          <w:szCs w:val="24"/>
        </w:rPr>
      </w:pPr>
      <w:r w:rsidRPr="00A75095">
        <w:rPr>
          <w:rFonts w:ascii="Times New Roman" w:eastAsia="Times New Roman" w:hAnsi="Times New Roman" w:cs="Times New Roman"/>
          <w:b/>
          <w:sz w:val="24"/>
          <w:szCs w:val="24"/>
        </w:rPr>
        <w:t>Tájékoztatás az ügyfelet megillető jogokról</w:t>
      </w:r>
      <w:r w:rsidR="001A2CD2" w:rsidRPr="00A75095">
        <w:rPr>
          <w:rFonts w:ascii="Times New Roman" w:eastAsia="Times New Roman" w:hAnsi="Times New Roman" w:cs="Times New Roman"/>
          <w:b/>
          <w:sz w:val="24"/>
          <w:szCs w:val="24"/>
        </w:rPr>
        <w:t xml:space="preserve"> és az ügyfelet terhelő kötelezettségekről</w:t>
      </w:r>
      <w:r w:rsidRPr="00A75095">
        <w:rPr>
          <w:rFonts w:ascii="Times New Roman" w:eastAsia="Times New Roman" w:hAnsi="Times New Roman" w:cs="Times New Roman"/>
          <w:b/>
          <w:sz w:val="24"/>
          <w:szCs w:val="24"/>
        </w:rPr>
        <w:t>:</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DD4E09"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Az Ákr. szerint:</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13. § [A képviselet általános szabályai]  </w:t>
      </w: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törvény nem írja elő az ügyfél személyes eljárását,</w:t>
      </w: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helyette törvényes képviselője, vagy az általa, illetve törvényes képviselője által meghatalmazott személy, továbbá</w:t>
      </w:r>
    </w:p>
    <w:p w:rsidR="00A75095"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az ügyfél és képviselője együtt</w:t>
      </w:r>
    </w:p>
    <w:p w:rsidR="00DD4E09" w:rsidRPr="006F759F" w:rsidRDefault="00A75095"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is eljárhat.</w:t>
      </w:r>
    </w:p>
    <w:p w:rsidR="00D861DA" w:rsidRPr="006F759F" w:rsidRDefault="00D861DA" w:rsidP="006F759F">
      <w:pPr>
        <w:spacing w:line="240" w:lineRule="auto"/>
        <w:jc w:val="both"/>
        <w:rPr>
          <w:rFonts w:ascii="Times New Roman" w:eastAsia="Times New Roman" w:hAnsi="Times New Roman" w:cs="Times New Roman"/>
          <w:sz w:val="24"/>
          <w:szCs w:val="24"/>
        </w:rPr>
      </w:pP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20. § [Az eljárás hivatalos nyelve]  </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  A közigazgatási hatósági eljárás hivatalos nyelve a magyar. Ez nem akadálya a konzuli tisztviselő és a külpolitikáért felelős miniszter eljárása során más nyelv használatának.</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települési, a területi és az országos nemzetiségi önkormányzat testülete határozatában meghatározhatja a hatáskörébe tartozó hatósági eljárás magyar nyelv melletti hivatalos nyelvét.</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  A nemzetiségi szervezet nevében eljáró személy, valamint az a természetes személy, aki a nemzetiségek jogairól szóló törvény hatálya alá tartozik, a hatóságnál használhatja nemzetiségi nyelvét. A nemzetiségi nyelven benyújtott kérelem tárgyában hozott magyar nyelvű döntést a hatóság az ügyfél kérésére a kérelemben használt nyelvre lefordítja.</w:t>
      </w:r>
    </w:p>
    <w:p w:rsidR="00D861DA" w:rsidRPr="006F759F" w:rsidRDefault="00D861DA" w:rsidP="006F759F">
      <w:pPr>
        <w:spacing w:line="240" w:lineRule="auto"/>
        <w:jc w:val="both"/>
        <w:rPr>
          <w:rFonts w:ascii="Times New Roman" w:eastAsia="Times New Roman" w:hAnsi="Times New Roman" w:cs="Times New Roman"/>
          <w:sz w:val="24"/>
          <w:szCs w:val="24"/>
        </w:rPr>
      </w:pP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21. § [Külföldiek nyelvhasználati joga]  </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a hatóság nem magyar állampolgár, a magyar nyelvet nem ismerő természetes személy ügyfél ügyében magyarországi tartózkodásának tartama alatt hivatalból indít azonnali eljárási cselekménnyel járó eljárást, vagy a természetes személy ügyfél azonnali jogvédelemért fordul a magyar hatósághoz, a hatóság gondoskodik arról, hogy az ügyfelet ne érje joghátrány a magyar nyelv ismeretének hiánya miatt.</w:t>
      </w:r>
    </w:p>
    <w:p w:rsidR="00D861DA" w:rsidRPr="006F759F" w:rsidRDefault="00D861DA"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magyar nyelvet nem ismerő ügyfél - a fordítási és tolmácsolási költség előlegezése és viselése mellett - az (1) bekezdés hatálya alá nem tartozó esetekben is kérheti, hogy a hatóság bírálja el az anyanyelvén vagy valamely közvetítő nyelven megfogalmazott kérelmét.</w:t>
      </w:r>
    </w:p>
    <w:p w:rsidR="002552F8" w:rsidRPr="006F759F" w:rsidRDefault="002552F8" w:rsidP="006F759F">
      <w:pPr>
        <w:spacing w:line="240" w:lineRule="auto"/>
        <w:jc w:val="both"/>
        <w:rPr>
          <w:rFonts w:ascii="Times New Roman" w:eastAsia="Times New Roman" w:hAnsi="Times New Roman" w:cs="Times New Roman"/>
          <w:sz w:val="24"/>
          <w:szCs w:val="24"/>
        </w:rPr>
      </w:pPr>
    </w:p>
    <w:p w:rsidR="002552F8" w:rsidRPr="006F759F" w:rsidRDefault="002552F8"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15. A kiskorú, a cselekvőképtelen és a cselekvőképességében részlegesen korlátozott nagykorú, valamint a fogyatékossággal élő személy eljárási védelme</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29. § [Általános szabályok]  </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lastRenderedPageBreak/>
        <w:t>(1) A kiskorút, a cselekvőképtelen és a cselekvőképességében részlegesen korlátozott nagykorút, valamint a fogyatékossággal élő személyt a közigazgatási hatósági eljárásban fokozott védelem illeti meg, ezért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tárgyaláson történő meghallgatására csak abban az esetben kerülhet sor, ha az eljárásban részt vevő más személyek jelenlétében történő meghallgatása az érdekeit nem sérti,</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  lehetőség szerint lakcímén kell meghallgatni,</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c) akkor hívható fel személyes nyilatkozattételre és akkor hallgatható meg tanúként, ha ezt állapota megengedi és személyes nyilatkozata vagy tanúvallomása más módon nem pótolható, valamint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d) az egyenlő esélyű hozzáférést számára biztosítani kell.</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Az, aki nem cselekvőképes, nyilatkozattételre csak akkor hívható fel, illetve tanúként akkor hallgatható meg, ha nyilatkozatot, illetve tanúvallomást kíván tenni, és a törvényes képviselője, vagy - érdekellentét esetén - eseti gondnoka vagy eseti gyámja (a továbbiakban együtt: eseti gondnok) ehhez hozzájárul. A szóbeli nyilatkozat, illetve a tanúvallomás megtételére csak a törvényes képviselő vagy az eseti gondnok jelenlétében kerülhet sor, az írásbeli nyilatkozathoz a törvényes képviselő vagy az eseti gondnok aláírása szükséges. A cselekvőképtelen tanú meghallgatása esetén a hatóság mellőzi a hamis tanúzás következményeire való figyelmeztetést.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Ha az ügyfél vagy az eljárás egyéb résztvevője hallássérült, kérésére jelnyelvi tolmács közreműködésével kell meghallgatni, vagy a meghallgatás helyett a jelen lévő hallássérült írásban is nyilatkozatot tehet. Ha az ügyfél vagy az eljárás egyéb résztvevője siketvak, kérésére jelnyelvi tolmács közreműködésével kell meghallgatni. Ha a jelen lévő ügyfél vagy az eljárás egyéb résztvevője beszédfogyatékos, kérésére a meghallgatás helyett írásban tehet nyilatkozatot.</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30. § [Az adatok zárt kezelésére és az iratbetekintési jog korlátozására vonatkozó különös szabályok]  </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 Az erről szóló végzést a törvényes képviselővel is közölni kell.</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31. § [Az idézésre vonatkozó különös szabályok]  </w:t>
      </w:r>
    </w:p>
    <w:p w:rsidR="002552F8" w:rsidRPr="006F759F" w:rsidRDefault="002552F8"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Ha az idézett személy korlátozottan cselekvőképes vagy cselekvőképességében részlegesen korlátozott, a hatóság a törvényes képviselőjét értesíti. Ha az idézett személy cselekvőképtelen, a hatóság törvényes képviselője útján idézi. A törvényes képviselő gondoskodik az idézett személy megjelenéséről.</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CE043F" w:rsidRPr="006F759F" w:rsidRDefault="00CE043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17. Betekintés az eljárás irataiba</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33. § [Az iratbetekintési jog]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Az ügyfél az eljárás bármely szakaszában és annak befejezését követően is betekinthet az eljárás során keletkezett iratba.</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tanú a vallomását tartalmazó iratba, a szemletárgy birtokosa a szemléről készített iratba tekinthet be.</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Az iratbetekintés során az arra jogosult másolatot, kivonatot készíthet vagy - kormányrendeletben meghatározott költségtérítés ellenében - másolatot kérhet, amelyet a hatóság kérelemre hitelesít.</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lastRenderedPageBreak/>
        <w:t>(5)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 Törvény egyes ügyfajtákban meghatározhatja az iratbetekintés további feltételeit és a (3) bekezdés alapján iratbetekintésre jogosult személyek körét.</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34. § [Az iratbetekintési jog korlátai]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Nem lehet betekinteni a döntés tervezetébe.</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hatóság a kérelem alapján az iratbetekintést biztosítja - az eljárás befejezését követően is -, vagy azt végzésben elutasítja.</w:t>
      </w:r>
    </w:p>
    <w:p w:rsidR="006F759F" w:rsidRPr="006F759F" w:rsidRDefault="006F759F" w:rsidP="006F759F">
      <w:pPr>
        <w:spacing w:line="240" w:lineRule="auto"/>
        <w:jc w:val="both"/>
        <w:rPr>
          <w:rFonts w:ascii="Times New Roman" w:eastAsia="Times New Roman" w:hAnsi="Times New Roman" w:cs="Times New Roman"/>
          <w:sz w:val="24"/>
          <w:szCs w:val="24"/>
        </w:rPr>
      </w:pPr>
    </w:p>
    <w:p w:rsidR="006F759F" w:rsidRPr="006F759F" w:rsidRDefault="006F759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28. Idézés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58. § [Az idézés általános szabályai]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Azt, akinek személyes meghallgatása az eljárás során szükséges, a hatóság kötelezi, hogy a megjelölt helyen és időpontban jelenjen meg. Ha az idézett személy kora, egészségi állapota vagy más méltányolható ok miatt a hatóság előtt nem képes megjelenni, az idézett személyt a tartózkodási helyén is meg lehet hallgatni.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Az idézést - ha az ügy körülményeiből más nem következik - úgy kell közölni, hogy arról az idézett a meghallgatást megelőzően legalább öt nappal értesüljön.</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Az idézésben meg kell jelölni, hogy a hatóság az idézett személyt milyen ügyben és milyen minőségben kívánja meghallgatni. Az idézett személyt figyelmeztetni kell a megjelenés elmulasztásának következményeire.</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59. § [Az idézés helye]</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hatóság az illetékességi területén lakcímmel nem rendelkező személyt vagy székhellyel nem rendelkező szervezet törvényes képviselőjét akkor idézheti a székhelyére, ha *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ezt jogszabály írja elő,</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az idézés célja a tárgyaláson, egyeztetésen való részvétel,</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c) a megkeresés útján történő meghallgatás csorbítaná bármely ügyfél eljárási jogait,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d) *  az idézni kívánt személy lakcímén nem működik olyan hatóság, amely megfelelő szakismeretek birtokában tudná elvégezni a szükséges eljárási cselekményt, vagy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e) azt az idézett személy kéri.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fővárosban működő hatóság a főváros egész területéről idézhet.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60. § [Az idézett személy megjelenési kötelezettsége]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az idézett személy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a szabályszerű idézésnek nem tesz eleget, vagy meghallgatása előtt az eljárás helyéről engedély nélkül eltávozik, és távolmaradását előzetesen alapos okkal nem menti ki, vagy utólag megfelelően nem igazolja, vagy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az idézésre meghallgatásra alkalmatlan állapotban jelenik meg, és ezt a körülményt nem menti ki,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eljárási bírsággal sújtható.</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Ha az idézett személy az idézésre nem jelent meg, és távolmaradását nem mentette ki, a rendőrség útján elővezettethető. Az elővezetés foganatosításához az ügyésznek a hatóság vezetője által kért előzetes hozzájárulása szükséges.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 xml:space="preserve">(3) *  Ha a hatóságnak tudomása van arról, hogy az elővezetni kívánt személy honvéd, a rendvédelmi szervek hivatásos állományú tagja, illetve a Nemzeti Adó- és Vámhivatal </w:t>
      </w:r>
      <w:r w:rsidRPr="006F759F">
        <w:rPr>
          <w:rFonts w:ascii="Times New Roman" w:eastAsia="Times New Roman" w:hAnsi="Times New Roman" w:cs="Times New Roman"/>
          <w:sz w:val="24"/>
          <w:szCs w:val="24"/>
        </w:rPr>
        <w:lastRenderedPageBreak/>
        <w:t>pénzügyőri munkakört betöltő foglalkoztatottja, az elővezetés céljából az állományilletékes parancsnokot, illetve a Nemzeti Adó- és Vámhivatal foglalkoztatottjának munkáltatóját keresi meg.</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Ha az idézett személy igazolja a távolmaradásának vagy eltávozásának menthető indokát, a hatóság visszavonja az eljárási bírságot megállapító és az elővezetést elrendelő végzést.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Ha jogi személy vagy egyéb szervezet szervezeti képviselője nem jelent meg az idézésre, és a képviselő nevét a törvényes képviselő a hatóság felhívására nem közli, a felhívott törvényes képviselő, illetve a jogi személy vagy egyéb szervezet eljárási bírsággal sújtható. Ebben az esetben az elővezetést a felhívott törvényes képviselővel szemben is alkalmazni lehet.</w:t>
      </w:r>
    </w:p>
    <w:p w:rsidR="00CE043F" w:rsidRPr="006F759F" w:rsidRDefault="00CE043F" w:rsidP="006F759F">
      <w:pPr>
        <w:spacing w:line="240" w:lineRule="auto"/>
        <w:jc w:val="both"/>
        <w:rPr>
          <w:rFonts w:ascii="Times New Roman" w:eastAsia="Times New Roman" w:hAnsi="Times New Roman" w:cs="Times New Roman"/>
          <w:sz w:val="24"/>
          <w:szCs w:val="24"/>
        </w:rPr>
      </w:pPr>
    </w:p>
    <w:p w:rsidR="00CE043F" w:rsidRPr="006F759F" w:rsidRDefault="00CE043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31. Az ügyfél nyilatkozata</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63. § [Az ügyfél nyilatkozata]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Ha a tényállás tisztázása azt szükségessé teszi, a hatóság az ügyfelet nyilatkozattételre hívhatja fel.</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64. § [Az ügyfél nyilatkozatának kiemelt szerepe]  </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jogszabály nem zárja ki, az ügyfél a nyilatkozatával pótolhatja a hiányzó bizonyítékot, ha annak beszerzése nem lehetséges.</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Ha az ügyfél vagy képviselője más tudomása ellenére az ügy szempontjából jelentős adatot valótlanul állít vagy elhallgat - ide nem értve, ha vele szemben a 66. § (2) bekezdésében vagy (3) bekezdés b) és c) pontjában meghatározott ok áll fenn -, illetve ha a kötelező adatszolgáltatás körében a 105. § (2) bekezdésében foglalt ok hiányában adatszolgáltatási kötelezettségét nem teljesíti, eljárási bírsággal sújtható.</w:t>
      </w:r>
    </w:p>
    <w:p w:rsidR="00CE043F" w:rsidRPr="006F759F" w:rsidRDefault="00CE043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hatóság az (1) bekezdés szerinti esetben figyelmezteti az ügyfelet jogaira, kötelességeire és a hamis, hamisított vagy valótlan tartalmú bizonyíték szolgáltatásának jogkövetkezményeire.</w:t>
      </w:r>
    </w:p>
    <w:p w:rsidR="006F759F" w:rsidRPr="006F759F" w:rsidRDefault="006F759F" w:rsidP="006F759F">
      <w:pPr>
        <w:spacing w:line="240" w:lineRule="auto"/>
        <w:jc w:val="both"/>
        <w:rPr>
          <w:rFonts w:ascii="Times New Roman" w:eastAsia="Times New Roman" w:hAnsi="Times New Roman" w:cs="Times New Roman"/>
          <w:sz w:val="24"/>
          <w:szCs w:val="24"/>
        </w:rPr>
      </w:pPr>
    </w:p>
    <w:p w:rsidR="006F759F" w:rsidRPr="006F759F" w:rsidRDefault="006F759F" w:rsidP="001C1A2B">
      <w:pPr>
        <w:spacing w:line="240" w:lineRule="auto"/>
        <w:jc w:val="center"/>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33. Tanú</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66. § [A tanúra vonatkozó általános szabályok]  </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tanúként idézett személy - az e törvényben meghatározott kivétellel - köteles tanúvallomást tenni.</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Tanúként nem hallgatható meg</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az, akitől nem várható bizonyítékként értékelhető vallomás,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védett adatnak minősülő tényről az, aki nem kapott felmentést a titoktartás alól.</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tanú a vallomástételt megtagadhatja, ha</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bármelyik ügyfél Ptk. szerinti hozzátartozója (a továbbiakban: hozzátartozó),</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b) vallomásával saját magát vagy hozzátartozóját bűncselekmény elkövetésével vádolná,</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c)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 átadó személy kilétét felfedné, vagy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d) diplomáciai mentességben részesülő személy.</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67. § [A tanúmeghallgatás]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meghallgatás kezdetén a hatóság megállapítja a tanú személyazonosságát. A hatóság felhívja a tanút, hogy nyilatkozzon arról, hogy az ügyfelekkel milyen viszonyban van, és elfogult-e, egyúttal figyelmezteti jogaira, kötelességeire és a hamis tanúzás jogkövetkezményeire is.</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még meg nem hallgatott tanú nem lehet jelen az ügyfél, más tanú és a szakértő meghallgatásakor.</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lastRenderedPageBreak/>
        <w:t>(3) A meghallgatásra a tárgyalás szabályait kell alkalmazni akkor is, ha a hatóság a tanút tárgyaláson kívül hallgatja meg.</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A tanú meghallgatásán nem lehet jelen az ügyfél és az eljárás egyéb résztvevője, ha a tanú védett adatról tesz vallomást, vagy ha elrendelték a tanú természetes személyazonosító adatainak és lakcímének zárt kezelését.</w:t>
      </w:r>
    </w:p>
    <w:p w:rsidR="006F759F" w:rsidRP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A hatóság engedélyezheti, hogy a tanú a meghallgatását követően vagy helyette írásban tegyen tanúvallomást.</w:t>
      </w:r>
    </w:p>
    <w:p w:rsidR="006F759F" w:rsidRDefault="006F759F" w:rsidP="006F759F">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 Ha a tanú meghallgatás nélkül vagy a meghallgatását követően írásban tesz tanúvallomást, az írásbeli tanúvallomásból ki kell tűnnie, hogy a tanú a vallomást a vallomástétel akadályainak, valamint a hamis tanúzás következményeinek ismeretében tette meg. Erre a tanút a hatóság az írásbeli tanúvallomás megtételének engedélyezésével egyidejűleg, a vallomástétel akadályainak és a hamis tanúzás következményeinek ismertetésével figyelmezteti.</w:t>
      </w:r>
    </w:p>
    <w:p w:rsidR="001C1A2B" w:rsidRDefault="001C1A2B" w:rsidP="006F759F">
      <w:pPr>
        <w:spacing w:line="240" w:lineRule="auto"/>
        <w:jc w:val="both"/>
        <w:rPr>
          <w:rFonts w:ascii="Times New Roman" w:eastAsia="Times New Roman" w:hAnsi="Times New Roman" w:cs="Times New Roman"/>
          <w:sz w:val="24"/>
          <w:szCs w:val="24"/>
        </w:rPr>
      </w:pPr>
    </w:p>
    <w:p w:rsidR="001C1A2B" w:rsidRPr="001C1A2B" w:rsidRDefault="001C1A2B" w:rsidP="001C1A2B">
      <w:pPr>
        <w:spacing w:line="240" w:lineRule="auto"/>
        <w:jc w:val="center"/>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40. Az eljárás akadályozásának következményei</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77. § [Az eljárás akadályozásának következményei]  </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(1) Azt, aki a kötelezettségét önhibájából megszegi, a hatóság az okozott többletköltségek megtérítésére kötelezi, illetve eljárási bírsággal sújthatja.</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(2) Az eljárási bírság legkisebb összege esetenként tízezer forint, legmagasabb összege - ha törvény másként nem rendelkezik - természetes személy esetén ötszázezer forint, jogi személy vagy egyéb szervezet esetén egymillió forint.</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(3) Az eljárási bírság kiszabásánál a hatóság figyelembe veszi</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a) a jogellenes magatartás súlyát,</w:t>
      </w:r>
    </w:p>
    <w:p w:rsidR="001C1A2B" w:rsidRP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b) - ha az erre vonatkozó adatok rendelkezésre állnak - az érintett vagyoni helyzetét és jövedelmi viszonyait, továbbá</w:t>
      </w:r>
    </w:p>
    <w:p w:rsidR="001C1A2B" w:rsidRDefault="001C1A2B" w:rsidP="001C1A2B">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c) az eljárási bírságnak ugyanabban az eljárásban történő ismételt kiszabása esetén az előző bírságolások számát és mértékét.</w:t>
      </w:r>
    </w:p>
    <w:p w:rsidR="00CA42C7" w:rsidRDefault="00CA42C7" w:rsidP="001C1A2B">
      <w:pPr>
        <w:spacing w:line="240" w:lineRule="auto"/>
        <w:jc w:val="both"/>
        <w:rPr>
          <w:rFonts w:ascii="Times New Roman" w:eastAsia="Times New Roman" w:hAnsi="Times New Roman" w:cs="Times New Roman"/>
          <w:sz w:val="24"/>
          <w:szCs w:val="24"/>
        </w:rPr>
      </w:pPr>
    </w:p>
    <w:p w:rsidR="00A020BE" w:rsidRPr="00A020BE" w:rsidRDefault="00A020BE" w:rsidP="00A020BE">
      <w:pPr>
        <w:spacing w:line="240" w:lineRule="auto"/>
        <w:jc w:val="center"/>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112. § *  [A jogorvoslathoz való jog]</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 A hatóság határozata ellen önálló jogorvoslatnak van helye. A hatóság végzése ellen önálló jogorvoslatnak akkor van helye, ha azt törvény megengedi, egyéb esetben a végzés elleni jogorvoslati jog a határozat, ennek hiányában az eljárást megszüntető végzés ellen igénybe vehető jogorvoslat keretében gyakorolható.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Önálló jogorvoslatnak van helye</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a) *  a biztosítási intézkedésről és az ideiglenes biztosítási intézkedésről szóló,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b) az ügyféli jogállásról vagy jogutódlásról rendelkező,</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c) a kérelmet visszautasító,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d) az eljárást megszüntető,</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e) az eljárás felfüggesztése vagy szünetelése tárgyában hozott,</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f) az eljárási bírságot kiszabó,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g) a fellebbezési határidő elmulasztása miatt benyújtott igazolási kérelmet elutasító,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h) a zár alá vételt vagy lefoglalást elrendelő, valamint ezek megszüntetése iránti kérelmet elutasító,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i) az iratbetekintési jog gyakorlására irányuló kérelem tárgyában hozott elutasító,</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j) *  az iratbetekintési jog korlátozására irányuló kérelem tárgyában hozott,</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k) *  az eljárási költség megállapításával és viselésével kapcsolatos, a költségmentesség iránti kérelmet elutasító, a költségmentesség módosításáról vagy visszavonásáról szóló, valamint</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l) *  a végrehajtást elrendelő</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végzés ellen.</w:t>
      </w:r>
    </w:p>
    <w:p w:rsidR="00A020BE" w:rsidRPr="00A020BE" w:rsidRDefault="00A020BE" w:rsidP="00A020BE">
      <w:pPr>
        <w:spacing w:line="240" w:lineRule="auto"/>
        <w:jc w:val="center"/>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113. § [Jogorvoslati eljárások]</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lastRenderedPageBreak/>
        <w:t>(1) Kérelemre induló jogorvoslati eljárások</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a) a közigazgatási per,</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b) a fellebbezési eljárás.</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Hivatalból induló jogorvoslati eljárások</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a) a döntés módosítása vagy visszavonása a hatóság saját hatáskörében,</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b) a felügyeleti eljárás,</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c) az ügyészségről szóló törvény szerinti ügyészi felhívás és fellépés nyomán indított eljárás.</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60. Közigazgatási per</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114. § [A közigazgatási per lehetősége]  </w:t>
      </w:r>
    </w:p>
    <w:p w:rsidR="00A020BE" w:rsidRPr="00A020BE"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 *  Az ügyfél - az önálló jogorvoslattal nem támadható végzések kivételével - a véglegessé vált döntés ellen közigazgatási pert indíthat. Fellebbezéssel támadható döntés esetén közigazgatási per akkor indítható, ha az arra jogosultak valamelyike fellebbezett és a fellebbezést elbírálták.</w:t>
      </w:r>
    </w:p>
    <w:p w:rsidR="00A020BE" w:rsidRPr="006F759F" w:rsidRDefault="00A020BE" w:rsidP="00A020BE">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Ha a jogsértés megszüntetésére felszólító ügyészi felhívásban megállapított határidő eredménytelenül eltelt, az ügyész közigazgatási pert indíthat a hatóság véglegessé vált döntése ellen, vagy a hatóság eljárási kötelezettségének elmulasztása esetén a hatóság eljárásra kötelezése iránt.</w:t>
      </w:r>
    </w:p>
    <w:sectPr w:rsidR="00A020BE" w:rsidRPr="006F759F" w:rsidSect="001A2CD2">
      <w:headerReference w:type="default" r:id="rId9"/>
      <w:headerReference w:type="first" r:id="rId10"/>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21" w:rsidRDefault="00461821">
      <w:pPr>
        <w:spacing w:line="240" w:lineRule="auto"/>
      </w:pPr>
      <w:r>
        <w:separator/>
      </w:r>
    </w:p>
  </w:endnote>
  <w:endnote w:type="continuationSeparator" w:id="0">
    <w:p w:rsidR="00461821" w:rsidRDefault="00461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21" w:rsidRDefault="00461821">
      <w:pPr>
        <w:spacing w:line="240" w:lineRule="auto"/>
      </w:pPr>
      <w:r>
        <w:separator/>
      </w:r>
    </w:p>
  </w:footnote>
  <w:footnote w:type="continuationSeparator" w:id="0">
    <w:p w:rsidR="00461821" w:rsidRDefault="004618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35" w:rsidRDefault="002E3109">
    <w:pPr>
      <w:tabs>
        <w:tab w:val="center" w:pos="4536"/>
        <w:tab w:val="right" w:pos="9072"/>
      </w:tabs>
      <w:spacing w:before="200" w:line="240" w:lineRule="auto"/>
      <w:jc w:val="center"/>
      <w:rPr>
        <w:rFonts w:ascii="Times New Roman" w:eastAsia="Times New Roman" w:hAnsi="Times New Roman" w:cs="Times New Roman"/>
        <w:sz w:val="24"/>
        <w:szCs w:val="24"/>
      </w:rPr>
    </w:pPr>
    <w:r>
      <w:rPr>
        <w:rFonts w:ascii="Trajan Pro" w:eastAsia="Trajan Pro" w:hAnsi="Trajan Pro" w:cs="Trajan Pro"/>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D2" w:rsidRDefault="001A2CD2">
    <w:pPr>
      <w:pStyle w:val="lfej"/>
    </w:pPr>
    <w:r>
      <w:rPr>
        <w:rFonts w:ascii="Times New Roman" w:eastAsia="Times New Roman" w:hAnsi="Times New Roman" w:cs="Times New Roman"/>
        <w:noProof/>
        <w:sz w:val="24"/>
        <w:szCs w:val="24"/>
        <w:lang w:val="hu-HU"/>
      </w:rPr>
      <w:drawing>
        <wp:inline distT="0" distB="0" distL="0" distR="0" wp14:anchorId="5CC132AD" wp14:editId="7AC21061">
          <wp:extent cx="5731200" cy="889000"/>
          <wp:effectExtent l="0" t="0" r="0" b="0"/>
          <wp:docPr id="2"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p>
  <w:p w:rsidR="001A2CD2" w:rsidRDefault="001A2CD2">
    <w:pPr>
      <w:pStyle w:val="lfej"/>
    </w:pPr>
  </w:p>
  <w:p w:rsidR="001A2CD2" w:rsidRPr="001A2CD2" w:rsidRDefault="001A2CD2" w:rsidP="001A2CD2">
    <w:pPr>
      <w:pStyle w:val="lfej"/>
      <w:jc w:val="center"/>
      <w:rPr>
        <w:rFonts w:ascii="Times New Roman" w:hAnsi="Times New Roman" w:cs="Times New Roman"/>
        <w:sz w:val="24"/>
        <w:szCs w:val="24"/>
      </w:rPr>
    </w:pPr>
    <w:r w:rsidRPr="001A2CD2">
      <w:rPr>
        <w:rFonts w:ascii="Times New Roman" w:hAnsi="Times New Roman" w:cs="Times New Roman"/>
        <w:sz w:val="24"/>
        <w:szCs w:val="24"/>
      </w:rPr>
      <w:t>Sárospataki Tankerületi Központ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35"/>
    <w:rsid w:val="00010B70"/>
    <w:rsid w:val="000B0629"/>
    <w:rsid w:val="000D5026"/>
    <w:rsid w:val="00141CAC"/>
    <w:rsid w:val="00167808"/>
    <w:rsid w:val="001A2CD2"/>
    <w:rsid w:val="001C1A2B"/>
    <w:rsid w:val="001D2512"/>
    <w:rsid w:val="00211370"/>
    <w:rsid w:val="00243706"/>
    <w:rsid w:val="002552F8"/>
    <w:rsid w:val="002E3109"/>
    <w:rsid w:val="00304085"/>
    <w:rsid w:val="003F3DC2"/>
    <w:rsid w:val="00461821"/>
    <w:rsid w:val="00501945"/>
    <w:rsid w:val="005D6935"/>
    <w:rsid w:val="006F759F"/>
    <w:rsid w:val="007575C9"/>
    <w:rsid w:val="00780198"/>
    <w:rsid w:val="007A5E65"/>
    <w:rsid w:val="007C3FC4"/>
    <w:rsid w:val="007F796E"/>
    <w:rsid w:val="008A5F55"/>
    <w:rsid w:val="009A4FFA"/>
    <w:rsid w:val="00A020BE"/>
    <w:rsid w:val="00A17040"/>
    <w:rsid w:val="00A75095"/>
    <w:rsid w:val="00B634C7"/>
    <w:rsid w:val="00CA42C7"/>
    <w:rsid w:val="00CE043F"/>
    <w:rsid w:val="00D05E35"/>
    <w:rsid w:val="00D42FD5"/>
    <w:rsid w:val="00D66C1F"/>
    <w:rsid w:val="00D861DA"/>
    <w:rsid w:val="00DA1566"/>
    <w:rsid w:val="00DD1A82"/>
    <w:rsid w:val="00DD4E09"/>
    <w:rsid w:val="00EC2EE0"/>
    <w:rsid w:val="00FA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304085"/>
    <w:pPr>
      <w:tabs>
        <w:tab w:val="center" w:pos="4536"/>
        <w:tab w:val="right" w:pos="9072"/>
      </w:tabs>
      <w:spacing w:line="240" w:lineRule="auto"/>
    </w:pPr>
  </w:style>
  <w:style w:type="character" w:customStyle="1" w:styleId="lfejChar">
    <w:name w:val="Élőfej Char"/>
    <w:basedOn w:val="Bekezdsalapbettpusa"/>
    <w:link w:val="lfej"/>
    <w:uiPriority w:val="99"/>
    <w:rsid w:val="00304085"/>
  </w:style>
  <w:style w:type="paragraph" w:styleId="llb">
    <w:name w:val="footer"/>
    <w:basedOn w:val="Norml"/>
    <w:link w:val="llbChar"/>
    <w:uiPriority w:val="99"/>
    <w:unhideWhenUsed/>
    <w:rsid w:val="00304085"/>
    <w:pPr>
      <w:tabs>
        <w:tab w:val="center" w:pos="4536"/>
        <w:tab w:val="right" w:pos="9072"/>
      </w:tabs>
      <w:spacing w:line="240" w:lineRule="auto"/>
    </w:pPr>
  </w:style>
  <w:style w:type="character" w:customStyle="1" w:styleId="llbChar">
    <w:name w:val="Élőláb Char"/>
    <w:basedOn w:val="Bekezdsalapbettpusa"/>
    <w:link w:val="llb"/>
    <w:uiPriority w:val="99"/>
    <w:rsid w:val="00304085"/>
  </w:style>
  <w:style w:type="character" w:styleId="Hiperhivatkozs">
    <w:name w:val="Hyperlink"/>
    <w:basedOn w:val="Bekezdsalapbettpusa"/>
    <w:uiPriority w:val="99"/>
    <w:unhideWhenUsed/>
    <w:rsid w:val="00B634C7"/>
    <w:rPr>
      <w:color w:val="0000FF" w:themeColor="hyperlink"/>
      <w:u w:val="single"/>
    </w:rPr>
  </w:style>
  <w:style w:type="paragraph" w:styleId="Buborkszveg">
    <w:name w:val="Balloon Text"/>
    <w:basedOn w:val="Norml"/>
    <w:link w:val="BuborkszvegChar"/>
    <w:uiPriority w:val="99"/>
    <w:semiHidden/>
    <w:unhideWhenUsed/>
    <w:rsid w:val="00D66C1F"/>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6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304085"/>
    <w:pPr>
      <w:tabs>
        <w:tab w:val="center" w:pos="4536"/>
        <w:tab w:val="right" w:pos="9072"/>
      </w:tabs>
      <w:spacing w:line="240" w:lineRule="auto"/>
    </w:pPr>
  </w:style>
  <w:style w:type="character" w:customStyle="1" w:styleId="lfejChar">
    <w:name w:val="Élőfej Char"/>
    <w:basedOn w:val="Bekezdsalapbettpusa"/>
    <w:link w:val="lfej"/>
    <w:uiPriority w:val="99"/>
    <w:rsid w:val="00304085"/>
  </w:style>
  <w:style w:type="paragraph" w:styleId="llb">
    <w:name w:val="footer"/>
    <w:basedOn w:val="Norml"/>
    <w:link w:val="llbChar"/>
    <w:uiPriority w:val="99"/>
    <w:unhideWhenUsed/>
    <w:rsid w:val="00304085"/>
    <w:pPr>
      <w:tabs>
        <w:tab w:val="center" w:pos="4536"/>
        <w:tab w:val="right" w:pos="9072"/>
      </w:tabs>
      <w:spacing w:line="240" w:lineRule="auto"/>
    </w:pPr>
  </w:style>
  <w:style w:type="character" w:customStyle="1" w:styleId="llbChar">
    <w:name w:val="Élőláb Char"/>
    <w:basedOn w:val="Bekezdsalapbettpusa"/>
    <w:link w:val="llb"/>
    <w:uiPriority w:val="99"/>
    <w:rsid w:val="00304085"/>
  </w:style>
  <w:style w:type="character" w:styleId="Hiperhivatkozs">
    <w:name w:val="Hyperlink"/>
    <w:basedOn w:val="Bekezdsalapbettpusa"/>
    <w:uiPriority w:val="99"/>
    <w:unhideWhenUsed/>
    <w:rsid w:val="00B634C7"/>
    <w:rPr>
      <w:color w:val="0000FF" w:themeColor="hyperlink"/>
      <w:u w:val="single"/>
    </w:rPr>
  </w:style>
  <w:style w:type="paragraph" w:styleId="Buborkszveg">
    <w:name w:val="Balloon Text"/>
    <w:basedOn w:val="Norml"/>
    <w:link w:val="BuborkszvegChar"/>
    <w:uiPriority w:val="99"/>
    <w:semiHidden/>
    <w:unhideWhenUsed/>
    <w:rsid w:val="00D66C1F"/>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5214">
      <w:bodyDiv w:val="1"/>
      <w:marLeft w:val="0"/>
      <w:marRight w:val="0"/>
      <w:marTop w:val="0"/>
      <w:marBottom w:val="0"/>
      <w:divBdr>
        <w:top w:val="none" w:sz="0" w:space="0" w:color="auto"/>
        <w:left w:val="none" w:sz="0" w:space="0" w:color="auto"/>
        <w:bottom w:val="none" w:sz="0" w:space="0" w:color="auto"/>
        <w:right w:val="none" w:sz="0" w:space="0" w:color="auto"/>
      </w:divBdr>
      <w:divsChild>
        <w:div w:id="2099712896">
          <w:marLeft w:val="0"/>
          <w:marRight w:val="0"/>
          <w:marTop w:val="0"/>
          <w:marBottom w:val="0"/>
          <w:divBdr>
            <w:top w:val="single" w:sz="2" w:space="4" w:color="CCCCCC"/>
            <w:left w:val="single" w:sz="2" w:space="4" w:color="CCCCCC"/>
            <w:bottom w:val="single" w:sz="2" w:space="4" w:color="CCCCCC"/>
            <w:right w:val="single" w:sz="2" w:space="0" w:color="CCCCCC"/>
          </w:divBdr>
          <w:divsChild>
            <w:div w:id="1947423723">
              <w:marLeft w:val="0"/>
              <w:marRight w:val="0"/>
              <w:marTop w:val="0"/>
              <w:marBottom w:val="0"/>
              <w:divBdr>
                <w:top w:val="none" w:sz="0" w:space="0" w:color="auto"/>
                <w:left w:val="none" w:sz="0" w:space="0" w:color="auto"/>
                <w:bottom w:val="none" w:sz="0" w:space="0" w:color="auto"/>
                <w:right w:val="none" w:sz="0" w:space="0" w:color="auto"/>
              </w:divBdr>
              <w:divsChild>
                <w:div w:id="1086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ospatak@kk.gov.hu" TargetMode="External"/><Relationship Id="rId3" Type="http://schemas.openxmlformats.org/officeDocument/2006/relationships/settings" Target="settings.xml"/><Relationship Id="rId7" Type="http://schemas.openxmlformats.org/officeDocument/2006/relationships/hyperlink" Target="mailto:sarospatak@kk.gov.h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18320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Koleszárné Braun Mónika</cp:lastModifiedBy>
  <cp:revision>2</cp:revision>
  <dcterms:created xsi:type="dcterms:W3CDTF">2022-12-01T12:51:00Z</dcterms:created>
  <dcterms:modified xsi:type="dcterms:W3CDTF">2022-12-01T12:51:00Z</dcterms:modified>
</cp:coreProperties>
</file>