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D92" w:rsidRDefault="00E23D92"/>
    <w:p w:rsidR="008F1F1A" w:rsidRDefault="008F1F1A" w:rsidP="00D403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I.2.</w:t>
      </w:r>
    </w:p>
    <w:p w:rsidR="00D403F8" w:rsidRPr="00D403F8" w:rsidRDefault="00D403F8" w:rsidP="00D403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3F8">
        <w:rPr>
          <w:rFonts w:ascii="Times New Roman" w:hAnsi="Times New Roman" w:cs="Times New Roman"/>
          <w:b/>
          <w:sz w:val="24"/>
          <w:szCs w:val="24"/>
        </w:rPr>
        <w:t>A közfeladatot ellátó szerv szervezeti felépítése szervezeti egységek megjelölésével, az egyes szervezeti egységek feladatai</w:t>
      </w:r>
    </w:p>
    <w:p w:rsidR="00D403F8" w:rsidRDefault="00D403F8"/>
    <w:p w:rsidR="00B4216D" w:rsidRPr="00B4216D" w:rsidRDefault="00094C13" w:rsidP="00B4216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C21AD">
        <w:rPr>
          <w:rFonts w:ascii="Times New Roman" w:hAnsi="Times New Roman" w:cs="Times New Roman"/>
          <w:b/>
        </w:rPr>
        <w:t>A Sárospataki Tankerületi Központ szervezeti felépítése</w:t>
      </w:r>
    </w:p>
    <w:p w:rsidR="00094C13" w:rsidRPr="00094C13" w:rsidRDefault="00094C13" w:rsidP="00094C13">
      <w:pPr>
        <w:rPr>
          <w:b/>
        </w:rPr>
      </w:pPr>
      <w:r w:rsidRPr="00094C13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55EED65" wp14:editId="45C5F011">
                <wp:simplePos x="0" y="0"/>
                <wp:positionH relativeFrom="margin">
                  <wp:posOffset>1900555</wp:posOffset>
                </wp:positionH>
                <wp:positionV relativeFrom="paragraph">
                  <wp:posOffset>64135</wp:posOffset>
                </wp:positionV>
                <wp:extent cx="2011680" cy="635635"/>
                <wp:effectExtent l="0" t="0" r="26670" b="12065"/>
                <wp:wrapNone/>
                <wp:docPr id="7" name="Szövegdoboz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635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94C13" w:rsidRPr="00DE1231" w:rsidRDefault="00094C13" w:rsidP="00094C1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E1231">
                              <w:rPr>
                                <w:rFonts w:ascii="Times New Roman" w:hAnsi="Times New Roman" w:cs="Times New Roman"/>
                                <w:b/>
                              </w:rPr>
                              <w:t>Tankerületi igazgató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5EED65" id="_x0000_t202" coordsize="21600,21600" o:spt="202" path="m,l,21600r21600,l21600,xe">
                <v:stroke joinstyle="miter"/>
                <v:path gradientshapeok="t" o:connecttype="rect"/>
              </v:shapetype>
              <v:shape id="Szövegdoboz 7" o:spid="_x0000_s1026" type="#_x0000_t202" style="position:absolute;margin-left:149.65pt;margin-top:5.05pt;width:158.4pt;height:50.05pt;z-index:-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" fillcolor="white [3201]" strokeweight="1.5pt">
                <v:textbox>
                  <w:txbxContent>
                    <w:p w:rsidR="00094C13" w:rsidRPr="00DE1231" w:rsidRDefault="00094C13" w:rsidP="00094C13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E1231">
                        <w:rPr>
                          <w:rFonts w:ascii="Times New Roman" w:hAnsi="Times New Roman" w:cs="Times New Roman"/>
                          <w:b/>
                        </w:rPr>
                        <w:t>Tankerületi igazgató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94C13" w:rsidRPr="00094C13" w:rsidRDefault="00094C13" w:rsidP="00094C13">
      <w:pPr>
        <w:rPr>
          <w:b/>
        </w:rPr>
      </w:pPr>
    </w:p>
    <w:p w:rsidR="00094C13" w:rsidRPr="00094C13" w:rsidRDefault="00DF1470" w:rsidP="00094C13">
      <w:pPr>
        <w:rPr>
          <w:b/>
        </w:rPr>
      </w:pPr>
      <w:r w:rsidRPr="00094C13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4316B1" wp14:editId="18CA554D">
                <wp:simplePos x="0" y="0"/>
                <wp:positionH relativeFrom="margin">
                  <wp:posOffset>2853221</wp:posOffset>
                </wp:positionH>
                <wp:positionV relativeFrom="paragraph">
                  <wp:posOffset>127910</wp:posOffset>
                </wp:positionV>
                <wp:extent cx="7951" cy="3965934"/>
                <wp:effectExtent l="0" t="0" r="30480" b="15875"/>
                <wp:wrapNone/>
                <wp:docPr id="9" name="Egyenes összekötő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51" cy="3965934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41229D" id="Egyenes összekötő 9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4.65pt,10.05pt" to="225.3pt,3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094C13" w:rsidRPr="00094C13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59794BD" wp14:editId="33320B53">
                <wp:simplePos x="0" y="0"/>
                <wp:positionH relativeFrom="margin">
                  <wp:posOffset>4087495</wp:posOffset>
                </wp:positionH>
                <wp:positionV relativeFrom="paragraph">
                  <wp:posOffset>2906395</wp:posOffset>
                </wp:positionV>
                <wp:extent cx="2019300" cy="386080"/>
                <wp:effectExtent l="0" t="0" r="19050" b="13970"/>
                <wp:wrapNone/>
                <wp:docPr id="33" name="Szövegdoboz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386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94C13" w:rsidRPr="0049457D" w:rsidRDefault="00094C13" w:rsidP="00094C1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Belső ellenőr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794BD" id="Szövegdoboz 33" o:spid="_x0000_s1027" type="#_x0000_t202" style="position:absolute;margin-left:321.85pt;margin-top:228.85pt;width:159pt;height:30.4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" fillcolor="white [3201]" strokeweight="1.5pt">
                <v:textbox>
                  <w:txbxContent>
                    <w:p w:rsidR="00094C13" w:rsidRPr="0049457D" w:rsidRDefault="00094C13" w:rsidP="00094C13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Belső ellenőr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4C13" w:rsidRPr="00094C13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E941E0" wp14:editId="0C90F63C">
                <wp:simplePos x="0" y="0"/>
                <wp:positionH relativeFrom="margin">
                  <wp:posOffset>890905</wp:posOffset>
                </wp:positionH>
                <wp:positionV relativeFrom="paragraph">
                  <wp:posOffset>4363085</wp:posOffset>
                </wp:positionV>
                <wp:extent cx="0" cy="440056"/>
                <wp:effectExtent l="0" t="0" r="19050" b="17145"/>
                <wp:wrapNone/>
                <wp:docPr id="35" name="Egyenes összekötő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4005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EA12DD" id="Egyenes összekötő 3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0.15pt,343.55pt" to="70.15pt,3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094C13" w:rsidRPr="00094C13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372C03" wp14:editId="50A03C0A">
                <wp:simplePos x="0" y="0"/>
                <wp:positionH relativeFrom="margin">
                  <wp:posOffset>5024755</wp:posOffset>
                </wp:positionH>
                <wp:positionV relativeFrom="paragraph">
                  <wp:posOffset>4379595</wp:posOffset>
                </wp:positionV>
                <wp:extent cx="0" cy="417830"/>
                <wp:effectExtent l="0" t="0" r="19050" b="20320"/>
                <wp:wrapNone/>
                <wp:docPr id="37" name="Egyenes összekötő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1783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C58251" id="Egyenes összekötő 3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5.65pt,344.85pt" to="395.65pt,3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094C13" w:rsidRPr="00094C13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E2C3A61" wp14:editId="71C8608B">
                <wp:simplePos x="0" y="0"/>
                <wp:positionH relativeFrom="margin">
                  <wp:posOffset>4029075</wp:posOffset>
                </wp:positionH>
                <wp:positionV relativeFrom="paragraph">
                  <wp:posOffset>3743960</wp:posOffset>
                </wp:positionV>
                <wp:extent cx="2011680" cy="635635"/>
                <wp:effectExtent l="0" t="0" r="26670" b="12065"/>
                <wp:wrapNone/>
                <wp:docPr id="39" name="Szövegdoboz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635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94C13" w:rsidRPr="00DE1231" w:rsidRDefault="00094C13" w:rsidP="00094C1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E1231">
                              <w:rPr>
                                <w:rFonts w:ascii="Times New Roman" w:hAnsi="Times New Roman" w:cs="Times New Roman"/>
                                <w:b/>
                              </w:rPr>
                              <w:t>Szakmai vezető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2C3A61" id="Szövegdoboz 39" o:spid="_x0000_s1028" type="#_x0000_t202" style="position:absolute;margin-left:317.25pt;margin-top:294.8pt;width:158.4pt;height:50.05pt;z-index:-2516541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" fillcolor="white [3201]" strokeweight="1.5pt">
                <v:textbox>
                  <w:txbxContent>
                    <w:p w:rsidR="00094C13" w:rsidRPr="00DE1231" w:rsidRDefault="00094C13" w:rsidP="00094C13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E1231">
                        <w:rPr>
                          <w:rFonts w:ascii="Times New Roman" w:hAnsi="Times New Roman" w:cs="Times New Roman"/>
                          <w:b/>
                        </w:rPr>
                        <w:t>Szakmai vezető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4C13" w:rsidRPr="00094C13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F2CB560" wp14:editId="6136E789">
                <wp:simplePos x="0" y="0"/>
                <wp:positionH relativeFrom="margin">
                  <wp:posOffset>4031615</wp:posOffset>
                </wp:positionH>
                <wp:positionV relativeFrom="paragraph">
                  <wp:posOffset>4804410</wp:posOffset>
                </wp:positionV>
                <wp:extent cx="2011680" cy="635635"/>
                <wp:effectExtent l="0" t="0" r="26670" b="12065"/>
                <wp:wrapNone/>
                <wp:docPr id="36" name="Szövegdoboz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635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94C13" w:rsidRPr="0049457D" w:rsidRDefault="00094C13" w:rsidP="00094C1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74CAB">
                              <w:rPr>
                                <w:rFonts w:ascii="Times New Roman" w:hAnsi="Times New Roman" w:cs="Times New Roman"/>
                              </w:rPr>
                              <w:t>Köznevelési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, Jogi</w:t>
                            </w:r>
                            <w:r w:rsidRPr="00D74CAB">
                              <w:rPr>
                                <w:rFonts w:ascii="Times New Roman" w:hAnsi="Times New Roman" w:cs="Times New Roman"/>
                              </w:rPr>
                              <w:t xml:space="preserve"> és Humánpolitikai Főosztály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2CB560" id="Szövegdoboz 36" o:spid="_x0000_s1029" type="#_x0000_t202" style="position:absolute;margin-left:317.45pt;margin-top:378.3pt;width:158.4pt;height:50.05pt;z-index:-2516520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" fillcolor="white [3201]" strokeweight="1.5pt">
                <v:textbox>
                  <w:txbxContent>
                    <w:p w:rsidR="00094C13" w:rsidRPr="0049457D" w:rsidRDefault="00094C13" w:rsidP="00094C13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74CAB">
                        <w:rPr>
                          <w:rFonts w:ascii="Times New Roman" w:hAnsi="Times New Roman" w:cs="Times New Roman"/>
                        </w:rPr>
                        <w:t>Köznevelési</w:t>
                      </w:r>
                      <w:r>
                        <w:rPr>
                          <w:rFonts w:ascii="Times New Roman" w:hAnsi="Times New Roman" w:cs="Times New Roman"/>
                        </w:rPr>
                        <w:t>, Jogi</w:t>
                      </w:r>
                      <w:r w:rsidRPr="00D74CAB">
                        <w:rPr>
                          <w:rFonts w:ascii="Times New Roman" w:hAnsi="Times New Roman" w:cs="Times New Roman"/>
                        </w:rPr>
                        <w:t xml:space="preserve"> és Humánpolitikai Főosztály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94C13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5D4D70" wp14:editId="20706CEC">
                <wp:simplePos x="0" y="0"/>
                <wp:positionH relativeFrom="column">
                  <wp:posOffset>1898650</wp:posOffset>
                </wp:positionH>
                <wp:positionV relativeFrom="paragraph">
                  <wp:posOffset>4084955</wp:posOffset>
                </wp:positionV>
                <wp:extent cx="2121535" cy="4445"/>
                <wp:effectExtent l="0" t="0" r="12065" b="33655"/>
                <wp:wrapNone/>
                <wp:docPr id="31" name="Egyenes összekötő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1535" cy="444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DE15F3" id="Egyenes összekötő 3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5pt,321.65pt" to="316.55pt,3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" strokecolor="black [3213]" strokeweight="1.5pt">
                <v:stroke joinstyle="miter"/>
              </v:line>
            </w:pict>
          </mc:Fallback>
        </mc:AlternateContent>
      </w:r>
      <w:r w:rsidR="00094C13" w:rsidRPr="00094C13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40F6C29" wp14:editId="2EB50CE1">
                <wp:simplePos x="0" y="0"/>
                <wp:positionH relativeFrom="margin">
                  <wp:posOffset>-109220</wp:posOffset>
                </wp:positionH>
                <wp:positionV relativeFrom="paragraph">
                  <wp:posOffset>3743960</wp:posOffset>
                </wp:positionV>
                <wp:extent cx="2011680" cy="619125"/>
                <wp:effectExtent l="0" t="0" r="26670" b="28575"/>
                <wp:wrapNone/>
                <wp:docPr id="38" name="Szövegdoboz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94C13" w:rsidRPr="00DE1231" w:rsidRDefault="00094C13" w:rsidP="00094C1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E1231">
                              <w:rPr>
                                <w:rFonts w:ascii="Times New Roman" w:hAnsi="Times New Roman" w:cs="Times New Roman"/>
                                <w:b/>
                              </w:rPr>
                              <w:t>Gazdasági vezető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F6C29" id="Szövegdoboz 38" o:spid="_x0000_s1030" type="#_x0000_t202" style="position:absolute;margin-left:-8.6pt;margin-top:294.8pt;width:158.4pt;height:48.75pt;z-index:-2516561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" fillcolor="white [3201]" strokeweight="1.5pt">
                <v:textbox>
                  <w:txbxContent>
                    <w:p w:rsidR="00094C13" w:rsidRPr="00DE1231" w:rsidRDefault="00094C13" w:rsidP="00094C13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E1231">
                        <w:rPr>
                          <w:rFonts w:ascii="Times New Roman" w:hAnsi="Times New Roman" w:cs="Times New Roman"/>
                          <w:b/>
                        </w:rPr>
                        <w:t>Gazdasági vezető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4C13" w:rsidRPr="00094C13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2BBDF1D" wp14:editId="2C6B5166">
                <wp:simplePos x="0" y="0"/>
                <wp:positionH relativeFrom="margin">
                  <wp:posOffset>-114935</wp:posOffset>
                </wp:positionH>
                <wp:positionV relativeFrom="paragraph">
                  <wp:posOffset>4796790</wp:posOffset>
                </wp:positionV>
                <wp:extent cx="2011680" cy="635635"/>
                <wp:effectExtent l="0" t="0" r="26670" b="12065"/>
                <wp:wrapNone/>
                <wp:docPr id="34" name="Szövegdoboz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635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94C13" w:rsidRPr="0049457D" w:rsidRDefault="00094C13" w:rsidP="00094C1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74CAB">
                              <w:rPr>
                                <w:rFonts w:ascii="Times New Roman" w:hAnsi="Times New Roman" w:cs="Times New Roman"/>
                              </w:rPr>
                              <w:t>Gazdálkodási, Üzemeltetési és Pályázati Főosztály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BBDF1D" id="Szövegdoboz 34" o:spid="_x0000_s1031" type="#_x0000_t202" style="position:absolute;margin-left:-9.05pt;margin-top:377.7pt;width:158.4pt;height:50.05pt;z-index:-2516531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" fillcolor="white [3201]" strokeweight="1.5pt">
                <v:textbox>
                  <w:txbxContent>
                    <w:p w:rsidR="00094C13" w:rsidRPr="0049457D" w:rsidRDefault="00094C13" w:rsidP="00094C13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74CAB">
                        <w:rPr>
                          <w:rFonts w:ascii="Times New Roman" w:hAnsi="Times New Roman" w:cs="Times New Roman"/>
                        </w:rPr>
                        <w:t>Gazdálkodási, Üzemeltetési és Pályázati Főosztály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4C13" w:rsidRPr="00094C13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1E8541" wp14:editId="29EAE83B">
                <wp:simplePos x="0" y="0"/>
                <wp:positionH relativeFrom="column">
                  <wp:posOffset>2857500</wp:posOffset>
                </wp:positionH>
                <wp:positionV relativeFrom="paragraph">
                  <wp:posOffset>2599690</wp:posOffset>
                </wp:positionV>
                <wp:extent cx="1219200" cy="9525"/>
                <wp:effectExtent l="0" t="0" r="19050" b="28575"/>
                <wp:wrapNone/>
                <wp:docPr id="15" name="Egyenes összekötő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EDB21B" id="Egyenes összekötő 1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pt,204.7pt" to="321pt,2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" strokecolor="black [3213]" strokeweight="1.5pt">
                <v:stroke joinstyle="miter"/>
              </v:line>
            </w:pict>
          </mc:Fallback>
        </mc:AlternateContent>
      </w:r>
      <w:r w:rsidR="00094C13" w:rsidRPr="00094C13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DBDC34" wp14:editId="149B7648">
                <wp:simplePos x="0" y="0"/>
                <wp:positionH relativeFrom="column">
                  <wp:posOffset>2861945</wp:posOffset>
                </wp:positionH>
                <wp:positionV relativeFrom="paragraph">
                  <wp:posOffset>2097405</wp:posOffset>
                </wp:positionV>
                <wp:extent cx="1219200" cy="9525"/>
                <wp:effectExtent l="0" t="0" r="19050" b="28575"/>
                <wp:wrapNone/>
                <wp:docPr id="16" name="Egyenes összekötő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F7F18E" id="Egyenes összekötő 1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35pt,165.15pt" to="321.35pt,1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" strokecolor="black [3213]" strokeweight="1.5pt">
                <v:stroke joinstyle="miter"/>
              </v:line>
            </w:pict>
          </mc:Fallback>
        </mc:AlternateContent>
      </w:r>
      <w:r w:rsidR="00094C13" w:rsidRPr="00094C13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157542" wp14:editId="71403B4B">
                <wp:simplePos x="0" y="0"/>
                <wp:positionH relativeFrom="column">
                  <wp:posOffset>2861945</wp:posOffset>
                </wp:positionH>
                <wp:positionV relativeFrom="paragraph">
                  <wp:posOffset>1554480</wp:posOffset>
                </wp:positionV>
                <wp:extent cx="1219200" cy="9525"/>
                <wp:effectExtent l="0" t="0" r="19050" b="28575"/>
                <wp:wrapNone/>
                <wp:docPr id="18" name="Egyenes összekötő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CCE368" id="Egyenes összekötő 1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35pt,122.4pt" to="321.35pt,1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" strokecolor="black [3213]" strokeweight="1.5pt">
                <v:stroke joinstyle="miter"/>
              </v:line>
            </w:pict>
          </mc:Fallback>
        </mc:AlternateContent>
      </w:r>
      <w:r w:rsidR="00094C13" w:rsidRPr="00094C13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2F8FAD" wp14:editId="63A7BB2F">
                <wp:simplePos x="0" y="0"/>
                <wp:positionH relativeFrom="column">
                  <wp:posOffset>2861945</wp:posOffset>
                </wp:positionH>
                <wp:positionV relativeFrom="paragraph">
                  <wp:posOffset>1011555</wp:posOffset>
                </wp:positionV>
                <wp:extent cx="1219200" cy="9525"/>
                <wp:effectExtent l="0" t="0" r="19050" b="28575"/>
                <wp:wrapNone/>
                <wp:docPr id="20" name="Egyenes összekötő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7FC667" id="Egyenes összekötő 2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35pt,79.65pt" to="321.35pt,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" strokecolor="black [3213]" strokeweight="1.5pt">
                <v:stroke joinstyle="miter"/>
              </v:line>
            </w:pict>
          </mc:Fallback>
        </mc:AlternateContent>
      </w:r>
      <w:r w:rsidR="00094C13" w:rsidRPr="00094C13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C4E406" wp14:editId="006C8DE1">
                <wp:simplePos x="0" y="0"/>
                <wp:positionH relativeFrom="column">
                  <wp:posOffset>2871470</wp:posOffset>
                </wp:positionH>
                <wp:positionV relativeFrom="paragraph">
                  <wp:posOffset>487681</wp:posOffset>
                </wp:positionV>
                <wp:extent cx="1200150" cy="0"/>
                <wp:effectExtent l="0" t="0" r="19050" b="19050"/>
                <wp:wrapNone/>
                <wp:docPr id="23" name="Egyenes összekötő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F3FC69" id="Egyenes összekötő 2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1pt,38.4pt" to="320.6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" strokecolor="black [3213]" strokeweight="1.5pt">
                <v:stroke joinstyle="miter"/>
              </v:line>
            </w:pict>
          </mc:Fallback>
        </mc:AlternateContent>
      </w:r>
      <w:r w:rsidR="00094C13" w:rsidRPr="00094C13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F8BA017" wp14:editId="0A898AC5">
                <wp:simplePos x="0" y="0"/>
                <wp:positionH relativeFrom="margin">
                  <wp:posOffset>4090670</wp:posOffset>
                </wp:positionH>
                <wp:positionV relativeFrom="paragraph">
                  <wp:posOffset>2421255</wp:posOffset>
                </wp:positionV>
                <wp:extent cx="2019300" cy="409575"/>
                <wp:effectExtent l="0" t="0" r="19050" b="28575"/>
                <wp:wrapNone/>
                <wp:docPr id="40" name="Szövegdoboz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94C13" w:rsidRPr="0049457D" w:rsidRDefault="00094C13" w:rsidP="00094C1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Védelmi referens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BA017" id="Szövegdoboz 40" o:spid="_x0000_s1032" type="#_x0000_t202" style="position:absolute;margin-left:322.1pt;margin-top:190.65pt;width:159pt;height:32.25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" fillcolor="white [3201]" strokeweight="1.5pt">
                <v:textbox>
                  <w:txbxContent>
                    <w:p w:rsidR="00094C13" w:rsidRPr="0049457D" w:rsidRDefault="00094C13" w:rsidP="00094C13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Védelmi referens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4C13" w:rsidRPr="00094C13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99D6289" wp14:editId="05D9F9BD">
                <wp:simplePos x="0" y="0"/>
                <wp:positionH relativeFrom="margin">
                  <wp:posOffset>4091940</wp:posOffset>
                </wp:positionH>
                <wp:positionV relativeFrom="paragraph">
                  <wp:posOffset>792480</wp:posOffset>
                </wp:positionV>
                <wp:extent cx="2019300" cy="409575"/>
                <wp:effectExtent l="0" t="0" r="19050" b="28575"/>
                <wp:wrapNone/>
                <wp:docPr id="41" name="Szövegdoboz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94C13" w:rsidRPr="0049457D" w:rsidRDefault="00094C13" w:rsidP="00094C1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Integritás tanácsadó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D6289" id="Szövegdoboz 41" o:spid="_x0000_s1033" type="#_x0000_t202" style="position:absolute;margin-left:322.2pt;margin-top:62.4pt;width:159pt;height:32.2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" fillcolor="white [3201]" strokeweight="1.5pt">
                <v:textbox>
                  <w:txbxContent>
                    <w:p w:rsidR="00094C13" w:rsidRPr="0049457D" w:rsidRDefault="00094C13" w:rsidP="00094C13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Integritás tanácsadó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4C13" w:rsidRPr="00094C13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64E8494" wp14:editId="5D40EF17">
                <wp:simplePos x="0" y="0"/>
                <wp:positionH relativeFrom="margin">
                  <wp:posOffset>4082415</wp:posOffset>
                </wp:positionH>
                <wp:positionV relativeFrom="paragraph">
                  <wp:posOffset>1887855</wp:posOffset>
                </wp:positionV>
                <wp:extent cx="2019300" cy="409575"/>
                <wp:effectExtent l="0" t="0" r="19050" b="28575"/>
                <wp:wrapNone/>
                <wp:docPr id="42" name="Szövegdoboz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94C13" w:rsidRPr="00B327D6" w:rsidRDefault="00094C13" w:rsidP="00094C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I</w:t>
                            </w:r>
                            <w:r w:rsidRPr="00B327D6">
                              <w:rPr>
                                <w:rFonts w:ascii="Times New Roman" w:hAnsi="Times New Roman" w:cs="Times New Roman"/>
                              </w:rPr>
                              <w:t>nformációbiztonsági felelős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E8494" id="Szövegdoboz 42" o:spid="_x0000_s1034" type="#_x0000_t202" style="position:absolute;margin-left:321.45pt;margin-top:148.65pt;width:159pt;height:32.2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" fillcolor="white [3201]" strokeweight="1.5pt">
                <v:textbox>
                  <w:txbxContent>
                    <w:p w:rsidR="00094C13" w:rsidRPr="00B327D6" w:rsidRDefault="00094C13" w:rsidP="00094C1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I</w:t>
                      </w:r>
                      <w:r w:rsidRPr="00B327D6">
                        <w:rPr>
                          <w:rFonts w:ascii="Times New Roman" w:hAnsi="Times New Roman" w:cs="Times New Roman"/>
                        </w:rPr>
                        <w:t>nformációbiztonsági felelős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4C13" w:rsidRPr="00094C13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F213095" wp14:editId="575174D5">
                <wp:simplePos x="0" y="0"/>
                <wp:positionH relativeFrom="page">
                  <wp:posOffset>4991100</wp:posOffset>
                </wp:positionH>
                <wp:positionV relativeFrom="paragraph">
                  <wp:posOffset>1335405</wp:posOffset>
                </wp:positionV>
                <wp:extent cx="2009775" cy="409575"/>
                <wp:effectExtent l="0" t="0" r="28575" b="28575"/>
                <wp:wrapNone/>
                <wp:docPr id="43" name="Szövegdoboz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94C13" w:rsidRPr="00B327D6" w:rsidRDefault="00094C13" w:rsidP="00094C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E</w:t>
                            </w:r>
                            <w:r w:rsidRPr="00B327D6">
                              <w:rPr>
                                <w:rFonts w:ascii="Times New Roman" w:hAnsi="Times New Roman" w:cs="Times New Roman"/>
                              </w:rPr>
                              <w:t>sélyegyenlőségi referens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13095" id="Szövegdoboz 43" o:spid="_x0000_s1035" type="#_x0000_t202" style="position:absolute;margin-left:393pt;margin-top:105.15pt;width:158.25pt;height:32.2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" fillcolor="white [3201]" strokeweight="1.5pt">
                <v:textbox>
                  <w:txbxContent>
                    <w:p w:rsidR="00094C13" w:rsidRPr="00B327D6" w:rsidRDefault="00094C13" w:rsidP="00094C1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E</w:t>
                      </w:r>
                      <w:r w:rsidRPr="00B327D6">
                        <w:rPr>
                          <w:rFonts w:ascii="Times New Roman" w:hAnsi="Times New Roman" w:cs="Times New Roman"/>
                        </w:rPr>
                        <w:t>sélyegyenlőségi referens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94C13" w:rsidRPr="00094C13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AFBEBC3" wp14:editId="5D90969E">
                <wp:simplePos x="0" y="0"/>
                <wp:positionH relativeFrom="margin">
                  <wp:posOffset>4081144</wp:posOffset>
                </wp:positionH>
                <wp:positionV relativeFrom="paragraph">
                  <wp:posOffset>249555</wp:posOffset>
                </wp:positionV>
                <wp:extent cx="2028825" cy="409575"/>
                <wp:effectExtent l="0" t="0" r="28575" b="28575"/>
                <wp:wrapNone/>
                <wp:docPr id="44" name="Szövegdoboz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94C13" w:rsidRPr="00B327D6" w:rsidRDefault="00094C13" w:rsidP="00094C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Adatvédelmi </w:t>
                            </w:r>
                            <w:r w:rsidRPr="00B327D6">
                              <w:rPr>
                                <w:rFonts w:ascii="Times New Roman" w:hAnsi="Times New Roman" w:cs="Times New Roman"/>
                              </w:rPr>
                              <w:t>tisztviselő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BEBC3" id="Szövegdoboz 44" o:spid="_x0000_s1036" type="#_x0000_t202" style="position:absolute;margin-left:321.35pt;margin-top:19.65pt;width:159.75pt;height:32.2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" fillcolor="white [3201]" strokeweight="1.5pt">
                <v:textbox>
                  <w:txbxContent>
                    <w:p w:rsidR="00094C13" w:rsidRPr="00B327D6" w:rsidRDefault="00094C13" w:rsidP="00094C1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Adatvédelmi </w:t>
                      </w:r>
                      <w:r w:rsidRPr="00B327D6">
                        <w:rPr>
                          <w:rFonts w:ascii="Times New Roman" w:hAnsi="Times New Roman" w:cs="Times New Roman"/>
                        </w:rPr>
                        <w:t>tisztviselő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94C13" w:rsidRDefault="00094C13"/>
    <w:p w:rsidR="00FC21AD" w:rsidRDefault="00FC21AD"/>
    <w:p w:rsidR="00FC21AD" w:rsidRDefault="00FC21AD"/>
    <w:p w:rsidR="00FC21AD" w:rsidRDefault="00FC21AD"/>
    <w:p w:rsidR="00FC21AD" w:rsidRDefault="00FC21AD"/>
    <w:p w:rsidR="00FC21AD" w:rsidRDefault="00FC21AD"/>
    <w:p w:rsidR="00FC21AD" w:rsidRDefault="00FC21AD"/>
    <w:p w:rsidR="00FC21AD" w:rsidRDefault="00FC21AD"/>
    <w:p w:rsidR="00FC21AD" w:rsidRDefault="00FC21AD"/>
    <w:p w:rsidR="00FC21AD" w:rsidRDefault="00413D8B">
      <w:r w:rsidRPr="00094C13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374EB8" wp14:editId="2ED3BA4B">
                <wp:simplePos x="0" y="0"/>
                <wp:positionH relativeFrom="column">
                  <wp:posOffset>2851371</wp:posOffset>
                </wp:positionH>
                <wp:positionV relativeFrom="paragraph">
                  <wp:posOffset>229456</wp:posOffset>
                </wp:positionV>
                <wp:extent cx="1219200" cy="9525"/>
                <wp:effectExtent l="0" t="0" r="19050" b="28575"/>
                <wp:wrapNone/>
                <wp:docPr id="4" name="Egyenes összekötő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E915BF" id="Egyenes összekötő 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5pt,18.05pt" to="320.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" strokecolor="black [3213]" strokeweight="1.5pt">
                <v:stroke joinstyle="miter"/>
              </v:line>
            </w:pict>
          </mc:Fallback>
        </mc:AlternateContent>
      </w:r>
    </w:p>
    <w:p w:rsidR="00FC21AD" w:rsidRDefault="00FC21AD"/>
    <w:p w:rsidR="00FC21AD" w:rsidRDefault="00FC21AD"/>
    <w:p w:rsidR="00FC21AD" w:rsidRDefault="00FC21AD"/>
    <w:p w:rsidR="00FC21AD" w:rsidRDefault="00FC21AD"/>
    <w:p w:rsidR="00FC21AD" w:rsidRDefault="00FC21AD"/>
    <w:p w:rsidR="00FC21AD" w:rsidRDefault="00FC21AD"/>
    <w:p w:rsidR="00FC21AD" w:rsidRDefault="00FC21AD"/>
    <w:p w:rsidR="00FC21AD" w:rsidRDefault="00FC21AD"/>
    <w:p w:rsidR="00FC21AD" w:rsidRDefault="00FC21AD"/>
    <w:p w:rsidR="008F1F1A" w:rsidRPr="008F1F1A" w:rsidRDefault="008F1F1A" w:rsidP="008F1F1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Toc42083048"/>
      <w:bookmarkStart w:id="1" w:name="_Toc69999964"/>
      <w:r w:rsidRPr="008F1F1A">
        <w:rPr>
          <w:rFonts w:ascii="Times New Roman" w:hAnsi="Times New Roman" w:cs="Times New Roman"/>
          <w:b/>
        </w:rPr>
        <w:lastRenderedPageBreak/>
        <w:t xml:space="preserve">2.) </w:t>
      </w:r>
      <w:r w:rsidRPr="008F1F1A">
        <w:rPr>
          <w:rFonts w:ascii="Times New Roman" w:hAnsi="Times New Roman" w:cs="Times New Roman"/>
          <w:b/>
          <w:sz w:val="24"/>
          <w:szCs w:val="24"/>
        </w:rPr>
        <w:t>Az egyes szervezeti egységek feladatai</w:t>
      </w:r>
    </w:p>
    <w:p w:rsidR="008F1F1A" w:rsidRPr="008F1F1A" w:rsidRDefault="008F1F1A" w:rsidP="008F1F1A">
      <w:pPr>
        <w:keepNext/>
        <w:keepLines/>
        <w:spacing w:before="240" w:after="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eastAsia="hu-HU"/>
        </w:rPr>
      </w:pPr>
    </w:p>
    <w:p w:rsidR="008F1F1A" w:rsidRPr="008F1F1A" w:rsidRDefault="008F1F1A" w:rsidP="008F1F1A">
      <w:pPr>
        <w:keepNext/>
        <w:keepLines/>
        <w:spacing w:before="240" w:after="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eastAsia="hu-HU"/>
        </w:rPr>
      </w:pPr>
      <w:bookmarkStart w:id="2" w:name="_GoBack"/>
    </w:p>
    <w:bookmarkEnd w:id="2" w:displacedByCustomXml="next"/>
    <w:sdt>
      <w:sdtPr>
        <w:id w:val="203060080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F1F1A" w:rsidRPr="008F1F1A" w:rsidRDefault="008F1F1A" w:rsidP="008F1F1A">
          <w:pPr>
            <w:keepNext/>
            <w:keepLines/>
            <w:spacing w:before="240" w:after="0"/>
            <w:rPr>
              <w:rFonts w:asciiTheme="majorHAnsi" w:eastAsiaTheme="majorEastAsia" w:hAnsiTheme="majorHAnsi" w:cstheme="majorBidi"/>
              <w:sz w:val="32"/>
              <w:szCs w:val="32"/>
              <w:lang w:eastAsia="hu-HU"/>
            </w:rPr>
          </w:pPr>
          <w:r w:rsidRPr="008F1F1A">
            <w:rPr>
              <w:rFonts w:asciiTheme="majorHAnsi" w:eastAsiaTheme="majorEastAsia" w:hAnsiTheme="majorHAnsi" w:cstheme="majorBidi"/>
              <w:sz w:val="32"/>
              <w:szCs w:val="32"/>
              <w:lang w:eastAsia="hu-HU"/>
            </w:rPr>
            <w:t>Tartalom</w:t>
          </w:r>
        </w:p>
        <w:p w:rsidR="003937BE" w:rsidRDefault="008F1F1A">
          <w:pPr>
            <w:pStyle w:val="TJ1"/>
            <w:tabs>
              <w:tab w:val="right" w:leader="dot" w:pos="9062"/>
            </w:tabs>
            <w:rPr>
              <w:noProof/>
            </w:rPr>
          </w:pPr>
          <w:r w:rsidRPr="008F1F1A">
            <w:rPr>
              <w:b/>
              <w:bCs/>
              <w:caps/>
              <w:sz w:val="20"/>
              <w:szCs w:val="20"/>
            </w:rPr>
            <w:fldChar w:fldCharType="begin"/>
          </w:r>
          <w:r w:rsidRPr="008F1F1A">
            <w:rPr>
              <w:b/>
              <w:bCs/>
              <w:caps/>
              <w:sz w:val="20"/>
              <w:szCs w:val="20"/>
            </w:rPr>
            <w:instrText xml:space="preserve"> TOC \o "1-3" \h \z \u </w:instrText>
          </w:r>
          <w:r w:rsidRPr="008F1F1A">
            <w:rPr>
              <w:b/>
              <w:bCs/>
              <w:caps/>
              <w:sz w:val="20"/>
              <w:szCs w:val="20"/>
            </w:rPr>
            <w:fldChar w:fldCharType="separate"/>
          </w:r>
          <w:hyperlink w:anchor="_Toc120169608" w:history="1">
            <w:r w:rsidR="003937BE" w:rsidRPr="00F9550E">
              <w:rPr>
                <w:rStyle w:val="Hiperhivatkozs"/>
                <w:rFonts w:ascii="Cambria" w:eastAsia="Times New Roman" w:hAnsi="Cambria" w:cs="Times New Roman"/>
                <w:b/>
                <w:bCs/>
                <w:noProof/>
                <w:lang w:eastAsia="hu-HU"/>
              </w:rPr>
              <w:t>I. A tankerületi igazgató</w:t>
            </w:r>
            <w:r w:rsidR="003937BE">
              <w:rPr>
                <w:noProof/>
                <w:webHidden/>
              </w:rPr>
              <w:tab/>
            </w:r>
            <w:r w:rsidR="003937BE">
              <w:rPr>
                <w:noProof/>
                <w:webHidden/>
              </w:rPr>
              <w:fldChar w:fldCharType="begin"/>
            </w:r>
            <w:r w:rsidR="003937BE">
              <w:rPr>
                <w:noProof/>
                <w:webHidden/>
              </w:rPr>
              <w:instrText xml:space="preserve"> PAGEREF _Toc120169608 \h </w:instrText>
            </w:r>
            <w:r w:rsidR="003937BE">
              <w:rPr>
                <w:noProof/>
                <w:webHidden/>
              </w:rPr>
            </w:r>
            <w:r w:rsidR="003937BE">
              <w:rPr>
                <w:noProof/>
                <w:webHidden/>
              </w:rPr>
              <w:fldChar w:fldCharType="separate"/>
            </w:r>
            <w:r w:rsidR="00871BF1">
              <w:rPr>
                <w:noProof/>
                <w:webHidden/>
              </w:rPr>
              <w:t>2</w:t>
            </w:r>
            <w:r w:rsidR="003937BE">
              <w:rPr>
                <w:noProof/>
                <w:webHidden/>
              </w:rPr>
              <w:fldChar w:fldCharType="end"/>
            </w:r>
          </w:hyperlink>
        </w:p>
        <w:p w:rsidR="003937BE" w:rsidRDefault="003937BE">
          <w:pPr>
            <w:pStyle w:val="TJ1"/>
            <w:tabs>
              <w:tab w:val="right" w:leader="dot" w:pos="9062"/>
            </w:tabs>
            <w:rPr>
              <w:noProof/>
            </w:rPr>
          </w:pPr>
          <w:hyperlink w:anchor="_Toc120169609" w:history="1">
            <w:r w:rsidRPr="00F9550E">
              <w:rPr>
                <w:rStyle w:val="Hiperhivatkozs"/>
                <w:rFonts w:ascii="Cambria" w:eastAsia="Times New Roman" w:hAnsi="Cambria" w:cs="Times New Roman"/>
                <w:b/>
                <w:bCs/>
                <w:noProof/>
                <w:lang w:eastAsia="hu-HU"/>
              </w:rPr>
              <w:t>II. A szakmai vezető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_Toc120169609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71BF1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37BE" w:rsidRDefault="003937BE">
          <w:pPr>
            <w:pStyle w:val="TJ1"/>
            <w:tabs>
              <w:tab w:val="right" w:leader="dot" w:pos="9062"/>
            </w:tabs>
            <w:rPr>
              <w:noProof/>
            </w:rPr>
          </w:pPr>
          <w:hyperlink w:anchor="_Toc120169610" w:history="1">
            <w:r w:rsidRPr="00F9550E">
              <w:rPr>
                <w:rStyle w:val="Hiperhivatkozs"/>
                <w:rFonts w:ascii="Cambria" w:eastAsia="Times New Roman" w:hAnsi="Cambria" w:cs="Times New Roman"/>
                <w:b/>
                <w:bCs/>
                <w:noProof/>
                <w:lang w:eastAsia="hu-HU"/>
              </w:rPr>
              <w:t>III. A gazdasági vezető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_Toc120169610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71BF1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37BE" w:rsidRDefault="003937BE">
          <w:pPr>
            <w:pStyle w:val="TJ1"/>
            <w:tabs>
              <w:tab w:val="right" w:leader="dot" w:pos="9062"/>
            </w:tabs>
            <w:rPr>
              <w:noProof/>
            </w:rPr>
          </w:pPr>
          <w:hyperlink w:anchor="_Toc120169611" w:history="1">
            <w:r w:rsidRPr="00F9550E">
              <w:rPr>
                <w:rStyle w:val="Hiperhivatkozs"/>
                <w:rFonts w:ascii="Cambria" w:eastAsia="Times New Roman" w:hAnsi="Cambria" w:cs="Times New Roman"/>
                <w:b/>
                <w:bCs/>
                <w:noProof/>
                <w:lang w:eastAsia="hu-HU"/>
              </w:rPr>
              <w:t>IV. Belső ellenőr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_Toc120169611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71BF1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37BE" w:rsidRDefault="003937BE">
          <w:pPr>
            <w:pStyle w:val="TJ1"/>
            <w:tabs>
              <w:tab w:val="right" w:leader="dot" w:pos="9062"/>
            </w:tabs>
            <w:rPr>
              <w:noProof/>
            </w:rPr>
          </w:pPr>
          <w:hyperlink w:anchor="_Toc120169612" w:history="1">
            <w:r w:rsidRPr="00F9550E">
              <w:rPr>
                <w:rStyle w:val="Hiperhivatkozs"/>
                <w:rFonts w:ascii="Cambria" w:eastAsia="Times New Roman" w:hAnsi="Cambria" w:cs="Times New Roman"/>
                <w:b/>
                <w:bCs/>
                <w:noProof/>
                <w:lang w:eastAsia="hu-HU"/>
              </w:rPr>
              <w:t>V. Adatvédelmi tisztviselő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_Toc120169612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71BF1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37BE" w:rsidRDefault="003937BE">
          <w:pPr>
            <w:pStyle w:val="TJ1"/>
            <w:tabs>
              <w:tab w:val="right" w:leader="dot" w:pos="9062"/>
            </w:tabs>
            <w:rPr>
              <w:noProof/>
            </w:rPr>
          </w:pPr>
          <w:hyperlink w:anchor="_Toc120169613" w:history="1">
            <w:r w:rsidRPr="00F9550E">
              <w:rPr>
                <w:rStyle w:val="Hiperhivatkozs"/>
                <w:rFonts w:ascii="Cambria" w:eastAsia="Times New Roman" w:hAnsi="Cambria" w:cs="Times New Roman"/>
                <w:b/>
                <w:bCs/>
                <w:noProof/>
                <w:lang w:eastAsia="hu-HU"/>
              </w:rPr>
              <w:t>VI. Integritás tanácsadó és esélyegyenlőségi referens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_Toc120169613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71BF1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37BE" w:rsidRDefault="003937BE">
          <w:pPr>
            <w:pStyle w:val="TJ1"/>
            <w:tabs>
              <w:tab w:val="right" w:leader="dot" w:pos="9062"/>
            </w:tabs>
            <w:rPr>
              <w:noProof/>
            </w:rPr>
          </w:pPr>
          <w:hyperlink w:anchor="_Toc120169614" w:history="1">
            <w:r w:rsidRPr="00F9550E">
              <w:rPr>
                <w:rStyle w:val="Hiperhivatkozs"/>
                <w:rFonts w:ascii="Cambria" w:eastAsia="Times New Roman" w:hAnsi="Cambria" w:cs="Times New Roman"/>
                <w:b/>
                <w:bCs/>
                <w:noProof/>
                <w:lang w:eastAsia="hu-HU"/>
              </w:rPr>
              <w:t>VII. Információbiztonsági felelős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_Toc120169614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71BF1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37BE" w:rsidRDefault="003937BE">
          <w:pPr>
            <w:pStyle w:val="TJ1"/>
            <w:tabs>
              <w:tab w:val="right" w:leader="dot" w:pos="9062"/>
            </w:tabs>
            <w:rPr>
              <w:noProof/>
            </w:rPr>
          </w:pPr>
          <w:hyperlink w:anchor="_Toc120169615" w:history="1">
            <w:r w:rsidRPr="00F9550E">
              <w:rPr>
                <w:rStyle w:val="Hiperhivatkozs"/>
                <w:rFonts w:ascii="Cambria" w:eastAsia="Times New Roman" w:hAnsi="Cambria" w:cs="Times New Roman"/>
                <w:b/>
                <w:bCs/>
                <w:noProof/>
                <w:lang w:eastAsia="hu-HU"/>
              </w:rPr>
              <w:t>VIII. Védelmi referens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_Toc120169615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71BF1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37BE" w:rsidRDefault="003937BE">
          <w:pPr>
            <w:pStyle w:val="TJ1"/>
            <w:tabs>
              <w:tab w:val="right" w:leader="dot" w:pos="9062"/>
            </w:tabs>
            <w:rPr>
              <w:noProof/>
            </w:rPr>
          </w:pPr>
          <w:hyperlink w:anchor="_Toc120169616" w:history="1">
            <w:r w:rsidRPr="00F9550E">
              <w:rPr>
                <w:rStyle w:val="Hiperhivatkozs"/>
                <w:rFonts w:ascii="Cambria" w:eastAsia="Times New Roman" w:hAnsi="Cambria" w:cs="Times New Roman"/>
                <w:b/>
                <w:bCs/>
                <w:noProof/>
                <w:lang w:eastAsia="hu-HU"/>
              </w:rPr>
              <w:t>IX. Gazdálkodási, Üzemeltetési és Pályázati Főosztály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_Toc120169616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71BF1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37BE" w:rsidRDefault="003937BE">
          <w:pPr>
            <w:pStyle w:val="TJ1"/>
            <w:tabs>
              <w:tab w:val="right" w:leader="dot" w:pos="9062"/>
            </w:tabs>
            <w:rPr>
              <w:noProof/>
            </w:rPr>
          </w:pPr>
          <w:hyperlink w:anchor="_Toc120169617" w:history="1">
            <w:r w:rsidRPr="00F9550E">
              <w:rPr>
                <w:rStyle w:val="Hiperhivatkozs"/>
                <w:rFonts w:ascii="Cambria" w:eastAsia="Times New Roman" w:hAnsi="Cambria" w:cs="Times New Roman"/>
                <w:b/>
                <w:bCs/>
                <w:noProof/>
                <w:lang w:eastAsia="hu-HU"/>
              </w:rPr>
              <w:t>X. Köznevelési, Jogi és Humánpolitikai Főosztály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_Toc120169617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71BF1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1F1A" w:rsidRPr="008F1F1A" w:rsidRDefault="008F1F1A" w:rsidP="008F1F1A">
          <w:r w:rsidRPr="008F1F1A">
            <w:rPr>
              <w:b/>
              <w:bCs/>
            </w:rPr>
            <w:fldChar w:fldCharType="end"/>
          </w:r>
        </w:p>
      </w:sdtContent>
    </w:sdt>
    <w:p w:rsidR="008F1F1A" w:rsidRPr="008F1F1A" w:rsidRDefault="008F1F1A" w:rsidP="008F1F1A">
      <w:pPr>
        <w:rPr>
          <w:lang w:eastAsia="hu-HU"/>
        </w:rPr>
      </w:pPr>
    </w:p>
    <w:p w:rsidR="008F1F1A" w:rsidRPr="008F1F1A" w:rsidRDefault="008F1F1A" w:rsidP="008F1F1A">
      <w:pPr>
        <w:keepNext/>
        <w:keepLines/>
        <w:spacing w:before="240" w:after="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eastAsia="hu-HU"/>
        </w:rPr>
      </w:pPr>
    </w:p>
    <w:p w:rsidR="008F1F1A" w:rsidRPr="008F1F1A" w:rsidRDefault="008F1F1A" w:rsidP="008F1F1A">
      <w:pPr>
        <w:keepNext/>
        <w:keepLines/>
        <w:spacing w:before="240" w:after="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eastAsia="hu-HU"/>
        </w:rPr>
      </w:pPr>
    </w:p>
    <w:p w:rsidR="008F1F1A" w:rsidRPr="008F1F1A" w:rsidRDefault="008F1F1A" w:rsidP="008F1F1A">
      <w:pPr>
        <w:rPr>
          <w:lang w:eastAsia="hu-HU"/>
        </w:rPr>
      </w:pPr>
    </w:p>
    <w:p w:rsidR="008F1F1A" w:rsidRPr="008F1F1A" w:rsidRDefault="008F1F1A" w:rsidP="008F1F1A">
      <w:pPr>
        <w:rPr>
          <w:lang w:eastAsia="hu-HU"/>
        </w:rPr>
      </w:pPr>
    </w:p>
    <w:p w:rsidR="008F1F1A" w:rsidRPr="008F1F1A" w:rsidRDefault="008F1F1A" w:rsidP="008F1F1A">
      <w:pPr>
        <w:rPr>
          <w:lang w:eastAsia="hu-HU"/>
        </w:rPr>
      </w:pPr>
    </w:p>
    <w:p w:rsidR="008F1F1A" w:rsidRPr="008F1F1A" w:rsidRDefault="008F1F1A" w:rsidP="008F1F1A">
      <w:pPr>
        <w:rPr>
          <w:lang w:eastAsia="hu-HU"/>
        </w:rPr>
      </w:pPr>
    </w:p>
    <w:p w:rsidR="008F1F1A" w:rsidRPr="008F1F1A" w:rsidRDefault="008F1F1A" w:rsidP="008F1F1A">
      <w:pPr>
        <w:rPr>
          <w:lang w:eastAsia="hu-HU"/>
        </w:rPr>
      </w:pPr>
    </w:p>
    <w:p w:rsidR="008F1F1A" w:rsidRPr="008F1F1A" w:rsidRDefault="008F1F1A" w:rsidP="008F1F1A">
      <w:pPr>
        <w:rPr>
          <w:lang w:eastAsia="hu-HU"/>
        </w:rPr>
      </w:pPr>
    </w:p>
    <w:p w:rsidR="008F1F1A" w:rsidRPr="008F1F1A" w:rsidRDefault="008F1F1A" w:rsidP="008F1F1A">
      <w:pPr>
        <w:rPr>
          <w:lang w:eastAsia="hu-HU"/>
        </w:rPr>
      </w:pPr>
    </w:p>
    <w:p w:rsidR="008F1F1A" w:rsidRPr="008F1F1A" w:rsidRDefault="008F1F1A" w:rsidP="008F1F1A">
      <w:pPr>
        <w:rPr>
          <w:lang w:eastAsia="hu-HU"/>
        </w:rPr>
      </w:pPr>
    </w:p>
    <w:p w:rsidR="008F1F1A" w:rsidRPr="008F1F1A" w:rsidRDefault="008F1F1A" w:rsidP="008F1F1A">
      <w:pPr>
        <w:rPr>
          <w:lang w:eastAsia="hu-HU"/>
        </w:rPr>
      </w:pPr>
    </w:p>
    <w:p w:rsidR="008F1F1A" w:rsidRPr="008F1F1A" w:rsidRDefault="008F1F1A" w:rsidP="008F1F1A">
      <w:pPr>
        <w:rPr>
          <w:lang w:eastAsia="hu-HU"/>
        </w:rPr>
      </w:pPr>
    </w:p>
    <w:p w:rsidR="008F1F1A" w:rsidRPr="008F1F1A" w:rsidRDefault="008F1F1A" w:rsidP="008F1F1A">
      <w:pPr>
        <w:rPr>
          <w:lang w:eastAsia="hu-HU"/>
        </w:rPr>
      </w:pPr>
    </w:p>
    <w:p w:rsidR="008F1F1A" w:rsidRPr="008F1F1A" w:rsidRDefault="008F1F1A" w:rsidP="008F1F1A">
      <w:pPr>
        <w:rPr>
          <w:lang w:eastAsia="hu-HU"/>
        </w:rPr>
      </w:pPr>
    </w:p>
    <w:p w:rsidR="008F1F1A" w:rsidRPr="008F1F1A" w:rsidRDefault="008F1F1A" w:rsidP="008F1F1A">
      <w:pPr>
        <w:keepNext/>
        <w:keepLines/>
        <w:spacing w:before="240" w:after="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eastAsia="hu-HU"/>
        </w:rPr>
      </w:pPr>
      <w:bookmarkStart w:id="3" w:name="_Toc120169608"/>
      <w:r w:rsidRPr="008F1F1A">
        <w:rPr>
          <w:rFonts w:ascii="Cambria" w:eastAsia="Times New Roman" w:hAnsi="Cambria" w:cs="Times New Roman"/>
          <w:b/>
          <w:bCs/>
          <w:sz w:val="28"/>
          <w:szCs w:val="28"/>
          <w:lang w:eastAsia="hu-HU"/>
        </w:rPr>
        <w:lastRenderedPageBreak/>
        <w:t>I. A tankerületi igazgató</w:t>
      </w:r>
      <w:bookmarkEnd w:id="0"/>
      <w:bookmarkEnd w:id="1"/>
      <w:bookmarkEnd w:id="3"/>
    </w:p>
    <w:p w:rsidR="008F1F1A" w:rsidRPr="008F1F1A" w:rsidRDefault="008F1F1A" w:rsidP="008F1F1A">
      <w:pPr>
        <w:spacing w:before="120" w:after="12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 xml:space="preserve">(1) A tankerületi igazgató – a központi hivatal vezetőjeként – a Tankerületi Központot az irányító szervi hatáskört gyakorló oktatásért felelős miniszter és a középirányítói hatáskört gyakorló Központ elnöke és a Központ szervezeti és működési szabályzatában meghatározott vezető irányításával, vele szoros együttműködésben vezeti. </w:t>
      </w:r>
    </w:p>
    <w:p w:rsidR="008F1F1A" w:rsidRPr="008F1F1A" w:rsidRDefault="008F1F1A" w:rsidP="008F1F1A">
      <w:pPr>
        <w:spacing w:before="120" w:after="6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(2) A tankerületi igazgató a Tankerületi Központ szakmai felsővezetőjeként</w:t>
      </w:r>
    </w:p>
    <w:p w:rsidR="008F1F1A" w:rsidRPr="008F1F1A" w:rsidRDefault="008F1F1A" w:rsidP="008F1F1A">
      <w:pPr>
        <w:numPr>
          <w:ilvl w:val="0"/>
          <w:numId w:val="19"/>
        </w:numPr>
        <w:spacing w:before="60" w:after="6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vezeti a Tankerületi Központot, gyakorolja annak feladat- és hatásköreit,</w:t>
      </w:r>
    </w:p>
    <w:p w:rsidR="008F1F1A" w:rsidRPr="008F1F1A" w:rsidRDefault="008F1F1A" w:rsidP="008F1F1A">
      <w:pPr>
        <w:numPr>
          <w:ilvl w:val="0"/>
          <w:numId w:val="19"/>
        </w:numPr>
        <w:spacing w:before="60" w:after="6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ellátja a költségvetési szerv vezetőjének hatáskörébe utalt feladatokat,</w:t>
      </w:r>
    </w:p>
    <w:p w:rsidR="008F1F1A" w:rsidRPr="008F1F1A" w:rsidRDefault="008F1F1A" w:rsidP="008F1F1A">
      <w:pPr>
        <w:numPr>
          <w:ilvl w:val="0"/>
          <w:numId w:val="19"/>
        </w:numPr>
        <w:spacing w:before="60" w:after="6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 xml:space="preserve">hatáskörében eljárva gyakorolja a </w:t>
      </w:r>
      <w:proofErr w:type="spellStart"/>
      <w:r w:rsidRPr="008F1F1A">
        <w:rPr>
          <w:rFonts w:ascii="Times New Roman" w:eastAsia="Calibri" w:hAnsi="Times New Roman" w:cs="Times New Roman"/>
        </w:rPr>
        <w:t>kiadmányozási</w:t>
      </w:r>
      <w:proofErr w:type="spellEnd"/>
      <w:r w:rsidRPr="008F1F1A">
        <w:rPr>
          <w:rFonts w:ascii="Times New Roman" w:eastAsia="Calibri" w:hAnsi="Times New Roman" w:cs="Times New Roman"/>
        </w:rPr>
        <w:t xml:space="preserve"> jogot,</w:t>
      </w:r>
    </w:p>
    <w:p w:rsidR="008F1F1A" w:rsidRPr="008F1F1A" w:rsidRDefault="008F1F1A" w:rsidP="008F1F1A">
      <w:pPr>
        <w:numPr>
          <w:ilvl w:val="0"/>
          <w:numId w:val="19"/>
        </w:numPr>
        <w:spacing w:before="60" w:after="6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biztosítja a Tankerületi Központ feladatellátásának feltételeit,</w:t>
      </w:r>
    </w:p>
    <w:p w:rsidR="008F1F1A" w:rsidRPr="008F1F1A" w:rsidRDefault="008F1F1A" w:rsidP="008F1F1A">
      <w:pPr>
        <w:numPr>
          <w:ilvl w:val="0"/>
          <w:numId w:val="19"/>
        </w:numPr>
        <w:spacing w:before="60" w:after="6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közvetlenül irányítja a Tankerületi Központ belső ellenőrének, adatvédelmi tisztviselőjének, esélyegyenlőségi referensének, információbiztonsági felelősének, integritás tanácsadójának és védelmi referensének tevékenységét,</w:t>
      </w:r>
    </w:p>
    <w:p w:rsidR="008F1F1A" w:rsidRPr="008F1F1A" w:rsidRDefault="008F1F1A" w:rsidP="008F1F1A">
      <w:pPr>
        <w:numPr>
          <w:ilvl w:val="0"/>
          <w:numId w:val="19"/>
        </w:numPr>
        <w:spacing w:before="60" w:after="6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elkészíti és a Központ szervezeti és működési szabályzatában meghatározott vezető útján a Központ elnöke részére jóváhagyásra megküldi a Tankerületi Központ Szabályzatát, valamint a Központ középirányítási eszközében meghatározott belső szabályzatait,</w:t>
      </w:r>
    </w:p>
    <w:p w:rsidR="008F1F1A" w:rsidRPr="008F1F1A" w:rsidRDefault="008F1F1A" w:rsidP="008F1F1A">
      <w:pPr>
        <w:numPr>
          <w:ilvl w:val="0"/>
          <w:numId w:val="19"/>
        </w:numPr>
        <w:spacing w:before="60" w:after="6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gondoskodik a jogszabályban és a Szabályzatban előírt belső irányítási eszközök elkészítéséről,</w:t>
      </w:r>
    </w:p>
    <w:p w:rsidR="008F1F1A" w:rsidRPr="008F1F1A" w:rsidRDefault="008F1F1A" w:rsidP="008F1F1A">
      <w:pPr>
        <w:numPr>
          <w:ilvl w:val="0"/>
          <w:numId w:val="19"/>
        </w:numPr>
        <w:spacing w:before="60" w:after="6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 xml:space="preserve">a Központ útján javaslatot tesz a miniszter részére a fenntartási körébe tartozóan köznevelési intézmény létesítésére, illetve a Tankerületi Központ fenntartásában lévő köznevelési intézmény jogszabályban meghatározott – jelen § i) pontját nem érintő – átszervezésére, megszüntetésére, alapfeladatának módosítására, nevének megállapítására, fenntartói jogának átadására irányuló döntés meghozatalára, közreműködik a döntés előkészítésében, a javaslattételt megelőzően </w:t>
      </w:r>
      <w:proofErr w:type="spellStart"/>
      <w:r w:rsidRPr="008F1F1A">
        <w:rPr>
          <w:rFonts w:ascii="Times New Roman" w:eastAsia="Calibri" w:hAnsi="Times New Roman" w:cs="Times New Roman"/>
        </w:rPr>
        <w:t>beszerzi</w:t>
      </w:r>
      <w:proofErr w:type="spellEnd"/>
      <w:r w:rsidRPr="008F1F1A">
        <w:rPr>
          <w:rFonts w:ascii="Times New Roman" w:eastAsia="Calibri" w:hAnsi="Times New Roman" w:cs="Times New Roman"/>
        </w:rPr>
        <w:t xml:space="preserve"> a jogszabály alapján véleményezési, egyetértési joggal rendelkezők véleményét, egyetértését,</w:t>
      </w:r>
    </w:p>
    <w:p w:rsidR="008F1F1A" w:rsidRPr="008F1F1A" w:rsidRDefault="008F1F1A" w:rsidP="008F1F1A">
      <w:pPr>
        <w:numPr>
          <w:ilvl w:val="0"/>
          <w:numId w:val="19"/>
        </w:numPr>
        <w:spacing w:before="60" w:after="6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a Központ számára javaslatot tesz a köznevelési intézmény</w:t>
      </w:r>
      <w:r w:rsidRPr="008F1F1A" w:rsidDel="009560D4">
        <w:rPr>
          <w:rFonts w:ascii="Times New Roman" w:eastAsia="Calibri" w:hAnsi="Times New Roman" w:cs="Times New Roman"/>
        </w:rPr>
        <w:t xml:space="preserve"> </w:t>
      </w:r>
      <w:r w:rsidRPr="008F1F1A">
        <w:rPr>
          <w:rFonts w:ascii="Times New Roman" w:eastAsia="Calibri" w:hAnsi="Times New Roman" w:cs="Times New Roman"/>
        </w:rPr>
        <w:t xml:space="preserve">olyan átszervezésére, amely a mindenkor hatályos </w:t>
      </w:r>
      <w:proofErr w:type="spellStart"/>
      <w:r w:rsidRPr="008F1F1A">
        <w:rPr>
          <w:rFonts w:ascii="Times New Roman" w:eastAsia="Calibri" w:hAnsi="Times New Roman" w:cs="Times New Roman"/>
        </w:rPr>
        <w:t>Nkt</w:t>
      </w:r>
      <w:proofErr w:type="spellEnd"/>
      <w:r w:rsidRPr="008F1F1A">
        <w:rPr>
          <w:rFonts w:ascii="Times New Roman" w:eastAsia="Calibri" w:hAnsi="Times New Roman" w:cs="Times New Roman"/>
        </w:rPr>
        <w:t xml:space="preserve">. szerint az oktatási központ hatáskörébe tartozik, </w:t>
      </w:r>
    </w:p>
    <w:p w:rsidR="008F1F1A" w:rsidRPr="008F1F1A" w:rsidRDefault="008F1F1A" w:rsidP="008F1F1A">
      <w:pPr>
        <w:numPr>
          <w:ilvl w:val="0"/>
          <w:numId w:val="19"/>
        </w:numPr>
        <w:spacing w:before="60" w:after="6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a Központ útján javaslatot tesz a miniszter részére a fenntartásában lévő köznevelési intézmény vezetőjének megbízására, megbízásának visszavonására, előkészíti, és a Központnak megküldi a köznevelési intézmény vezetőjének kinevezésére, megbízására és megbízásának visszavonására irányuló munkáltatói intézkedés dokumentumait,</w:t>
      </w:r>
    </w:p>
    <w:p w:rsidR="008F1F1A" w:rsidRPr="008F1F1A" w:rsidRDefault="008F1F1A" w:rsidP="008F1F1A">
      <w:pPr>
        <w:numPr>
          <w:ilvl w:val="0"/>
          <w:numId w:val="19"/>
        </w:numPr>
        <w:spacing w:before="60" w:after="6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a Tankerületi Központ tevékenységéről az irányító szerv által előírt időszakonként, de legalább évente, a tanév végén írásos beszámolót készít,</w:t>
      </w:r>
    </w:p>
    <w:p w:rsidR="008F1F1A" w:rsidRPr="008F1F1A" w:rsidRDefault="008F1F1A" w:rsidP="008F1F1A">
      <w:pPr>
        <w:numPr>
          <w:ilvl w:val="0"/>
          <w:numId w:val="19"/>
        </w:numPr>
        <w:spacing w:before="60" w:after="6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– a gazdasági vezető kivételével – munkáltatói jogokat gyakorol a Tankerületi Központ kormánytisztviselői, munkavállalói, valamint a Tankerületi Központ által fenntartott köznevelési intézményekben foglalkoztatottak felett a jogszabályokban, az e Szabályzatban és a Tankerületi Központ Közszolgálati Szabályzatában (a továbbiakban: Közszolgálati Szabályzat) foglalt kivételekkel,</w:t>
      </w:r>
    </w:p>
    <w:p w:rsidR="008F1F1A" w:rsidRPr="008F1F1A" w:rsidRDefault="008F1F1A" w:rsidP="008F1F1A">
      <w:pPr>
        <w:numPr>
          <w:ilvl w:val="0"/>
          <w:numId w:val="19"/>
        </w:numPr>
        <w:spacing w:before="60" w:after="6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felelős a Tankerületi Központ stratégiai tervdokumentumainak elkészítéséért,</w:t>
      </w:r>
      <w:bookmarkStart w:id="4" w:name="foot_15_place"/>
      <w:r w:rsidRPr="008F1F1A">
        <w:rPr>
          <w:rFonts w:ascii="Times New Roman" w:eastAsia="Calibri" w:hAnsi="Times New Roman" w:cs="Times New Roman"/>
        </w:rPr>
        <w:t xml:space="preserve"> a stratégiai célkitűzések megvalósítására irányuló intézkedésekhez a nyomon követés és kiértékelés rendszerének működtetéséért, szükség esetén a stratégia felülvizsgálatáért,</w:t>
      </w:r>
    </w:p>
    <w:p w:rsidR="008F1F1A" w:rsidRPr="008F1F1A" w:rsidRDefault="008F1F1A" w:rsidP="008F1F1A">
      <w:pPr>
        <w:numPr>
          <w:ilvl w:val="0"/>
          <w:numId w:val="19"/>
        </w:numPr>
        <w:spacing w:before="60" w:after="6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elkészíti és a Központ felé jóváhagyásra felterjeszti a fejlesztési tervet,</w:t>
      </w:r>
    </w:p>
    <w:p w:rsidR="008F1F1A" w:rsidRPr="008F1F1A" w:rsidRDefault="008F1F1A" w:rsidP="008F1F1A">
      <w:pPr>
        <w:numPr>
          <w:ilvl w:val="0"/>
          <w:numId w:val="19"/>
        </w:numPr>
        <w:spacing w:before="60" w:after="6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részt vesz a Klebelsberg Képzési Ösztöndíj működtetésében,</w:t>
      </w:r>
    </w:p>
    <w:p w:rsidR="008F1F1A" w:rsidRPr="008F1F1A" w:rsidRDefault="008F1F1A" w:rsidP="008F1F1A">
      <w:pPr>
        <w:numPr>
          <w:ilvl w:val="0"/>
          <w:numId w:val="19"/>
        </w:numPr>
        <w:spacing w:before="60" w:after="6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felel a Tankerületi Központ területén érintett önkormányzatokkal, a nem állami fenntartókkal folytatott kapcsolattartás alakításáért,</w:t>
      </w:r>
    </w:p>
    <w:p w:rsidR="008F1F1A" w:rsidRPr="008F1F1A" w:rsidRDefault="008F1F1A" w:rsidP="008F1F1A">
      <w:pPr>
        <w:numPr>
          <w:ilvl w:val="0"/>
          <w:numId w:val="19"/>
        </w:numPr>
        <w:spacing w:before="60" w:after="6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elbírálja az iskolaszék, diákönkormányzat, szülői szervezet által a jogaik megsértése miatt benyújtott fellebbezést,</w:t>
      </w:r>
    </w:p>
    <w:p w:rsidR="008F1F1A" w:rsidRPr="008F1F1A" w:rsidRDefault="008F1F1A" w:rsidP="008F1F1A">
      <w:pPr>
        <w:numPr>
          <w:ilvl w:val="0"/>
          <w:numId w:val="19"/>
        </w:numPr>
        <w:spacing w:before="60" w:after="6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 xml:space="preserve">másodfokú döntést hoz a jogszabálysértés vagy intézményi szabályzat megsértése miatt benyújtott fellebbezés, valamint óvodai felvétellel és az óvodából való kizárással, a tanulói </w:t>
      </w:r>
      <w:r w:rsidRPr="008F1F1A">
        <w:rPr>
          <w:rFonts w:ascii="Times New Roman" w:eastAsia="Calibri" w:hAnsi="Times New Roman" w:cs="Times New Roman"/>
        </w:rPr>
        <w:lastRenderedPageBreak/>
        <w:t>jogviszony, valamint a kollégiumi tagsági viszony létesítésével, megszüntetésével, a tanulói fegyelmi ügyekkel kapcsolatban érdeksérelemre hivatkozással benyújtott kérelem tekintetében,</w:t>
      </w:r>
    </w:p>
    <w:p w:rsidR="008F1F1A" w:rsidRPr="008F1F1A" w:rsidRDefault="008F1F1A" w:rsidP="008F1F1A">
      <w:pPr>
        <w:numPr>
          <w:ilvl w:val="0"/>
          <w:numId w:val="19"/>
        </w:numPr>
        <w:spacing w:before="60" w:after="6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kijelöli a Tankerületi Központ intézményi tanácsok munkájában részt vevő képviselőjét,</w:t>
      </w:r>
    </w:p>
    <w:p w:rsidR="008F1F1A" w:rsidRPr="008F1F1A" w:rsidRDefault="008F1F1A" w:rsidP="008F1F1A">
      <w:pPr>
        <w:numPr>
          <w:ilvl w:val="0"/>
          <w:numId w:val="19"/>
        </w:numPr>
        <w:spacing w:before="60" w:after="6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értékeli a köznevelési intézmény pedagógiai programjában meghatározott feladatok végrehajtását, a pedagógiai szakmai munka eredményességét,</w:t>
      </w:r>
    </w:p>
    <w:p w:rsidR="008F1F1A" w:rsidRPr="008F1F1A" w:rsidRDefault="008F1F1A" w:rsidP="008F1F1A">
      <w:pPr>
        <w:numPr>
          <w:ilvl w:val="0"/>
          <w:numId w:val="19"/>
        </w:numPr>
        <w:spacing w:before="60" w:after="6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 xml:space="preserve">gyakorolja a fenntartói egyetértési jogot a köznevelési intézmény szervezeti és működési szabályzatának, házirendjének, pedagógiai programjának azon rendelkezései tekintetében, amelyekből a fenntartóra többletkötelezettség hárul, </w:t>
      </w:r>
    </w:p>
    <w:p w:rsidR="008F1F1A" w:rsidRPr="008F1F1A" w:rsidRDefault="008F1F1A" w:rsidP="008F1F1A">
      <w:pPr>
        <w:numPr>
          <w:ilvl w:val="0"/>
          <w:numId w:val="19"/>
        </w:numPr>
        <w:spacing w:before="60" w:after="6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ellenőrzi a köznevelési intézmény működésének törvényességét, hatékonyságát, a szakmai munka eredményességét,</w:t>
      </w:r>
    </w:p>
    <w:p w:rsidR="008F1F1A" w:rsidRPr="008F1F1A" w:rsidRDefault="008F1F1A" w:rsidP="008F1F1A">
      <w:pPr>
        <w:numPr>
          <w:ilvl w:val="0"/>
          <w:numId w:val="19"/>
        </w:numPr>
        <w:spacing w:before="60" w:after="6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évente legfeljebb egy alkalommal kötelezheti a feladatellátási helyén működő köznevelési intézmény vezetőjét arra, hogy az intézmény tevékenységéről átfogó módon beszámoljon, a nevelési-oktatási intézmény munkájával összefüggő értékelését a honlapján, annak hiányában a helyben szokásos módon nyilvánosságra hozza,</w:t>
      </w:r>
    </w:p>
    <w:p w:rsidR="008F1F1A" w:rsidRPr="008F1F1A" w:rsidRDefault="008F1F1A" w:rsidP="008F1F1A">
      <w:pPr>
        <w:numPr>
          <w:ilvl w:val="0"/>
          <w:numId w:val="19"/>
        </w:numPr>
        <w:spacing w:before="60" w:after="6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jóváhagyja a Tankerületi Központ egységes humánpolitikai irányelveit,</w:t>
      </w:r>
    </w:p>
    <w:p w:rsidR="008F1F1A" w:rsidRPr="008F1F1A" w:rsidRDefault="008F1F1A" w:rsidP="008F1F1A">
      <w:pPr>
        <w:numPr>
          <w:ilvl w:val="0"/>
          <w:numId w:val="19"/>
        </w:numPr>
        <w:spacing w:before="60" w:after="6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rendszeresen beszámol a Központnak és a miniszternek a folyamatban lévő projektek megvalósulásáról, státuszáról és a célkitűzések elérését befolyásoló kérdésekről, a Központ és a miniszter kérésére a projektekkel kapcsolatban beszámolókat, jelentéseket, adatszolgáltatásokat készít,</w:t>
      </w:r>
    </w:p>
    <w:p w:rsidR="008F1F1A" w:rsidRPr="008F1F1A" w:rsidRDefault="008F1F1A" w:rsidP="008F1F1A">
      <w:pPr>
        <w:numPr>
          <w:ilvl w:val="0"/>
          <w:numId w:val="19"/>
        </w:numPr>
        <w:spacing w:before="60" w:after="6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egyezteti a köznevelési intézmény éves költségvetési kereteit az intézmény vezetőjével.</w:t>
      </w:r>
    </w:p>
    <w:p w:rsidR="008F1F1A" w:rsidRPr="008F1F1A" w:rsidRDefault="008F1F1A" w:rsidP="008F1F1A">
      <w:pPr>
        <w:spacing w:before="120" w:after="6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(3) A tankerületi igazgató a (2) bekezdésben foglaltakon túl:</w:t>
      </w:r>
    </w:p>
    <w:p w:rsidR="008F1F1A" w:rsidRPr="008F1F1A" w:rsidRDefault="008F1F1A" w:rsidP="008F1F1A">
      <w:pPr>
        <w:numPr>
          <w:ilvl w:val="0"/>
          <w:numId w:val="20"/>
        </w:numPr>
        <w:spacing w:before="60" w:after="60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 xml:space="preserve">az Emberi Erőforrások Minisztériuma Szervezeti és Működési Szabályzatában meghatározott szervezeti egység részére – a Központ útján – felterjeszti a Kormány nyugdíjpolitikai döntéséből adódó </w:t>
      </w:r>
      <w:proofErr w:type="spellStart"/>
      <w:r w:rsidRPr="008F1F1A">
        <w:rPr>
          <w:rFonts w:ascii="Times New Roman" w:eastAsia="Calibri" w:hAnsi="Times New Roman" w:cs="Times New Roman"/>
        </w:rPr>
        <w:t>továbbfoglalkoztatási</w:t>
      </w:r>
      <w:proofErr w:type="spellEnd"/>
      <w:r w:rsidRPr="008F1F1A">
        <w:rPr>
          <w:rFonts w:ascii="Times New Roman" w:eastAsia="Calibri" w:hAnsi="Times New Roman" w:cs="Times New Roman"/>
        </w:rPr>
        <w:t xml:space="preserve"> kérelmeket,</w:t>
      </w:r>
    </w:p>
    <w:p w:rsidR="008F1F1A" w:rsidRPr="008F1F1A" w:rsidRDefault="008F1F1A" w:rsidP="008F1F1A">
      <w:pPr>
        <w:numPr>
          <w:ilvl w:val="0"/>
          <w:numId w:val="20"/>
        </w:numPr>
        <w:spacing w:before="60" w:after="60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meghatározza az indítható osztályok számát, a kollégiumban szervezhető csoportok számát,</w:t>
      </w:r>
    </w:p>
    <w:p w:rsidR="008F1F1A" w:rsidRPr="008F1F1A" w:rsidRDefault="008F1F1A" w:rsidP="008F1F1A">
      <w:pPr>
        <w:numPr>
          <w:ilvl w:val="0"/>
          <w:numId w:val="20"/>
        </w:numPr>
        <w:spacing w:before="60" w:after="60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megszervezi az utazó gyógypedagógusi, utazó konduktori hálózatot,</w:t>
      </w:r>
    </w:p>
    <w:p w:rsidR="008F1F1A" w:rsidRPr="008F1F1A" w:rsidRDefault="008F1F1A" w:rsidP="008F1F1A">
      <w:pPr>
        <w:numPr>
          <w:ilvl w:val="0"/>
          <w:numId w:val="20"/>
        </w:numPr>
        <w:spacing w:before="60" w:after="60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 xml:space="preserve">jóváhagyja a köznevelési intézmény vezetője által elkészített pedagógusképzési és </w:t>
      </w:r>
      <w:r w:rsidRPr="008F1F1A">
        <w:rPr>
          <w:rFonts w:ascii="Times New Roman" w:eastAsia="Calibri" w:hAnsi="Times New Roman" w:cs="Times New Roman"/>
        </w:rPr>
        <w:br/>
        <w:t>-továbbképzési programot,</w:t>
      </w:r>
    </w:p>
    <w:p w:rsidR="008F1F1A" w:rsidRPr="008F1F1A" w:rsidRDefault="008F1F1A" w:rsidP="008F1F1A">
      <w:pPr>
        <w:numPr>
          <w:ilvl w:val="0"/>
          <w:numId w:val="20"/>
        </w:numPr>
        <w:spacing w:before="60" w:after="60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felelős a Tankerületi Központ szabályszerű gazdálkodásáért,</w:t>
      </w:r>
    </w:p>
    <w:p w:rsidR="008F1F1A" w:rsidRPr="008F1F1A" w:rsidRDefault="008F1F1A" w:rsidP="008F1F1A">
      <w:pPr>
        <w:numPr>
          <w:ilvl w:val="0"/>
          <w:numId w:val="20"/>
        </w:numPr>
        <w:spacing w:before="60" w:after="60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kapcsolatot tart a köznevelési intézményekben foglalkoztatottak vonatkozásában a reprezentatív szakszervezetekkel,</w:t>
      </w:r>
    </w:p>
    <w:bookmarkEnd w:id="4"/>
    <w:p w:rsidR="008F1F1A" w:rsidRPr="008F1F1A" w:rsidRDefault="008F1F1A" w:rsidP="008F1F1A">
      <w:pPr>
        <w:numPr>
          <w:ilvl w:val="0"/>
          <w:numId w:val="20"/>
        </w:numPr>
        <w:spacing w:before="60" w:after="60" w:line="240" w:lineRule="auto"/>
        <w:ind w:left="709"/>
        <w:jc w:val="both"/>
        <w:rPr>
          <w:rFonts w:ascii="Times New Roman" w:eastAsia="Calibri" w:hAnsi="Times New Roman" w:cs="Times New Roman"/>
        </w:rPr>
      </w:pPr>
      <w:proofErr w:type="gramStart"/>
      <w:r w:rsidRPr="008F1F1A">
        <w:rPr>
          <w:rFonts w:ascii="Times New Roman" w:eastAsia="Calibri" w:hAnsi="Times New Roman" w:cs="Times New Roman"/>
        </w:rPr>
        <w:t xml:space="preserve">köteles szabályozni a szervezeti integritást sértő események kezelésének eljárásrendjét, valamint az integrált kockázatkezelés eljárásrendjét, felelős a Tankerületi Központ – munkaterve részét képező – éves korrupciómegelőzési intézkedési tervének elkészítéséért és végrehajtásáért, valamint az éves integritásjelentés elkészítéséért, továbbá annak a közigazgatás-fejlesztésért felelős miniszter és a rendészetért felelős miniszter részére történő megküldéséért, valamint a Tankerületi Központ esélyegyenlőségi intézkedési tervének – annak részeként – </w:t>
      </w:r>
      <w:proofErr w:type="spellStart"/>
      <w:r w:rsidRPr="008F1F1A">
        <w:rPr>
          <w:rFonts w:ascii="Times New Roman" w:eastAsia="Calibri" w:hAnsi="Times New Roman" w:cs="Times New Roman"/>
        </w:rPr>
        <w:t>antiszegregációs</w:t>
      </w:r>
      <w:proofErr w:type="spellEnd"/>
      <w:r w:rsidRPr="008F1F1A">
        <w:rPr>
          <w:rFonts w:ascii="Times New Roman" w:eastAsia="Calibri" w:hAnsi="Times New Roman" w:cs="Times New Roman"/>
        </w:rPr>
        <w:t xml:space="preserve"> tervének elkészítéséért és végrehajtásáért,</w:t>
      </w:r>
      <w:proofErr w:type="gramEnd"/>
    </w:p>
    <w:p w:rsidR="008F1F1A" w:rsidRPr="008F1F1A" w:rsidRDefault="008F1F1A" w:rsidP="008F1F1A">
      <w:pPr>
        <w:numPr>
          <w:ilvl w:val="0"/>
          <w:numId w:val="20"/>
        </w:numPr>
        <w:spacing w:before="60" w:after="60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felelős az iratkezelési követelmények teljesítéséért, valamint az iratok szakszerű és biztonságos megőrzésére alkalmas irattár kialakításáért és működtetéséért, továbbá az iratkezeléshez szükséges egyéb tárgyi, technikai és személyi feltételek biztosításáért, valamint a megfelelő tanúsítvánnyal rendelkező iratkezelési szoftver használatáért,</w:t>
      </w:r>
    </w:p>
    <w:p w:rsidR="008F1F1A" w:rsidRPr="008F1F1A" w:rsidRDefault="008F1F1A" w:rsidP="008F1F1A">
      <w:pPr>
        <w:numPr>
          <w:ilvl w:val="0"/>
          <w:numId w:val="20"/>
        </w:numPr>
        <w:spacing w:before="60" w:after="60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felelős a közérdekű és közérdekből nyilvános adatok szolgáltatására vonatkozó kötelezettség teljesítéséért, annak teljességéért és hitelességéért,</w:t>
      </w:r>
    </w:p>
    <w:p w:rsidR="008F1F1A" w:rsidRPr="008F1F1A" w:rsidRDefault="008F1F1A" w:rsidP="008F1F1A">
      <w:pPr>
        <w:numPr>
          <w:ilvl w:val="0"/>
          <w:numId w:val="20"/>
        </w:numPr>
        <w:spacing w:before="60" w:after="60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felelős a vagyonnyilatkozatok őrzéséért,</w:t>
      </w:r>
    </w:p>
    <w:p w:rsidR="008F1F1A" w:rsidRPr="008F1F1A" w:rsidRDefault="008F1F1A" w:rsidP="008F1F1A">
      <w:pPr>
        <w:numPr>
          <w:ilvl w:val="0"/>
          <w:numId w:val="20"/>
        </w:numPr>
        <w:spacing w:before="60" w:after="60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irányítja az informatikai biztonsági feladatok ellátását, katasztrófaesemény esetén ellátja a legfelsőbb szintű koordinációt és dönt a katasztrófaesemény kihirdetéséről,</w:t>
      </w:r>
    </w:p>
    <w:p w:rsidR="008F1F1A" w:rsidRPr="008F1F1A" w:rsidRDefault="008F1F1A" w:rsidP="008F1F1A">
      <w:pPr>
        <w:numPr>
          <w:ilvl w:val="0"/>
          <w:numId w:val="20"/>
        </w:numPr>
        <w:spacing w:before="60" w:after="60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jóváhagyja a köznevelési intézmény tantárgyfelosztását, továbbképzési programját,</w:t>
      </w:r>
    </w:p>
    <w:p w:rsidR="008F1F1A" w:rsidRPr="008F1F1A" w:rsidRDefault="008F1F1A" w:rsidP="008F1F1A">
      <w:pPr>
        <w:numPr>
          <w:ilvl w:val="0"/>
          <w:numId w:val="20"/>
        </w:numPr>
        <w:spacing w:before="60" w:after="60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 xml:space="preserve">felelős a Tankerületi Központ integrált belső kontrollrendszerének kialakításáért, </w:t>
      </w:r>
    </w:p>
    <w:p w:rsidR="008F1F1A" w:rsidRPr="008F1F1A" w:rsidRDefault="008F1F1A" w:rsidP="008F1F1A">
      <w:pPr>
        <w:numPr>
          <w:ilvl w:val="0"/>
          <w:numId w:val="20"/>
        </w:numPr>
        <w:spacing w:before="60" w:after="60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lastRenderedPageBreak/>
        <w:t xml:space="preserve">fenntartói egyetértési jogot gyakorol a köznevelési intézmények tankönyvrendelései tekintetében, </w:t>
      </w:r>
    </w:p>
    <w:p w:rsidR="008F1F1A" w:rsidRPr="008F1F1A" w:rsidRDefault="008F1F1A" w:rsidP="008F1F1A">
      <w:pPr>
        <w:numPr>
          <w:ilvl w:val="0"/>
          <w:numId w:val="20"/>
        </w:numPr>
        <w:spacing w:before="60" w:after="60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kiadja a köznevelési intézmények szakmai alapdokumentumait,</w:t>
      </w:r>
    </w:p>
    <w:p w:rsidR="008F1F1A" w:rsidRPr="008F1F1A" w:rsidRDefault="008F1F1A" w:rsidP="008F1F1A">
      <w:pPr>
        <w:numPr>
          <w:ilvl w:val="0"/>
          <w:numId w:val="20"/>
        </w:numPr>
        <w:spacing w:before="60" w:after="60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koordinálja a Tankerületi Központ jogszabályban foglalt feladatkörében történő statisztikai adatgyűjtéseit,</w:t>
      </w:r>
    </w:p>
    <w:p w:rsidR="008F1F1A" w:rsidRPr="008F1F1A" w:rsidRDefault="008F1F1A" w:rsidP="008F1F1A">
      <w:pPr>
        <w:numPr>
          <w:ilvl w:val="0"/>
          <w:numId w:val="20"/>
        </w:numPr>
        <w:spacing w:before="60" w:after="60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 xml:space="preserve">döntést hoz az </w:t>
      </w:r>
      <w:proofErr w:type="spellStart"/>
      <w:r w:rsidRPr="008F1F1A">
        <w:rPr>
          <w:rFonts w:ascii="Times New Roman" w:eastAsia="Calibri" w:hAnsi="Times New Roman" w:cs="Times New Roman"/>
        </w:rPr>
        <w:t>Nkt</w:t>
      </w:r>
      <w:proofErr w:type="spellEnd"/>
      <w:r w:rsidRPr="008F1F1A">
        <w:rPr>
          <w:rFonts w:ascii="Times New Roman" w:eastAsia="Calibri" w:hAnsi="Times New Roman" w:cs="Times New Roman"/>
        </w:rPr>
        <w:t>. 47. § (6) bekezdése és a Vhr. 42-43. §-a szerinti, a sajátos nevelési igény, a beilleszkedési, tanulási, magatartási nehézség megállapításával, illetve a szakértői véleményben foglaltakkal összefüggő hatósági ügyekben,</w:t>
      </w:r>
    </w:p>
    <w:p w:rsidR="008F1F1A" w:rsidRPr="008F1F1A" w:rsidRDefault="008F1F1A" w:rsidP="008F1F1A">
      <w:pPr>
        <w:numPr>
          <w:ilvl w:val="0"/>
          <w:numId w:val="20"/>
        </w:numPr>
        <w:spacing w:before="60" w:after="60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 xml:space="preserve">a </w:t>
      </w:r>
      <w:proofErr w:type="spellStart"/>
      <w:r w:rsidRPr="008F1F1A">
        <w:rPr>
          <w:rFonts w:ascii="Times New Roman" w:eastAsia="Calibri" w:hAnsi="Times New Roman" w:cs="Times New Roman"/>
        </w:rPr>
        <w:t>KKr-ben</w:t>
      </w:r>
      <w:proofErr w:type="spellEnd"/>
      <w:r w:rsidRPr="008F1F1A">
        <w:rPr>
          <w:rFonts w:ascii="Times New Roman" w:eastAsia="Calibri" w:hAnsi="Times New Roman" w:cs="Times New Roman"/>
        </w:rPr>
        <w:t xml:space="preserve"> meghatározottak szerint működteti és vezeti a tankerületi tanácsot, és állandó tagként részt vesz annak munkájában,</w:t>
      </w:r>
    </w:p>
    <w:p w:rsidR="008F1F1A" w:rsidRPr="008F1F1A" w:rsidRDefault="008F1F1A" w:rsidP="008F1F1A">
      <w:pPr>
        <w:numPr>
          <w:ilvl w:val="0"/>
          <w:numId w:val="20"/>
        </w:numPr>
        <w:spacing w:before="60" w:after="60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 xml:space="preserve">dönt az iskolák felvételi körzetéről, továbbá a pedagógiai szakszolgálatot ellátó intézmény működési körzetéről, és döntésének közzététele iránt intézkedik. A felvételi körzetek megállapításához </w:t>
      </w:r>
      <w:proofErr w:type="spellStart"/>
      <w:r w:rsidRPr="008F1F1A">
        <w:rPr>
          <w:rFonts w:ascii="Times New Roman" w:eastAsia="Calibri" w:hAnsi="Times New Roman" w:cs="Times New Roman"/>
        </w:rPr>
        <w:t>beszerzi</w:t>
      </w:r>
      <w:proofErr w:type="spellEnd"/>
      <w:r w:rsidRPr="008F1F1A">
        <w:rPr>
          <w:rFonts w:ascii="Times New Roman" w:eastAsia="Calibri" w:hAnsi="Times New Roman" w:cs="Times New Roman"/>
        </w:rPr>
        <w:t xml:space="preserve"> az érdekelt települési önkormányzatok, a sajátos nevelési igényű tanulók nevelés-oktatását több megyére, országrészre kiterjedően ellátó nevelési-oktatási intézmény működési, felvételi körzetének meghatározása előtt pedig az érdekelt köznevelési feladatokat ellátó hatóságok véleményét,</w:t>
      </w:r>
    </w:p>
    <w:p w:rsidR="008F1F1A" w:rsidRPr="008F1F1A" w:rsidRDefault="008F1F1A" w:rsidP="008F1F1A">
      <w:pPr>
        <w:numPr>
          <w:ilvl w:val="0"/>
          <w:numId w:val="20"/>
        </w:numPr>
        <w:spacing w:before="60" w:after="60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 xml:space="preserve">biztosítja a Tankerületi Központban az elektronikus ügyintézés feltételeit. </w:t>
      </w:r>
    </w:p>
    <w:p w:rsidR="008F1F1A" w:rsidRPr="008F1F1A" w:rsidRDefault="008F1F1A" w:rsidP="008F1F1A">
      <w:pPr>
        <w:ind w:left="714" w:hanging="357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u</w:t>
      </w:r>
      <w:proofErr w:type="gramStart"/>
      <w:r w:rsidRPr="008F1F1A">
        <w:rPr>
          <w:rFonts w:ascii="Times New Roman" w:eastAsia="Calibri" w:hAnsi="Times New Roman" w:cs="Times New Roman"/>
        </w:rPr>
        <w:t>)   A</w:t>
      </w:r>
      <w:proofErr w:type="gramEnd"/>
      <w:r w:rsidRPr="008F1F1A">
        <w:rPr>
          <w:rFonts w:ascii="Times New Roman" w:eastAsia="Calibri" w:hAnsi="Times New Roman" w:cs="Times New Roman"/>
        </w:rPr>
        <w:t xml:space="preserve"> Tankerületi igazgató</w:t>
      </w:r>
      <w:r w:rsidRPr="008F1F1A">
        <w:rPr>
          <w:rFonts w:ascii="Times New Roman" w:eastAsia="Calibri" w:hAnsi="Times New Roman" w:cs="Times New Roman"/>
          <w:b/>
        </w:rPr>
        <w:t xml:space="preserve"> </w:t>
      </w:r>
      <w:r w:rsidRPr="008F1F1A">
        <w:rPr>
          <w:rFonts w:ascii="Times New Roman" w:eastAsia="Calibri" w:hAnsi="Times New Roman" w:cs="Times New Roman"/>
        </w:rPr>
        <w:t>jogi feladatai körében</w:t>
      </w:r>
      <w:r w:rsidRPr="008F1F1A">
        <w:rPr>
          <w:rFonts w:ascii="Times New Roman" w:eastAsia="Calibri" w:hAnsi="Times New Roman" w:cs="Times New Roman"/>
          <w:b/>
        </w:rPr>
        <w:t xml:space="preserve"> </w:t>
      </w:r>
      <w:r w:rsidRPr="008F1F1A">
        <w:rPr>
          <w:rFonts w:ascii="Times New Roman" w:eastAsia="Calibri" w:hAnsi="Times New Roman" w:cs="Times New Roman"/>
        </w:rPr>
        <w:t>többek között:</w:t>
      </w:r>
    </w:p>
    <w:p w:rsidR="008F1F1A" w:rsidRPr="008F1F1A" w:rsidRDefault="008F1F1A" w:rsidP="008F1F1A">
      <w:pPr>
        <w:ind w:left="714" w:hanging="5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- gondoskodik a Tankerületi Központ bíróságok és hatóságok előtti jogi képviseletét,</w:t>
      </w:r>
    </w:p>
    <w:p w:rsidR="008F1F1A" w:rsidRPr="008F1F1A" w:rsidRDefault="008F1F1A" w:rsidP="008F1F1A">
      <w:pPr>
        <w:ind w:left="714" w:hanging="5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- koordinálja a Tankerületi Központ funkcionális feladat- és hatáskörét érintő peres és nemperes eljárásokkal összefüggő jogi feladatok ellátását,</w:t>
      </w:r>
    </w:p>
    <w:p w:rsidR="008F1F1A" w:rsidRPr="008F1F1A" w:rsidRDefault="008F1F1A" w:rsidP="008F1F1A">
      <w:pPr>
        <w:numPr>
          <w:ilvl w:val="0"/>
          <w:numId w:val="24"/>
        </w:numPr>
        <w:contextualSpacing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 xml:space="preserve">gondoskodik a </w:t>
      </w:r>
      <w:proofErr w:type="spellStart"/>
      <w:r w:rsidRPr="008F1F1A">
        <w:rPr>
          <w:rFonts w:ascii="Times New Roman" w:eastAsia="Calibri" w:hAnsi="Times New Roman" w:cs="Times New Roman"/>
        </w:rPr>
        <w:t>szervezetirányíatási</w:t>
      </w:r>
      <w:proofErr w:type="spellEnd"/>
      <w:r w:rsidRPr="008F1F1A">
        <w:rPr>
          <w:rFonts w:ascii="Times New Roman" w:eastAsia="Calibri" w:hAnsi="Times New Roman" w:cs="Times New Roman"/>
        </w:rPr>
        <w:t xml:space="preserve"> eszközök előkészítéséről,</w:t>
      </w:r>
    </w:p>
    <w:p w:rsidR="008F1F1A" w:rsidRPr="008F1F1A" w:rsidRDefault="008F1F1A" w:rsidP="008F1F1A">
      <w:pPr>
        <w:numPr>
          <w:ilvl w:val="0"/>
          <w:numId w:val="24"/>
        </w:numPr>
        <w:spacing w:before="60" w:after="6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 xml:space="preserve">a hatályos anyagi és eljárási jogszabályok alapján gondoskodik a Tankerületi Központ, illetve a fenntartásában álló intézmények </w:t>
      </w:r>
      <w:proofErr w:type="spellStart"/>
      <w:r w:rsidRPr="008F1F1A">
        <w:rPr>
          <w:rFonts w:ascii="Times New Roman" w:eastAsia="Calibri" w:hAnsi="Times New Roman" w:cs="Times New Roman"/>
        </w:rPr>
        <w:t>szerződéseinak</w:t>
      </w:r>
      <w:proofErr w:type="spellEnd"/>
      <w:r w:rsidRPr="008F1F1A">
        <w:rPr>
          <w:rFonts w:ascii="Times New Roman" w:eastAsia="Calibri" w:hAnsi="Times New Roman" w:cs="Times New Roman"/>
        </w:rPr>
        <w:t xml:space="preserve"> elkészítéséről, vezeti a szerződések nyilvántartásáról, koordinálja a jogszabály-módosítási javaslatok véleményezését,</w:t>
      </w:r>
    </w:p>
    <w:p w:rsidR="008F1F1A" w:rsidRPr="008F1F1A" w:rsidRDefault="008F1F1A" w:rsidP="008F1F1A">
      <w:pPr>
        <w:numPr>
          <w:ilvl w:val="0"/>
          <w:numId w:val="24"/>
        </w:numPr>
        <w:spacing w:before="60" w:after="60" w:line="240" w:lineRule="auto"/>
        <w:contextualSpacing/>
        <w:jc w:val="both"/>
        <w:rPr>
          <w:rFonts w:ascii="Times New Roman" w:eastAsia="Calibri" w:hAnsi="Times New Roman" w:cs="Times New Roman"/>
          <w:color w:val="FF0000"/>
        </w:rPr>
      </w:pPr>
      <w:r w:rsidRPr="008F1F1A">
        <w:rPr>
          <w:rFonts w:ascii="Times New Roman" w:eastAsia="Calibri" w:hAnsi="Times New Roman" w:cs="Times New Roman"/>
        </w:rPr>
        <w:t xml:space="preserve">felügyeli a Tankerületi Központ által kiadott irányítási eszközök előkészítését aktualizálását, </w:t>
      </w:r>
    </w:p>
    <w:p w:rsidR="008F1F1A" w:rsidRPr="008F1F1A" w:rsidRDefault="008F1F1A" w:rsidP="008F1F1A">
      <w:pPr>
        <w:spacing w:before="120" w:after="120" w:line="240" w:lineRule="auto"/>
        <w:jc w:val="both"/>
        <w:rPr>
          <w:rFonts w:ascii="Times New Roman" w:eastAsia="Calibri" w:hAnsi="Times New Roman" w:cs="Times New Roman"/>
        </w:rPr>
      </w:pPr>
      <w:bookmarkStart w:id="5" w:name="foot_21_place"/>
      <w:r w:rsidRPr="008F1F1A">
        <w:rPr>
          <w:rFonts w:ascii="Times New Roman" w:eastAsia="Calibri" w:hAnsi="Times New Roman" w:cs="Times New Roman"/>
        </w:rPr>
        <w:t>4)</w:t>
      </w:r>
      <w:r w:rsidRPr="008F1F1A" w:rsidDel="00A633AA">
        <w:rPr>
          <w:rFonts w:ascii="Times New Roman" w:eastAsia="Calibri" w:hAnsi="Times New Roman" w:cs="Times New Roman"/>
        </w:rPr>
        <w:t xml:space="preserve"> </w:t>
      </w:r>
      <w:bookmarkEnd w:id="5"/>
      <w:r w:rsidRPr="008F1F1A">
        <w:rPr>
          <w:rFonts w:ascii="Times New Roman" w:eastAsia="Calibri" w:hAnsi="Times New Roman" w:cs="Times New Roman"/>
        </w:rPr>
        <w:t>A szakmai vezetőre és a gazdasági vezetőre átruházott jogköröket e Szabályzat, valamint a Tankerületi Központ belső irányítási eszközei tartalmazzák.</w:t>
      </w:r>
    </w:p>
    <w:p w:rsidR="008F1F1A" w:rsidRPr="008F1F1A" w:rsidRDefault="008F1F1A" w:rsidP="008F1F1A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"/>
          <w:b/>
          <w:bCs/>
          <w:color w:val="000000"/>
          <w:szCs w:val="27"/>
          <w:lang w:eastAsia="hu-HU"/>
        </w:rPr>
      </w:pPr>
      <w:bookmarkStart w:id="6" w:name="_Toc42083049"/>
      <w:bookmarkStart w:id="7" w:name="_Toc69999965"/>
    </w:p>
    <w:p w:rsidR="008F1F1A" w:rsidRPr="008F1F1A" w:rsidRDefault="008F1F1A" w:rsidP="008F1F1A">
      <w:pPr>
        <w:keepNext/>
        <w:keepLines/>
        <w:spacing w:before="240" w:after="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eastAsia="hu-HU"/>
        </w:rPr>
      </w:pPr>
      <w:bookmarkStart w:id="8" w:name="_Toc120169609"/>
      <w:r w:rsidRPr="008F1F1A">
        <w:rPr>
          <w:rFonts w:ascii="Cambria" w:eastAsia="Times New Roman" w:hAnsi="Cambria" w:cs="Times New Roman"/>
          <w:b/>
          <w:bCs/>
          <w:sz w:val="28"/>
          <w:szCs w:val="28"/>
          <w:lang w:eastAsia="hu-HU"/>
        </w:rPr>
        <w:t>II. A szakmai vezető</w:t>
      </w:r>
      <w:bookmarkEnd w:id="6"/>
      <w:bookmarkEnd w:id="7"/>
      <w:bookmarkEnd w:id="8"/>
    </w:p>
    <w:p w:rsidR="008F1F1A" w:rsidRPr="008F1F1A" w:rsidRDefault="008F1F1A" w:rsidP="008F1F1A">
      <w:pPr>
        <w:spacing w:before="120" w:after="120" w:line="240" w:lineRule="auto"/>
        <w:jc w:val="both"/>
        <w:rPr>
          <w:rFonts w:ascii="Times New Roman" w:eastAsia="Calibri" w:hAnsi="Times New Roman" w:cs="Times New Roman"/>
        </w:rPr>
      </w:pPr>
      <w:bookmarkStart w:id="9" w:name="foot_24_place"/>
      <w:r w:rsidRPr="008F1F1A">
        <w:rPr>
          <w:rFonts w:ascii="Times New Roman" w:eastAsia="Calibri" w:hAnsi="Times New Roman" w:cs="Times New Roman"/>
        </w:rPr>
        <w:t>(1)</w:t>
      </w:r>
      <w:bookmarkEnd w:id="9"/>
      <w:r w:rsidRPr="008F1F1A">
        <w:rPr>
          <w:rFonts w:ascii="Times New Roman" w:eastAsia="Calibri" w:hAnsi="Times New Roman" w:cs="Times New Roman"/>
        </w:rPr>
        <w:t xml:space="preserve"> A szakmai vezető a tankerületi igazgató közvetlen irányítása és a Központ szakmai elnökhelyettesének szakmai iránymutatása mellett, a tankerületi igazgatótól kapott utasítások, a jogszabályok és a Tankerületi Központ belső irányítási eszközeiben, illetve a Központ középirányítási eszközeiben foglaltak figyelembevételével szakmai felsővezetőként (központi hivatal vezetőjének helyetteseként) irányítja az alárendelt szervezeti egységek tevékenységét.</w:t>
      </w:r>
    </w:p>
    <w:p w:rsidR="008F1F1A" w:rsidRPr="008F1F1A" w:rsidRDefault="008F1F1A" w:rsidP="008F1F1A">
      <w:pPr>
        <w:spacing w:before="120" w:after="6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(2) A szakmai vezető</w:t>
      </w:r>
    </w:p>
    <w:p w:rsidR="008F1F1A" w:rsidRPr="008F1F1A" w:rsidRDefault="008F1F1A" w:rsidP="008F1F1A">
      <w:pPr>
        <w:numPr>
          <w:ilvl w:val="0"/>
          <w:numId w:val="2"/>
        </w:numPr>
        <w:spacing w:before="60" w:after="6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szervezi, irányítja és ellenőrzi az irányítása alá rendelt szervezeti egységek munkáját, közvetlenül irányítja és felügyeli az irányítása alá tartozó főosztályvezetők tevékenységét,</w:t>
      </w:r>
    </w:p>
    <w:p w:rsidR="008F1F1A" w:rsidRPr="008F1F1A" w:rsidRDefault="008F1F1A" w:rsidP="008F1F1A">
      <w:pPr>
        <w:numPr>
          <w:ilvl w:val="0"/>
          <w:numId w:val="2"/>
        </w:numPr>
        <w:spacing w:before="60" w:after="6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felelős az irányítása alatt álló szakterület szakmai szervezetének hatékony és jogszerű működéséért, a hatáskörébe utalt feladatok eredményes teljesítéséért, az irányítása alá tartozó szervezeti egységeken belül a hivatali munkarend, az ügyintézés, az iratkezelés szabályainak betartásáért,</w:t>
      </w:r>
    </w:p>
    <w:p w:rsidR="008F1F1A" w:rsidRPr="008F1F1A" w:rsidRDefault="008F1F1A" w:rsidP="008F1F1A">
      <w:pPr>
        <w:numPr>
          <w:ilvl w:val="0"/>
          <w:numId w:val="2"/>
        </w:numPr>
        <w:spacing w:before="60" w:after="6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felelős a vezetése alatt álló szervezeti egységek munkarendjének kialakításáért és betartásáért, az egyes szakmai területekkel szemben támasztott követelmények betartásáért,</w:t>
      </w:r>
    </w:p>
    <w:p w:rsidR="008F1F1A" w:rsidRPr="008F1F1A" w:rsidRDefault="008F1F1A" w:rsidP="008F1F1A">
      <w:pPr>
        <w:numPr>
          <w:ilvl w:val="0"/>
          <w:numId w:val="2"/>
        </w:numPr>
        <w:spacing w:before="60" w:after="6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lastRenderedPageBreak/>
        <w:t xml:space="preserve">megszervezi a munkavégzés feltételeit, összehangolja az irányítása alá tartozó szakterületek munkavégzését, </w:t>
      </w:r>
    </w:p>
    <w:p w:rsidR="008F1F1A" w:rsidRPr="008F1F1A" w:rsidRDefault="008F1F1A" w:rsidP="008F1F1A">
      <w:pPr>
        <w:numPr>
          <w:ilvl w:val="0"/>
          <w:numId w:val="2"/>
        </w:numPr>
        <w:spacing w:before="60" w:after="6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közreműködik a Tankerületi Központ belső irányítási eszközeinek előkészítésében,</w:t>
      </w:r>
    </w:p>
    <w:p w:rsidR="008F1F1A" w:rsidRPr="008F1F1A" w:rsidRDefault="008F1F1A" w:rsidP="008F1F1A">
      <w:pPr>
        <w:numPr>
          <w:ilvl w:val="0"/>
          <w:numId w:val="2"/>
        </w:numPr>
        <w:spacing w:before="60" w:after="6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rendszeresen beszámol a tankerületi igazgatónak az irányítása alá tartozó szakmai területek tevékenységéről, munkájuk értékeléséről,</w:t>
      </w:r>
    </w:p>
    <w:p w:rsidR="008F1F1A" w:rsidRPr="008F1F1A" w:rsidRDefault="008F1F1A" w:rsidP="008F1F1A">
      <w:pPr>
        <w:numPr>
          <w:ilvl w:val="0"/>
          <w:numId w:val="2"/>
        </w:numPr>
        <w:spacing w:before="60" w:after="6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gondoskodik az irányítása alá tartozó szakterületre vonatkozó jelentések, összegző jelentések, adatszolgáltatások megfelelő időben történő elkészítéséről,</w:t>
      </w:r>
    </w:p>
    <w:p w:rsidR="008F1F1A" w:rsidRPr="008F1F1A" w:rsidRDefault="008F1F1A" w:rsidP="008F1F1A">
      <w:pPr>
        <w:numPr>
          <w:ilvl w:val="0"/>
          <w:numId w:val="2"/>
        </w:numPr>
        <w:spacing w:before="60" w:after="6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8F1F1A">
        <w:rPr>
          <w:rFonts w:ascii="Times New Roman" w:eastAsia="Calibri" w:hAnsi="Times New Roman" w:cs="Times New Roman"/>
        </w:rPr>
        <w:t>elemzi</w:t>
      </w:r>
      <w:proofErr w:type="spellEnd"/>
      <w:r w:rsidRPr="008F1F1A">
        <w:rPr>
          <w:rFonts w:ascii="Times New Roman" w:eastAsia="Calibri" w:hAnsi="Times New Roman" w:cs="Times New Roman"/>
        </w:rPr>
        <w:t xml:space="preserve"> az irányítása alá tartozó szakterület átfogó kérdéseit és javaslatot tesz azok megoldására,</w:t>
      </w:r>
    </w:p>
    <w:p w:rsidR="008F1F1A" w:rsidRPr="008F1F1A" w:rsidRDefault="008F1F1A" w:rsidP="008F1F1A">
      <w:pPr>
        <w:numPr>
          <w:ilvl w:val="0"/>
          <w:numId w:val="2"/>
        </w:numPr>
        <w:spacing w:before="60" w:after="6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javaslatot tesz a költségvetés tervezése során,</w:t>
      </w:r>
    </w:p>
    <w:p w:rsidR="008F1F1A" w:rsidRPr="008F1F1A" w:rsidRDefault="008F1F1A" w:rsidP="008F1F1A">
      <w:pPr>
        <w:numPr>
          <w:ilvl w:val="0"/>
          <w:numId w:val="2"/>
        </w:numPr>
        <w:spacing w:before="60" w:after="6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közreműködik a Tankerületi Központ projektjeinek, illetve fejlesztési programjainak szakmai tervezésében és megvalósításában.</w:t>
      </w:r>
    </w:p>
    <w:p w:rsidR="008F1F1A" w:rsidRPr="008F1F1A" w:rsidRDefault="008F1F1A" w:rsidP="008F1F1A">
      <w:pPr>
        <w:spacing w:before="120" w:after="6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(3) A szakmai vezető oktatásirányítási és tanügyigazgatási feladatkörében</w:t>
      </w:r>
    </w:p>
    <w:p w:rsidR="008F1F1A" w:rsidRPr="008F1F1A" w:rsidRDefault="008F1F1A" w:rsidP="008F1F1A">
      <w:pPr>
        <w:numPr>
          <w:ilvl w:val="0"/>
          <w:numId w:val="13"/>
        </w:numPr>
        <w:spacing w:before="60" w:after="6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gondoskodik a köznevelési intézmények szakmai alapdokumentumainak előkészítéséről,</w:t>
      </w:r>
    </w:p>
    <w:p w:rsidR="008F1F1A" w:rsidRPr="008F1F1A" w:rsidRDefault="008F1F1A" w:rsidP="008F1F1A">
      <w:pPr>
        <w:numPr>
          <w:ilvl w:val="0"/>
          <w:numId w:val="13"/>
        </w:numPr>
        <w:spacing w:before="60" w:after="6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kapcsolatot tart a köznevelési intézményekkel,</w:t>
      </w:r>
    </w:p>
    <w:p w:rsidR="008F1F1A" w:rsidRPr="008F1F1A" w:rsidRDefault="008F1F1A" w:rsidP="008F1F1A">
      <w:pPr>
        <w:numPr>
          <w:ilvl w:val="0"/>
          <w:numId w:val="13"/>
        </w:numPr>
        <w:spacing w:before="60" w:after="6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közvetíti az ágazat által meghatározott szakmai elveket, és szakmai koordinációt biztosít a köznevelési intézmények számára,</w:t>
      </w:r>
    </w:p>
    <w:p w:rsidR="008F1F1A" w:rsidRPr="008F1F1A" w:rsidRDefault="008F1F1A" w:rsidP="008F1F1A">
      <w:pPr>
        <w:numPr>
          <w:ilvl w:val="0"/>
          <w:numId w:val="13"/>
        </w:numPr>
        <w:spacing w:before="60" w:after="6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 xml:space="preserve">ellátja a </w:t>
      </w:r>
      <w:proofErr w:type="spellStart"/>
      <w:r w:rsidRPr="008F1F1A">
        <w:rPr>
          <w:rFonts w:ascii="Times New Roman" w:eastAsia="Calibri" w:hAnsi="Times New Roman" w:cs="Times New Roman"/>
        </w:rPr>
        <w:t>Vhr-ben</w:t>
      </w:r>
      <w:proofErr w:type="spellEnd"/>
      <w:r w:rsidRPr="008F1F1A">
        <w:rPr>
          <w:rFonts w:ascii="Times New Roman" w:eastAsia="Calibri" w:hAnsi="Times New Roman" w:cs="Times New Roman"/>
        </w:rPr>
        <w:t xml:space="preserve"> megjelölt adatszolgáltatással kapcsolatos fenntartói feladatokat, a Vhr. 1. § (2) bekezdésében meghatározott gazdálkodási feladatokat kivéve, </w:t>
      </w:r>
    </w:p>
    <w:p w:rsidR="008F1F1A" w:rsidRPr="008F1F1A" w:rsidRDefault="008F1F1A" w:rsidP="008F1F1A">
      <w:pPr>
        <w:numPr>
          <w:ilvl w:val="0"/>
          <w:numId w:val="13"/>
        </w:numPr>
        <w:spacing w:before="60" w:after="6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koordinálja a köznevelési intézményi beszámolók, statisztikai és egyéb adatszolgáltatások teljesítését,</w:t>
      </w:r>
    </w:p>
    <w:p w:rsidR="008F1F1A" w:rsidRPr="008F1F1A" w:rsidRDefault="008F1F1A" w:rsidP="008F1F1A">
      <w:pPr>
        <w:numPr>
          <w:ilvl w:val="0"/>
          <w:numId w:val="13"/>
        </w:numPr>
        <w:spacing w:before="60" w:after="6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döntésre előkészíti az iskolaszék, diákönkormányzat, szülői szervezet által a jogaik megsértése miatt benyújtott fellebbezéseket,</w:t>
      </w:r>
    </w:p>
    <w:p w:rsidR="008F1F1A" w:rsidRPr="008F1F1A" w:rsidRDefault="008F1F1A" w:rsidP="008F1F1A">
      <w:pPr>
        <w:numPr>
          <w:ilvl w:val="0"/>
          <w:numId w:val="13"/>
        </w:numPr>
        <w:spacing w:before="60" w:after="6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döntésre előkészíti a jogszabálysértés vagy intézményi szabályzat megsértése miatt benyújtott fellebbezéseket, valamint óvodai felvétellel és az óvodából való kizárással, a tanulói jogviszony, valamint a kollégiumi tagsági viszony létesítésével, megszüntetésével, a tanulói fegyelmi ügyekkel kapcsolatban érdeksérelemre hivatkozással benyújtott kérelmeket,</w:t>
      </w:r>
    </w:p>
    <w:p w:rsidR="008F1F1A" w:rsidRPr="008F1F1A" w:rsidRDefault="008F1F1A" w:rsidP="008F1F1A">
      <w:pPr>
        <w:numPr>
          <w:ilvl w:val="0"/>
          <w:numId w:val="13"/>
        </w:numPr>
        <w:spacing w:before="60" w:after="6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megszervezi és működteti a pedagógusok állandó helyettesítési rendszerét,</w:t>
      </w:r>
    </w:p>
    <w:p w:rsidR="008F1F1A" w:rsidRPr="008F1F1A" w:rsidRDefault="008F1F1A" w:rsidP="008F1F1A">
      <w:pPr>
        <w:numPr>
          <w:ilvl w:val="0"/>
          <w:numId w:val="13"/>
        </w:numPr>
        <w:spacing w:before="60" w:after="6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vezeti a köznevelési intézményekkel kapcsolatos tanügyi nyilvántartásokat, adatbázist működtet az általa fenntartott köznevelési intézményekről,</w:t>
      </w:r>
    </w:p>
    <w:p w:rsidR="008F1F1A" w:rsidRPr="008F1F1A" w:rsidRDefault="008F1F1A" w:rsidP="008F1F1A">
      <w:pPr>
        <w:numPr>
          <w:ilvl w:val="0"/>
          <w:numId w:val="13"/>
        </w:numPr>
        <w:spacing w:before="60" w:after="6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javaslatot tesz a Tankerületi Központ intézményi tanácsok munkájában részt vevő képviselőjére,</w:t>
      </w:r>
    </w:p>
    <w:p w:rsidR="008F1F1A" w:rsidRPr="008F1F1A" w:rsidRDefault="008F1F1A" w:rsidP="008F1F1A">
      <w:pPr>
        <w:numPr>
          <w:ilvl w:val="0"/>
          <w:numId w:val="13"/>
        </w:numPr>
        <w:spacing w:before="60" w:after="6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figyelemmel kíséri a köznevelési intézmény pedagógiai programjában meghatározott feladatok végrehajtását, a pedagógiai szakmai munka eredményességét,</w:t>
      </w:r>
    </w:p>
    <w:p w:rsidR="008F1F1A" w:rsidRPr="008F1F1A" w:rsidRDefault="008F1F1A" w:rsidP="008F1F1A">
      <w:pPr>
        <w:numPr>
          <w:ilvl w:val="0"/>
          <w:numId w:val="13"/>
        </w:numPr>
        <w:spacing w:before="60" w:after="6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ellenőrzi a köznevelési intézményben zajló gyermek- és ifjúságvédelmi tevékenységet, a tanuló- és gyermekbaleset megelőzése érdekében tett intézkedéseket, a tanuló- és gyermekbalesetet jelenti a nevelési-oktatási intézmény székhelye szerint illetékes kormányhivatalnak és az oktatásért felelős minisztériumnak,</w:t>
      </w:r>
    </w:p>
    <w:p w:rsidR="008F1F1A" w:rsidRPr="008F1F1A" w:rsidRDefault="008F1F1A" w:rsidP="008F1F1A">
      <w:pPr>
        <w:numPr>
          <w:ilvl w:val="0"/>
          <w:numId w:val="13"/>
        </w:numPr>
        <w:spacing w:before="60" w:after="6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jóváhagyásra előkészíti a köznevelési intézmény tantárgyfelosztását, továbbképzési programját,</w:t>
      </w:r>
    </w:p>
    <w:p w:rsidR="008F1F1A" w:rsidRPr="008F1F1A" w:rsidRDefault="008F1F1A" w:rsidP="008F1F1A">
      <w:pPr>
        <w:numPr>
          <w:ilvl w:val="0"/>
          <w:numId w:val="13"/>
        </w:numPr>
        <w:spacing w:before="60" w:after="6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ellenőrzi a köznevelési intézmények szervezeti és működési szabályzatát, pedagógiai programját, házirendjét és egyéb szabályzatait,</w:t>
      </w:r>
    </w:p>
    <w:p w:rsidR="008F1F1A" w:rsidRPr="008F1F1A" w:rsidRDefault="008F1F1A" w:rsidP="008F1F1A">
      <w:pPr>
        <w:numPr>
          <w:ilvl w:val="0"/>
          <w:numId w:val="13"/>
        </w:numPr>
        <w:spacing w:before="60" w:after="6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véleményezi az iskolai és a kollégiumi munkatervet,</w:t>
      </w:r>
    </w:p>
    <w:p w:rsidR="008F1F1A" w:rsidRPr="008F1F1A" w:rsidRDefault="008F1F1A" w:rsidP="008F1F1A">
      <w:pPr>
        <w:numPr>
          <w:ilvl w:val="0"/>
          <w:numId w:val="13"/>
        </w:numPr>
        <w:spacing w:before="60" w:after="6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az érintett települési nemzetiségi és az országos nemzetiségi önkormányzat bevonásával évente felméri a magyar nyelvi előkészítés, a nemzetiség nyelvén folyó nevelés és oktatás iránti igényt az érintett, első iskolai évfolyamra beiratkozni szándékozók körében,</w:t>
      </w:r>
    </w:p>
    <w:p w:rsidR="008F1F1A" w:rsidRPr="008F1F1A" w:rsidRDefault="008F1F1A" w:rsidP="008F1F1A">
      <w:pPr>
        <w:numPr>
          <w:ilvl w:val="0"/>
          <w:numId w:val="13"/>
        </w:numPr>
        <w:spacing w:before="60" w:after="6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gondoskodik a hit- és erkölcstanoktatás megtartását igazoló – Vhr. szerinti – nyilatkozatok bevett egyháznak történő megküldéséről,</w:t>
      </w:r>
    </w:p>
    <w:p w:rsidR="008F1F1A" w:rsidRPr="008F1F1A" w:rsidRDefault="008F1F1A" w:rsidP="008F1F1A">
      <w:pPr>
        <w:numPr>
          <w:ilvl w:val="0"/>
          <w:numId w:val="13"/>
        </w:numPr>
        <w:spacing w:before="60" w:after="6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lastRenderedPageBreak/>
        <w:t>közreműködik valamennyi, az Országos Képzési Jegyzékben szereplő szakképesítéssel kapcsolatos szakmai vizsga központi írásbeli tételeinek, központi gyakorlati feladatainak, valamint azok megoldásainak szétosztásában,</w:t>
      </w:r>
    </w:p>
    <w:p w:rsidR="008F1F1A" w:rsidRPr="008F1F1A" w:rsidRDefault="008F1F1A" w:rsidP="008F1F1A">
      <w:pPr>
        <w:numPr>
          <w:ilvl w:val="0"/>
          <w:numId w:val="13"/>
        </w:numPr>
        <w:spacing w:before="60" w:after="6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felterjeszti az indítható osztályok számára, a kollégiumban szervezhető csoportok számára vonatkozó javaslatot,</w:t>
      </w:r>
    </w:p>
    <w:p w:rsidR="008F1F1A" w:rsidRPr="008F1F1A" w:rsidRDefault="008F1F1A" w:rsidP="008F1F1A">
      <w:pPr>
        <w:numPr>
          <w:ilvl w:val="0"/>
          <w:numId w:val="13"/>
        </w:numPr>
        <w:spacing w:before="60" w:after="6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 xml:space="preserve">jóváhagyásra előkészíti a köznevelési intézmény vezetője által elkészített pedagógusképzési és </w:t>
      </w:r>
      <w:r w:rsidRPr="008F1F1A">
        <w:rPr>
          <w:rFonts w:ascii="Times New Roman" w:eastAsia="Calibri" w:hAnsi="Times New Roman" w:cs="Times New Roman"/>
        </w:rPr>
        <w:br/>
        <w:t>-továbbképzési programot,</w:t>
      </w:r>
    </w:p>
    <w:p w:rsidR="008F1F1A" w:rsidRPr="008F1F1A" w:rsidRDefault="008F1F1A" w:rsidP="008F1F1A">
      <w:pPr>
        <w:numPr>
          <w:ilvl w:val="0"/>
          <w:numId w:val="13"/>
        </w:numPr>
        <w:spacing w:before="60" w:after="6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fenntartói egyetértés gyakorlása céljából felterjeszti a köznevelési intézmények tankönyvrendelését a tankerületi igazgatónak,</w:t>
      </w:r>
    </w:p>
    <w:p w:rsidR="008F1F1A" w:rsidRPr="008F1F1A" w:rsidRDefault="008F1F1A" w:rsidP="008F1F1A">
      <w:pPr>
        <w:numPr>
          <w:ilvl w:val="0"/>
          <w:numId w:val="13"/>
        </w:numPr>
        <w:spacing w:before="60" w:after="6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 xml:space="preserve">előkészíti az </w:t>
      </w:r>
      <w:proofErr w:type="spellStart"/>
      <w:r w:rsidRPr="008F1F1A">
        <w:rPr>
          <w:rFonts w:ascii="Times New Roman" w:eastAsia="Calibri" w:hAnsi="Times New Roman" w:cs="Times New Roman"/>
        </w:rPr>
        <w:t>Nkt</w:t>
      </w:r>
      <w:proofErr w:type="spellEnd"/>
      <w:r w:rsidRPr="008F1F1A">
        <w:rPr>
          <w:rFonts w:ascii="Times New Roman" w:eastAsia="Calibri" w:hAnsi="Times New Roman" w:cs="Times New Roman"/>
        </w:rPr>
        <w:t>. 47. § (6) bekezdése és a Vhr. 42-43. §-a szerinti, a sajátos nevelési igény, a beilleszkedési, tanulási, magatartási nehézség megállapításával, illetve a szakértői véleményben foglaltakkal összefüggő hatósági ügyekben meghozandó döntéseket.</w:t>
      </w:r>
    </w:p>
    <w:p w:rsidR="008F1F1A" w:rsidRPr="008F1F1A" w:rsidRDefault="008F1F1A" w:rsidP="008F1F1A">
      <w:pPr>
        <w:numPr>
          <w:ilvl w:val="0"/>
          <w:numId w:val="13"/>
        </w:numPr>
        <w:spacing w:before="60" w:after="6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döntésre előkészíti az iskolák felvételi körzetének, továbbá a pedagógiai szakszolgálatot ellátó intézmény működési körzetének meghatározását,</w:t>
      </w:r>
    </w:p>
    <w:p w:rsidR="008F1F1A" w:rsidRPr="008F1F1A" w:rsidRDefault="008F1F1A" w:rsidP="008F1F1A">
      <w:pPr>
        <w:numPr>
          <w:ilvl w:val="0"/>
          <w:numId w:val="13"/>
        </w:numPr>
        <w:spacing w:before="60" w:after="6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koordinálja</w:t>
      </w:r>
    </w:p>
    <w:p w:rsidR="008F1F1A" w:rsidRPr="008F1F1A" w:rsidRDefault="008F1F1A" w:rsidP="008F1F1A">
      <w:pPr>
        <w:tabs>
          <w:tab w:val="left" w:pos="993"/>
        </w:tabs>
        <w:spacing w:before="60" w:after="60" w:line="240" w:lineRule="auto"/>
        <w:ind w:left="1276" w:hanging="567"/>
        <w:jc w:val="both"/>
        <w:rPr>
          <w:rFonts w:ascii="Times New Roman" w:eastAsia="Calibri" w:hAnsi="Times New Roman" w:cs="Times New Roman"/>
        </w:rPr>
      </w:pPr>
      <w:proofErr w:type="spellStart"/>
      <w:r w:rsidRPr="008F1F1A">
        <w:rPr>
          <w:rFonts w:ascii="Times New Roman" w:eastAsia="Calibri" w:hAnsi="Times New Roman" w:cs="Times New Roman"/>
        </w:rPr>
        <w:t>xa</w:t>
      </w:r>
      <w:proofErr w:type="spellEnd"/>
      <w:r w:rsidRPr="008F1F1A">
        <w:rPr>
          <w:rFonts w:ascii="Times New Roman" w:eastAsia="Calibri" w:hAnsi="Times New Roman" w:cs="Times New Roman"/>
        </w:rPr>
        <w:t>)</w:t>
      </w:r>
      <w:r w:rsidRPr="008F1F1A">
        <w:rPr>
          <w:rFonts w:ascii="Times New Roman" w:eastAsia="Calibri" w:hAnsi="Times New Roman" w:cs="Times New Roman"/>
        </w:rPr>
        <w:tab/>
      </w:r>
      <w:r w:rsidRPr="008F1F1A">
        <w:rPr>
          <w:rFonts w:ascii="Times New Roman" w:eastAsia="Calibri" w:hAnsi="Times New Roman" w:cs="Times New Roman"/>
        </w:rPr>
        <w:tab/>
        <w:t>az alapkészségek, képességek országos mérésének és a nemzetközi köznevelési tárgyú mérések, vizsgálatok,</w:t>
      </w:r>
    </w:p>
    <w:p w:rsidR="008F1F1A" w:rsidRPr="008F1F1A" w:rsidRDefault="008F1F1A" w:rsidP="008F1F1A">
      <w:pPr>
        <w:spacing w:before="60" w:after="60" w:line="240" w:lineRule="auto"/>
        <w:ind w:left="1276" w:hanging="567"/>
        <w:jc w:val="both"/>
        <w:rPr>
          <w:rFonts w:ascii="Times New Roman" w:eastAsia="Calibri" w:hAnsi="Times New Roman" w:cs="Times New Roman"/>
        </w:rPr>
      </w:pPr>
      <w:proofErr w:type="spellStart"/>
      <w:r w:rsidRPr="008F1F1A">
        <w:rPr>
          <w:rFonts w:ascii="Times New Roman" w:eastAsia="Calibri" w:hAnsi="Times New Roman" w:cs="Times New Roman"/>
        </w:rPr>
        <w:t>xb</w:t>
      </w:r>
      <w:proofErr w:type="spellEnd"/>
      <w:r w:rsidRPr="008F1F1A">
        <w:rPr>
          <w:rFonts w:ascii="Times New Roman" w:eastAsia="Calibri" w:hAnsi="Times New Roman" w:cs="Times New Roman"/>
        </w:rPr>
        <w:t>)</w:t>
      </w:r>
      <w:r w:rsidRPr="008F1F1A">
        <w:rPr>
          <w:rFonts w:ascii="Times New Roman" w:eastAsia="Calibri" w:hAnsi="Times New Roman" w:cs="Times New Roman"/>
        </w:rPr>
        <w:tab/>
        <w:t>az oktatásért felelős miniszter által meghirdetett és támogatott országos tanulmányi versenyek szervezésével összefüggő feladatok,</w:t>
      </w:r>
    </w:p>
    <w:p w:rsidR="008F1F1A" w:rsidRPr="008F1F1A" w:rsidRDefault="008F1F1A" w:rsidP="008F1F1A">
      <w:pPr>
        <w:numPr>
          <w:ilvl w:val="0"/>
          <w:numId w:val="23"/>
        </w:numPr>
        <w:tabs>
          <w:tab w:val="left" w:pos="1418"/>
        </w:tabs>
        <w:spacing w:before="60" w:after="60" w:line="240" w:lineRule="auto"/>
        <w:ind w:left="1276" w:hanging="567"/>
        <w:contextualSpacing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a középfokú beiskolázás központi írásbeli felvételi vizsgái megszervezésének lebonyolítását.</w:t>
      </w:r>
    </w:p>
    <w:p w:rsidR="008F1F1A" w:rsidRPr="008F1F1A" w:rsidRDefault="008F1F1A" w:rsidP="008F1F1A">
      <w:pPr>
        <w:spacing w:before="120" w:after="6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(4) A szakmai vezető a humánpolitikai feladatai körében</w:t>
      </w:r>
    </w:p>
    <w:p w:rsidR="008F1F1A" w:rsidRPr="008F1F1A" w:rsidRDefault="008F1F1A" w:rsidP="008F1F1A">
      <w:pPr>
        <w:numPr>
          <w:ilvl w:val="0"/>
          <w:numId w:val="15"/>
        </w:numPr>
        <w:spacing w:before="60" w:after="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jogszabályi keretek és a Központ iránymutatása figyelembevételével kidolgozza, jóváhagyásra előkészíti és érvényesíti a Tankerületi Központ egységes humánpolitikai irányelveit,</w:t>
      </w:r>
    </w:p>
    <w:p w:rsidR="008F1F1A" w:rsidRPr="008F1F1A" w:rsidRDefault="008F1F1A" w:rsidP="008F1F1A">
      <w:pPr>
        <w:numPr>
          <w:ilvl w:val="0"/>
          <w:numId w:val="15"/>
        </w:numPr>
        <w:spacing w:before="60" w:after="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gondozza a Tankerületi Központ személyügyi szakterület feladatkörébe tartozó belső irányítási eszközeit,</w:t>
      </w:r>
    </w:p>
    <w:p w:rsidR="008F1F1A" w:rsidRPr="008F1F1A" w:rsidRDefault="008F1F1A" w:rsidP="008F1F1A">
      <w:pPr>
        <w:numPr>
          <w:ilvl w:val="0"/>
          <w:numId w:val="15"/>
        </w:numPr>
        <w:spacing w:before="60" w:after="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javaslatokat dolgoz ki a Tankerületi Központ stratégiai célkitűzéseinek megvalósításához szükséges humánerőforrás-feltételek és humánpolitikai feladatok kialakítására és folyamatos fejlesztésére,</w:t>
      </w:r>
    </w:p>
    <w:p w:rsidR="008F1F1A" w:rsidRPr="008F1F1A" w:rsidRDefault="008F1F1A" w:rsidP="008F1F1A">
      <w:pPr>
        <w:numPr>
          <w:ilvl w:val="0"/>
          <w:numId w:val="15"/>
        </w:numPr>
        <w:spacing w:before="60" w:after="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a vezetőkkel történő együttműködés keretében kialakítja a Tankerületi Központ feladat- és munkaköri rendszerét,</w:t>
      </w:r>
    </w:p>
    <w:p w:rsidR="008F1F1A" w:rsidRPr="008F1F1A" w:rsidRDefault="008F1F1A" w:rsidP="008F1F1A">
      <w:pPr>
        <w:numPr>
          <w:ilvl w:val="0"/>
          <w:numId w:val="15"/>
        </w:numPr>
        <w:spacing w:before="60" w:after="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a Tankerületi Központ kormánytisztviselői, munkavállalói és a projektek keretében határozott idejű szerződéssel foglalkoztatott munkavállalók tekintetében ellátja a tankerületi igazgató hatáskörébe tartozó személyügyi döntések előkészítésével összefüggő feladatokat,</w:t>
      </w:r>
    </w:p>
    <w:p w:rsidR="008F1F1A" w:rsidRPr="008F1F1A" w:rsidRDefault="008F1F1A" w:rsidP="008F1F1A">
      <w:pPr>
        <w:numPr>
          <w:ilvl w:val="0"/>
          <w:numId w:val="15"/>
        </w:numPr>
        <w:spacing w:before="60" w:after="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a Központtal együttműködve részt vesz az európai uniós pályázati kiírásoknak megfelelő humánerőforrás felkutatásában, kiválasztásában,</w:t>
      </w:r>
    </w:p>
    <w:p w:rsidR="008F1F1A" w:rsidRPr="008F1F1A" w:rsidRDefault="008F1F1A" w:rsidP="008F1F1A">
      <w:pPr>
        <w:numPr>
          <w:ilvl w:val="0"/>
          <w:numId w:val="15"/>
        </w:numPr>
        <w:spacing w:before="60" w:after="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a Központ rendelkezésére bocsátja a támogatások elszámolásához szükséges humánpolitikai iratokat,</w:t>
      </w:r>
    </w:p>
    <w:p w:rsidR="008F1F1A" w:rsidRPr="008F1F1A" w:rsidRDefault="008F1F1A" w:rsidP="008F1F1A">
      <w:pPr>
        <w:numPr>
          <w:ilvl w:val="0"/>
          <w:numId w:val="15"/>
        </w:numPr>
        <w:spacing w:before="60" w:after="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a támogatásból megvalósuló programok ellenőrzése esetén rendelkezésre bocsátja az ellenőrzés lebonyolításához szükséges humánpolitikai iratokat,</w:t>
      </w:r>
    </w:p>
    <w:p w:rsidR="008F1F1A" w:rsidRPr="008F1F1A" w:rsidRDefault="008F1F1A" w:rsidP="008F1F1A">
      <w:pPr>
        <w:numPr>
          <w:ilvl w:val="0"/>
          <w:numId w:val="15"/>
        </w:numPr>
        <w:spacing w:before="60" w:after="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szervezi a kormánytisztviselői kötelező továbbképzéseket,</w:t>
      </w:r>
    </w:p>
    <w:p w:rsidR="008F1F1A" w:rsidRPr="008F1F1A" w:rsidRDefault="008F1F1A" w:rsidP="008F1F1A">
      <w:pPr>
        <w:numPr>
          <w:ilvl w:val="0"/>
          <w:numId w:val="15"/>
        </w:numPr>
        <w:spacing w:before="60" w:after="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ellátja a teljesítményértékelési rendszer működtetésével kapcsolatos feladatokat,</w:t>
      </w:r>
    </w:p>
    <w:p w:rsidR="008F1F1A" w:rsidRPr="008F1F1A" w:rsidRDefault="008F1F1A" w:rsidP="008F1F1A">
      <w:pPr>
        <w:numPr>
          <w:ilvl w:val="0"/>
          <w:numId w:val="15"/>
        </w:numPr>
        <w:spacing w:before="60" w:after="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a Tankerületi Központ és a köznevelési intézmények tekintetében közreműködik a miniszteri elismerési rendszerrel (kitüntetések, elismerések) kapcsolatos feladatok miniszteri döntésre történő előkészítésében,</w:t>
      </w:r>
    </w:p>
    <w:p w:rsidR="008F1F1A" w:rsidRPr="008F1F1A" w:rsidRDefault="008F1F1A" w:rsidP="008F1F1A">
      <w:pPr>
        <w:numPr>
          <w:ilvl w:val="0"/>
          <w:numId w:val="15"/>
        </w:numPr>
        <w:spacing w:before="60" w:after="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 xml:space="preserve">döntésre előkészíti a Kormány nyugdíjpolitikai döntéséből adódó </w:t>
      </w:r>
      <w:proofErr w:type="spellStart"/>
      <w:r w:rsidRPr="008F1F1A">
        <w:rPr>
          <w:rFonts w:ascii="Times New Roman" w:eastAsia="Calibri" w:hAnsi="Times New Roman" w:cs="Times New Roman"/>
        </w:rPr>
        <w:t>továbbfoglalkoztatási</w:t>
      </w:r>
      <w:proofErr w:type="spellEnd"/>
      <w:r w:rsidRPr="008F1F1A">
        <w:rPr>
          <w:rFonts w:ascii="Times New Roman" w:eastAsia="Calibri" w:hAnsi="Times New Roman" w:cs="Times New Roman"/>
        </w:rPr>
        <w:t xml:space="preserve"> kérelmeket.</w:t>
      </w:r>
    </w:p>
    <w:p w:rsidR="008F1F1A" w:rsidRPr="008F1F1A" w:rsidRDefault="008F1F1A" w:rsidP="008F1F1A">
      <w:pPr>
        <w:spacing w:before="120" w:after="12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(5) A szakmai vezető a jogi feladatai körében tankerületi központi szinten koordinálja a jogi terület tevékenységét.</w:t>
      </w:r>
    </w:p>
    <w:p w:rsidR="008F1F1A" w:rsidRPr="008F1F1A" w:rsidRDefault="008F1F1A" w:rsidP="008F1F1A">
      <w:pPr>
        <w:spacing w:before="120" w:after="120" w:line="240" w:lineRule="auto"/>
        <w:jc w:val="both"/>
        <w:rPr>
          <w:rFonts w:ascii="Times New Roman" w:eastAsia="Calibri" w:hAnsi="Times New Roman" w:cs="Times New Roman"/>
        </w:rPr>
      </w:pPr>
    </w:p>
    <w:p w:rsidR="008F1F1A" w:rsidRPr="008F1F1A" w:rsidRDefault="008F1F1A" w:rsidP="008F1F1A">
      <w:pPr>
        <w:spacing w:before="120" w:after="120" w:line="240" w:lineRule="auto"/>
        <w:jc w:val="both"/>
        <w:rPr>
          <w:rFonts w:ascii="Times New Roman" w:eastAsia="Calibri" w:hAnsi="Times New Roman" w:cs="Times New Roman"/>
        </w:rPr>
      </w:pPr>
    </w:p>
    <w:p w:rsidR="008F1F1A" w:rsidRPr="008F1F1A" w:rsidRDefault="008F1F1A" w:rsidP="008F1F1A">
      <w:pPr>
        <w:keepNext/>
        <w:keepLines/>
        <w:spacing w:before="240" w:after="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eastAsia="hu-HU"/>
        </w:rPr>
      </w:pPr>
      <w:bookmarkStart w:id="10" w:name="_Toc42083050"/>
      <w:bookmarkStart w:id="11" w:name="_Toc69999966"/>
      <w:bookmarkStart w:id="12" w:name="_Toc120169610"/>
      <w:r w:rsidRPr="008F1F1A">
        <w:rPr>
          <w:rFonts w:ascii="Cambria" w:eastAsia="Times New Roman" w:hAnsi="Cambria" w:cs="Times New Roman"/>
          <w:b/>
          <w:bCs/>
          <w:sz w:val="28"/>
          <w:szCs w:val="28"/>
          <w:lang w:eastAsia="hu-HU"/>
        </w:rPr>
        <w:t>III. A gazdasági vezető</w:t>
      </w:r>
      <w:bookmarkEnd w:id="10"/>
      <w:bookmarkEnd w:id="11"/>
      <w:bookmarkEnd w:id="12"/>
    </w:p>
    <w:p w:rsidR="008F1F1A" w:rsidRPr="008F1F1A" w:rsidRDefault="008F1F1A" w:rsidP="008F1F1A">
      <w:pPr>
        <w:tabs>
          <w:tab w:val="left" w:pos="567"/>
          <w:tab w:val="left" w:pos="993"/>
        </w:tabs>
        <w:spacing w:before="120" w:after="6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(1)</w:t>
      </w:r>
      <w:r w:rsidRPr="008F1F1A">
        <w:rPr>
          <w:rFonts w:ascii="Times New Roman" w:eastAsia="Calibri" w:hAnsi="Times New Roman" w:cs="Times New Roman"/>
        </w:rPr>
        <w:tab/>
        <w:t>A gazdasági vezető a tankerületi igazgató közvetlen és a Központ gazdasági vezetőjének szakmai iránymutatása mellett, a tankerületi igazgatótól kapott utasítások, a jogszabályok és a Tankerületi Központ belső irányítási eszközeiben, illetve a Központ középirányítási eszközeiben foglaltak figyelembevételével szakmai felsővezetőként (központi hivatal vezetőjének helyetteseként) irányítja az alárendelt szervezeti egységek tevékenységét. A gazdasági vezető általános feladatai körében:</w:t>
      </w:r>
    </w:p>
    <w:p w:rsidR="008F1F1A" w:rsidRPr="008F1F1A" w:rsidRDefault="008F1F1A" w:rsidP="008F1F1A">
      <w:pPr>
        <w:numPr>
          <w:ilvl w:val="0"/>
          <w:numId w:val="3"/>
        </w:numPr>
        <w:spacing w:before="60" w:after="6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a köznevelési intézmények vezetőinek bevonásával megtervezi a Tankerületi Központ költségvetését, ezen belül gondoskodik az egyes köznevelési intézmények működéséhez, tevékenységének ellátásához szükséges előirányzatok – intézményenként külön-külön történő –megtervezéséről, és biztosítja az érintett intézményvezető tájékoztatását,</w:t>
      </w:r>
    </w:p>
    <w:p w:rsidR="008F1F1A" w:rsidRPr="008F1F1A" w:rsidRDefault="008F1F1A" w:rsidP="008F1F1A">
      <w:pPr>
        <w:numPr>
          <w:ilvl w:val="0"/>
          <w:numId w:val="3"/>
        </w:numPr>
        <w:spacing w:before="60" w:after="6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irányítja a Tankerületi Központ gazdasági szervezetének tevékenységét,</w:t>
      </w:r>
    </w:p>
    <w:p w:rsidR="008F1F1A" w:rsidRPr="008F1F1A" w:rsidRDefault="008F1F1A" w:rsidP="008F1F1A">
      <w:pPr>
        <w:numPr>
          <w:ilvl w:val="0"/>
          <w:numId w:val="3"/>
        </w:numPr>
        <w:spacing w:before="60" w:after="6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irányítja a Tankerületi Központ informatikai feladatainak ellátását,</w:t>
      </w:r>
    </w:p>
    <w:p w:rsidR="008F1F1A" w:rsidRPr="008F1F1A" w:rsidRDefault="008F1F1A" w:rsidP="008F1F1A">
      <w:pPr>
        <w:numPr>
          <w:ilvl w:val="0"/>
          <w:numId w:val="3"/>
        </w:numPr>
        <w:spacing w:before="60" w:after="6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 xml:space="preserve">felelős a gazdasági szervezet feladatainak hatékony ellátásáért, stratégiai irányításáért, ellenőrzéséért, </w:t>
      </w:r>
    </w:p>
    <w:p w:rsidR="008F1F1A" w:rsidRPr="008F1F1A" w:rsidRDefault="008F1F1A" w:rsidP="008F1F1A">
      <w:pPr>
        <w:numPr>
          <w:ilvl w:val="0"/>
          <w:numId w:val="3"/>
        </w:numPr>
        <w:spacing w:before="60" w:after="6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felelős a gazdasági szervezet tevékenységének eredményességéért,</w:t>
      </w:r>
    </w:p>
    <w:p w:rsidR="008F1F1A" w:rsidRPr="008F1F1A" w:rsidRDefault="008F1F1A" w:rsidP="008F1F1A">
      <w:pPr>
        <w:numPr>
          <w:ilvl w:val="0"/>
          <w:numId w:val="3"/>
        </w:numPr>
        <w:spacing w:before="60" w:after="6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ellátja a vezetői ellenőrzési kötelezettségéből eredő feladatokat,</w:t>
      </w:r>
    </w:p>
    <w:p w:rsidR="008F1F1A" w:rsidRPr="008F1F1A" w:rsidRDefault="008F1F1A" w:rsidP="008F1F1A">
      <w:pPr>
        <w:numPr>
          <w:ilvl w:val="0"/>
          <w:numId w:val="3"/>
        </w:numPr>
        <w:spacing w:before="60" w:after="6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közreműködik a Tankerületi Központ projektjeinek, illetve fejlesztési programjainak gazdasági-pénzügyi tervezésében és megvalósításában,</w:t>
      </w:r>
    </w:p>
    <w:p w:rsidR="008F1F1A" w:rsidRPr="008F1F1A" w:rsidRDefault="008F1F1A" w:rsidP="008F1F1A">
      <w:pPr>
        <w:numPr>
          <w:ilvl w:val="0"/>
          <w:numId w:val="3"/>
        </w:numPr>
        <w:spacing w:before="60" w:after="6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véleményt nyilvánít a Tankerületi Központot érintő előterjesztések gazdasági megalapozottságáról, megvalósíthatóságáról,</w:t>
      </w:r>
    </w:p>
    <w:p w:rsidR="008F1F1A" w:rsidRPr="008F1F1A" w:rsidRDefault="008F1F1A" w:rsidP="008F1F1A">
      <w:pPr>
        <w:numPr>
          <w:ilvl w:val="0"/>
          <w:numId w:val="3"/>
        </w:numPr>
        <w:spacing w:before="60" w:after="6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közreműködik a Tankerületi Központ gazdálkodását érintő valamennyi döntés előkészítésében,</w:t>
      </w:r>
    </w:p>
    <w:p w:rsidR="008F1F1A" w:rsidRPr="008F1F1A" w:rsidRDefault="008F1F1A" w:rsidP="008F1F1A">
      <w:pPr>
        <w:numPr>
          <w:ilvl w:val="0"/>
          <w:numId w:val="3"/>
        </w:numPr>
        <w:spacing w:before="60" w:after="6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a gazdasági szervezet tekintetében közreműködik az irányító szerv által előírt beszámolók előkészítésében,</w:t>
      </w:r>
    </w:p>
    <w:p w:rsidR="008F1F1A" w:rsidRPr="008F1F1A" w:rsidRDefault="008F1F1A" w:rsidP="008F1F1A">
      <w:pPr>
        <w:numPr>
          <w:ilvl w:val="0"/>
          <w:numId w:val="3"/>
        </w:numPr>
        <w:spacing w:before="60" w:after="6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ellenőrzi a köznevelési intézmény gazdálkodásának törvényességét.</w:t>
      </w:r>
    </w:p>
    <w:p w:rsidR="008F1F1A" w:rsidRPr="008F1F1A" w:rsidRDefault="008F1F1A" w:rsidP="008F1F1A">
      <w:pPr>
        <w:spacing w:before="120" w:after="6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 xml:space="preserve">(2) A gazdasági vezető a Tankerületi Központ gazdasági vezetőjeként ellátja az Áht. </w:t>
      </w:r>
      <w:proofErr w:type="gramStart"/>
      <w:r w:rsidRPr="008F1F1A">
        <w:rPr>
          <w:rFonts w:ascii="Times New Roman" w:eastAsia="Calibri" w:hAnsi="Times New Roman" w:cs="Times New Roman"/>
        </w:rPr>
        <w:t>és</w:t>
      </w:r>
      <w:proofErr w:type="gramEnd"/>
      <w:r w:rsidRPr="008F1F1A">
        <w:rPr>
          <w:rFonts w:ascii="Times New Roman" w:eastAsia="Calibri" w:hAnsi="Times New Roman" w:cs="Times New Roman"/>
        </w:rPr>
        <w:t xml:space="preserve"> az </w:t>
      </w:r>
      <w:proofErr w:type="spellStart"/>
      <w:r w:rsidRPr="008F1F1A">
        <w:rPr>
          <w:rFonts w:ascii="Times New Roman" w:eastAsia="Calibri" w:hAnsi="Times New Roman" w:cs="Times New Roman"/>
        </w:rPr>
        <w:t>Ávr</w:t>
      </w:r>
      <w:proofErr w:type="spellEnd"/>
      <w:r w:rsidRPr="008F1F1A">
        <w:rPr>
          <w:rFonts w:ascii="Times New Roman" w:eastAsia="Calibri" w:hAnsi="Times New Roman" w:cs="Times New Roman"/>
        </w:rPr>
        <w:t>., valamint az egyéb, a költségvetési szervek gazdálkodásával kapcsolatos jogszabályokban meghatározott feladatokat, ennek körében</w:t>
      </w:r>
    </w:p>
    <w:p w:rsidR="008F1F1A" w:rsidRPr="008F1F1A" w:rsidRDefault="008F1F1A" w:rsidP="008F1F1A">
      <w:pPr>
        <w:numPr>
          <w:ilvl w:val="0"/>
          <w:numId w:val="4"/>
        </w:numPr>
        <w:spacing w:before="60" w:after="6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felel a gazdálkodás megszervezéséért és irányításáért, a pénzügyi, számviteli rend betartásáért és a vagyon használatával összefüggő feladatok teljesítéséért,</w:t>
      </w:r>
    </w:p>
    <w:p w:rsidR="008F1F1A" w:rsidRPr="008F1F1A" w:rsidRDefault="008F1F1A" w:rsidP="008F1F1A">
      <w:pPr>
        <w:numPr>
          <w:ilvl w:val="0"/>
          <w:numId w:val="4"/>
        </w:numPr>
        <w:spacing w:before="60" w:after="6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 xml:space="preserve">irányítja és ellenőrzi a Tankerületi Központ gazdasági szervezetét, ennek keretében felügyeli: </w:t>
      </w:r>
    </w:p>
    <w:p w:rsidR="008F1F1A" w:rsidRPr="008F1F1A" w:rsidRDefault="008F1F1A" w:rsidP="008F1F1A">
      <w:pPr>
        <w:tabs>
          <w:tab w:val="left" w:pos="1418"/>
        </w:tabs>
        <w:spacing w:before="60" w:after="60" w:line="240" w:lineRule="auto"/>
        <w:ind w:left="1418" w:hanging="425"/>
        <w:jc w:val="both"/>
        <w:rPr>
          <w:rFonts w:ascii="Times New Roman" w:eastAsia="Calibri" w:hAnsi="Times New Roman" w:cs="Times New Roman"/>
        </w:rPr>
      </w:pPr>
      <w:proofErr w:type="spellStart"/>
      <w:r w:rsidRPr="008F1F1A">
        <w:rPr>
          <w:rFonts w:ascii="Times New Roman" w:eastAsia="Calibri" w:hAnsi="Times New Roman" w:cs="Times New Roman"/>
        </w:rPr>
        <w:t>ba</w:t>
      </w:r>
      <w:proofErr w:type="spellEnd"/>
      <w:r w:rsidRPr="008F1F1A">
        <w:rPr>
          <w:rFonts w:ascii="Times New Roman" w:eastAsia="Calibri" w:hAnsi="Times New Roman" w:cs="Times New Roman"/>
        </w:rPr>
        <w:t>)</w:t>
      </w:r>
      <w:r w:rsidRPr="008F1F1A">
        <w:rPr>
          <w:rFonts w:ascii="Times New Roman" w:eastAsia="Calibri" w:hAnsi="Times New Roman" w:cs="Times New Roman"/>
        </w:rPr>
        <w:tab/>
        <w:t>a tervezéssel, az előirányzat-felhasználással, a hatáskörébe tartozó előirányzat-módosítással kapcsolatos feladatokat,</w:t>
      </w:r>
    </w:p>
    <w:p w:rsidR="008F1F1A" w:rsidRPr="008F1F1A" w:rsidRDefault="008F1F1A" w:rsidP="008F1F1A">
      <w:pPr>
        <w:tabs>
          <w:tab w:val="left" w:pos="1418"/>
        </w:tabs>
        <w:spacing w:before="60" w:after="60" w:line="240" w:lineRule="auto"/>
        <w:ind w:left="1418" w:hanging="425"/>
        <w:jc w:val="both"/>
        <w:rPr>
          <w:rFonts w:ascii="Times New Roman" w:eastAsia="Calibri" w:hAnsi="Times New Roman" w:cs="Times New Roman"/>
        </w:rPr>
      </w:pPr>
      <w:proofErr w:type="spellStart"/>
      <w:r w:rsidRPr="008F1F1A">
        <w:rPr>
          <w:rFonts w:ascii="Times New Roman" w:eastAsia="Calibri" w:hAnsi="Times New Roman" w:cs="Times New Roman"/>
        </w:rPr>
        <w:t>bb</w:t>
      </w:r>
      <w:proofErr w:type="spellEnd"/>
      <w:r w:rsidRPr="008F1F1A">
        <w:rPr>
          <w:rFonts w:ascii="Times New Roman" w:eastAsia="Calibri" w:hAnsi="Times New Roman" w:cs="Times New Roman"/>
        </w:rPr>
        <w:t>)</w:t>
      </w:r>
      <w:r w:rsidRPr="008F1F1A">
        <w:rPr>
          <w:rFonts w:ascii="Times New Roman" w:eastAsia="Calibri" w:hAnsi="Times New Roman" w:cs="Times New Roman"/>
        </w:rPr>
        <w:tab/>
        <w:t>az üzemeltetéssel, fenntartással, működtetéssel, beruházással, beszerzéssel, a vagyon használatával, hasznosításával összefüggő feladatokat,</w:t>
      </w:r>
    </w:p>
    <w:p w:rsidR="008F1F1A" w:rsidRPr="008F1F1A" w:rsidRDefault="008F1F1A" w:rsidP="008F1F1A">
      <w:pPr>
        <w:tabs>
          <w:tab w:val="left" w:pos="1418"/>
        </w:tabs>
        <w:spacing w:before="60" w:after="60" w:line="240" w:lineRule="auto"/>
        <w:ind w:left="1418" w:hanging="425"/>
        <w:jc w:val="both"/>
        <w:rPr>
          <w:rFonts w:ascii="Times New Roman" w:eastAsia="Calibri" w:hAnsi="Times New Roman" w:cs="Times New Roman"/>
        </w:rPr>
      </w:pPr>
      <w:proofErr w:type="spellStart"/>
      <w:r w:rsidRPr="008F1F1A">
        <w:rPr>
          <w:rFonts w:ascii="Times New Roman" w:eastAsia="Calibri" w:hAnsi="Times New Roman" w:cs="Times New Roman"/>
        </w:rPr>
        <w:t>bc</w:t>
      </w:r>
      <w:proofErr w:type="spellEnd"/>
      <w:r w:rsidRPr="008F1F1A">
        <w:rPr>
          <w:rFonts w:ascii="Times New Roman" w:eastAsia="Calibri" w:hAnsi="Times New Roman" w:cs="Times New Roman"/>
        </w:rPr>
        <w:t>)</w:t>
      </w:r>
      <w:r w:rsidRPr="008F1F1A">
        <w:rPr>
          <w:rFonts w:ascii="Times New Roman" w:eastAsia="Calibri" w:hAnsi="Times New Roman" w:cs="Times New Roman"/>
        </w:rPr>
        <w:tab/>
        <w:t>a bérgazdálkodással, a készpénzkezeléssel, a könyvvezetéssel, illetve a gazdálkodás terén beszámolási kötelezettséggel, a bevallási kötelezettséggel és az adatszolgáltatással kapcsolatos feladatokat,</w:t>
      </w:r>
    </w:p>
    <w:p w:rsidR="008F1F1A" w:rsidRPr="008F1F1A" w:rsidRDefault="008F1F1A" w:rsidP="008F1F1A">
      <w:pPr>
        <w:numPr>
          <w:ilvl w:val="0"/>
          <w:numId w:val="4"/>
        </w:numPr>
        <w:spacing w:before="60" w:after="6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felel a Tankerületi Központ költségvetésének megtervezéséért,</w:t>
      </w:r>
    </w:p>
    <w:p w:rsidR="008F1F1A" w:rsidRPr="008F1F1A" w:rsidRDefault="008F1F1A" w:rsidP="008F1F1A">
      <w:pPr>
        <w:numPr>
          <w:ilvl w:val="0"/>
          <w:numId w:val="4"/>
        </w:numPr>
        <w:spacing w:before="60" w:after="6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gazdasági intézkedéseket hoz.</w:t>
      </w:r>
    </w:p>
    <w:p w:rsidR="008F1F1A" w:rsidRPr="008F1F1A" w:rsidRDefault="008F1F1A" w:rsidP="008F1F1A">
      <w:pPr>
        <w:spacing w:before="120" w:after="12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 xml:space="preserve">(3) A gazdasági vezető feladatait – figyelemmel az (1) bekezdésben foglaltakra – a Tankerületi Központ gazdasági szervezetének közreműködésével látja el. A Tankerületi Központ egységes gazdasági szervezetét a Gazdálkodási, Üzemeltetési és Pályázati Főosztály alkotja. A gazdasági vezető hatásköreinek egyedi döntésben meghatározott részét a tankerületi igazgató egyetértésével a pénzügyi ellenjegyzési joggal </w:t>
      </w:r>
      <w:proofErr w:type="gramStart"/>
      <w:r w:rsidRPr="008F1F1A">
        <w:rPr>
          <w:rFonts w:ascii="Times New Roman" w:eastAsia="Calibri" w:hAnsi="Times New Roman" w:cs="Times New Roman"/>
        </w:rPr>
        <w:t>rendelkező  gazdálkodási</w:t>
      </w:r>
      <w:proofErr w:type="gramEnd"/>
      <w:r w:rsidRPr="008F1F1A">
        <w:rPr>
          <w:rFonts w:ascii="Times New Roman" w:eastAsia="Calibri" w:hAnsi="Times New Roman" w:cs="Times New Roman"/>
        </w:rPr>
        <w:t xml:space="preserve"> és pénzügyi referensre  átruházhatja. A feladatátruházás rendjét, a delegált feladatok részletes felsorolását a gazdasági szervezet ügyrendje határozza meg.</w:t>
      </w:r>
    </w:p>
    <w:p w:rsidR="008F1F1A" w:rsidRPr="008F1F1A" w:rsidRDefault="008F1F1A" w:rsidP="008F1F1A">
      <w:pPr>
        <w:spacing w:before="120" w:after="120" w:line="240" w:lineRule="auto"/>
        <w:jc w:val="both"/>
        <w:rPr>
          <w:rFonts w:ascii="Times New Roman" w:eastAsia="Calibri" w:hAnsi="Times New Roman" w:cs="Times New Roman"/>
        </w:rPr>
      </w:pPr>
    </w:p>
    <w:p w:rsidR="008F1F1A" w:rsidRPr="008F1F1A" w:rsidRDefault="008F1F1A" w:rsidP="008F1F1A">
      <w:pPr>
        <w:spacing w:before="120" w:after="120" w:line="240" w:lineRule="auto"/>
        <w:jc w:val="both"/>
        <w:rPr>
          <w:rFonts w:ascii="Times New Roman" w:eastAsia="Calibri" w:hAnsi="Times New Roman" w:cs="Times New Roman"/>
        </w:rPr>
      </w:pPr>
    </w:p>
    <w:p w:rsidR="008F1F1A" w:rsidRPr="008F1F1A" w:rsidRDefault="008F1F1A" w:rsidP="008F1F1A">
      <w:pPr>
        <w:keepNext/>
        <w:keepLines/>
        <w:spacing w:before="240" w:after="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eastAsia="hu-HU"/>
        </w:rPr>
      </w:pPr>
      <w:bookmarkStart w:id="13" w:name="_Toc42083077"/>
      <w:bookmarkStart w:id="14" w:name="_Toc69999992"/>
      <w:bookmarkStart w:id="15" w:name="_Toc120169611"/>
      <w:r w:rsidRPr="008F1F1A">
        <w:rPr>
          <w:rFonts w:ascii="Cambria" w:eastAsia="Times New Roman" w:hAnsi="Cambria" w:cs="Times New Roman"/>
          <w:b/>
          <w:bCs/>
          <w:sz w:val="28"/>
          <w:szCs w:val="28"/>
          <w:lang w:eastAsia="hu-HU"/>
        </w:rPr>
        <w:t>IV. Belső ellenőr</w:t>
      </w:r>
      <w:bookmarkEnd w:id="13"/>
      <w:bookmarkEnd w:id="14"/>
      <w:bookmarkEnd w:id="15"/>
    </w:p>
    <w:p w:rsidR="008F1F1A" w:rsidRPr="008F1F1A" w:rsidRDefault="008F1F1A" w:rsidP="008F1F1A">
      <w:pPr>
        <w:spacing w:before="120" w:after="12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 xml:space="preserve">(1) A belső ellenőr a tankerületi igazgató közvetlen irányításával látja el tevékenységét. </w:t>
      </w:r>
    </w:p>
    <w:p w:rsidR="008F1F1A" w:rsidRPr="008F1F1A" w:rsidRDefault="008F1F1A" w:rsidP="008F1F1A">
      <w:pPr>
        <w:spacing w:before="120" w:after="12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(2) A belső ellenőrzés kiterjed a Tankerületi Központ valamennyi tevékenységére, különösen a költségvetési bevételek és kiadások tervezésének, felhasználásának és elszámolásának, valamint az eszközökkel és forrásokkal való gazdálkodás vizsgálatára.</w:t>
      </w:r>
    </w:p>
    <w:p w:rsidR="008F1F1A" w:rsidRPr="008F1F1A" w:rsidRDefault="008F1F1A" w:rsidP="008F1F1A">
      <w:pPr>
        <w:spacing w:before="120" w:after="6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(3) A belső ellenőr</w:t>
      </w:r>
    </w:p>
    <w:p w:rsidR="008F1F1A" w:rsidRPr="008F1F1A" w:rsidRDefault="008F1F1A" w:rsidP="008F1F1A">
      <w:pPr>
        <w:numPr>
          <w:ilvl w:val="0"/>
          <w:numId w:val="7"/>
        </w:numPr>
        <w:spacing w:before="60" w:after="6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végzi a belső ellenőrzés független, tárgyilagos, bizonyosságot adó és tanácsadó tevékenységét,</w:t>
      </w:r>
    </w:p>
    <w:p w:rsidR="008F1F1A" w:rsidRPr="008F1F1A" w:rsidRDefault="008F1F1A" w:rsidP="008F1F1A">
      <w:pPr>
        <w:numPr>
          <w:ilvl w:val="0"/>
          <w:numId w:val="7"/>
        </w:numPr>
        <w:spacing w:before="60" w:after="6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elkészíti, és rendszeresen, de legalább kétévente felülvizsgálja, és a jogszabályok, módszertani útmutatók változásai, illetve egyéb okok miatt a szükséges módosításokat átvezeti, összeállítja a kockázatelemzéssel alátámasztott stratégiai és éves ellenőrzési tervet, megszervezi, irányítja, nyomon követi az ellenőrzési terv megvalósulását, végrehajtását,</w:t>
      </w:r>
    </w:p>
    <w:p w:rsidR="008F1F1A" w:rsidRPr="008F1F1A" w:rsidRDefault="008F1F1A" w:rsidP="008F1F1A">
      <w:pPr>
        <w:numPr>
          <w:ilvl w:val="0"/>
          <w:numId w:val="7"/>
        </w:numPr>
        <w:spacing w:before="60" w:after="6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tájékoztatja a tankerületi igazgatót az éves ellenőrzési terv megvalósításáról és az attól való eltérésekről,</w:t>
      </w:r>
    </w:p>
    <w:p w:rsidR="008F1F1A" w:rsidRPr="008F1F1A" w:rsidRDefault="008F1F1A" w:rsidP="008F1F1A">
      <w:pPr>
        <w:numPr>
          <w:ilvl w:val="0"/>
          <w:numId w:val="7"/>
        </w:numPr>
        <w:spacing w:before="60" w:after="6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vizsgálja és értékeli a belső kontrollrendszerek kiépítését, működését, jogszabályoknak és szabályzatoknak való megfelelését, valamint működésének gazdaságosságát, hatékonyságát és eredményességét,</w:t>
      </w:r>
    </w:p>
    <w:p w:rsidR="008F1F1A" w:rsidRPr="008F1F1A" w:rsidRDefault="008F1F1A" w:rsidP="008F1F1A">
      <w:pPr>
        <w:numPr>
          <w:ilvl w:val="0"/>
          <w:numId w:val="7"/>
        </w:numPr>
        <w:spacing w:before="60" w:after="6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büntető, szabálysértési, kártérítési, illetve fegyelmi eljárás megindítására okot adó cselekmény, mulasztás vagy hiányosság gyanújának felmerülése esetén a tankerületi igazgatót, a tankerületi igazgató érintettsége esetén a Központ elnökét – haladéktalanul – tájékoztatja, javaslatot tesz a megfelelő eljárás megindítására,</w:t>
      </w:r>
    </w:p>
    <w:p w:rsidR="008F1F1A" w:rsidRPr="008F1F1A" w:rsidRDefault="008F1F1A" w:rsidP="008F1F1A">
      <w:pPr>
        <w:numPr>
          <w:ilvl w:val="0"/>
          <w:numId w:val="7"/>
        </w:numPr>
        <w:spacing w:before="60" w:after="6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összeállítja az éves ellenőrzési jelentést, amelynek keretében önértékelést ad a belső ellenőrzés minőségéről, tárgyi és személyi feltételeinek alakulásáról,</w:t>
      </w:r>
    </w:p>
    <w:p w:rsidR="008F1F1A" w:rsidRPr="008F1F1A" w:rsidRDefault="008F1F1A" w:rsidP="008F1F1A">
      <w:pPr>
        <w:numPr>
          <w:ilvl w:val="0"/>
          <w:numId w:val="7"/>
        </w:numPr>
        <w:spacing w:before="60" w:after="6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javaslatot készít a tankerületi igazgató felé a Tankerületi Központ tevékenységét és munkaszervezetét érintő szabályozó rendszer szükséges módosítására,</w:t>
      </w:r>
    </w:p>
    <w:p w:rsidR="008F1F1A" w:rsidRPr="008F1F1A" w:rsidRDefault="008F1F1A" w:rsidP="008F1F1A">
      <w:pPr>
        <w:numPr>
          <w:ilvl w:val="0"/>
          <w:numId w:val="7"/>
        </w:numPr>
        <w:spacing w:before="60" w:after="6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gondoskodik az ellenőrzések nyilvántartásáról, valamint az államháztartásért felelős miniszter által közzétett módszertani útmutató figyelembevételével olyan nyilvántartási rendszert alakít ki és működtet, amellyel a belső ellenőrzési jelentésben tett megállapítások és javaslatok alapján készült intézkedési tervekben foglalt feladatok végrehajtását nyomon követheti,</w:t>
      </w:r>
    </w:p>
    <w:p w:rsidR="008F1F1A" w:rsidRPr="008F1F1A" w:rsidRDefault="008F1F1A" w:rsidP="008F1F1A">
      <w:pPr>
        <w:numPr>
          <w:ilvl w:val="0"/>
          <w:numId w:val="7"/>
        </w:numPr>
        <w:spacing w:before="60" w:after="6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a belső ellenőrzési tevékenység minőségének fenntartása, javítása érdekében éves képzési tervet állít össze,</w:t>
      </w:r>
    </w:p>
    <w:p w:rsidR="008F1F1A" w:rsidRPr="008F1F1A" w:rsidRDefault="008F1F1A" w:rsidP="008F1F1A">
      <w:pPr>
        <w:numPr>
          <w:ilvl w:val="0"/>
          <w:numId w:val="7"/>
        </w:numPr>
        <w:spacing w:before="60" w:after="6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gondoskodik a belső ellenőrzési kézikönyvben meghatározott, a belső ellenőrzési tevékenység minőségét biztosító eljárások alkalmazásáról.</w:t>
      </w:r>
    </w:p>
    <w:p w:rsidR="008F1F1A" w:rsidRPr="008F1F1A" w:rsidRDefault="008F1F1A" w:rsidP="008F1F1A">
      <w:pPr>
        <w:spacing w:before="120" w:after="12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(4) A belső ellenőr a megbízatásával kapcsolatban vagy személyére nézve felmerülő összeférhetetlenségi okról köteles haladéktalanul jelentést tenni a tankerületi igazgatónak, amelynek elmulasztásáért vagy késedelmes teljesítéséért fegyelmi felelősséggel tartozik.</w:t>
      </w:r>
    </w:p>
    <w:p w:rsidR="008F1F1A" w:rsidRPr="008F1F1A" w:rsidRDefault="008F1F1A" w:rsidP="008F1F1A">
      <w:pPr>
        <w:spacing w:before="120" w:after="120" w:line="240" w:lineRule="auto"/>
        <w:jc w:val="both"/>
        <w:rPr>
          <w:rFonts w:ascii="Times New Roman" w:eastAsia="Calibri" w:hAnsi="Times New Roman" w:cs="Times New Roman"/>
        </w:rPr>
      </w:pPr>
    </w:p>
    <w:p w:rsidR="008F1F1A" w:rsidRPr="008F1F1A" w:rsidRDefault="008F1F1A" w:rsidP="008F1F1A">
      <w:pPr>
        <w:keepNext/>
        <w:keepLines/>
        <w:spacing w:before="240" w:after="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eastAsia="hu-HU"/>
        </w:rPr>
      </w:pPr>
      <w:bookmarkStart w:id="16" w:name="_Toc42083078"/>
      <w:bookmarkStart w:id="17" w:name="_Toc69999993"/>
      <w:bookmarkStart w:id="18" w:name="_Toc120169612"/>
      <w:r w:rsidRPr="008F1F1A">
        <w:rPr>
          <w:rFonts w:ascii="Cambria" w:eastAsia="Times New Roman" w:hAnsi="Cambria" w:cs="Times New Roman"/>
          <w:b/>
          <w:bCs/>
          <w:sz w:val="28"/>
          <w:szCs w:val="28"/>
          <w:lang w:eastAsia="hu-HU"/>
        </w:rPr>
        <w:t>V. Adatvédelmi tisztviselő</w:t>
      </w:r>
      <w:bookmarkEnd w:id="16"/>
      <w:bookmarkEnd w:id="17"/>
      <w:bookmarkEnd w:id="18"/>
    </w:p>
    <w:p w:rsidR="008F1F1A" w:rsidRPr="008F1F1A" w:rsidRDefault="008F1F1A" w:rsidP="008F1F1A">
      <w:pPr>
        <w:spacing w:before="120" w:after="12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 xml:space="preserve">(1) Az adatvédelmi tisztviselő a tankerületi igazgató közvetlen irányításával látja el tevékenységét, és a feladatainak ellátása során a tankerületi igazgatónak tartozik felelősséggel.   </w:t>
      </w:r>
    </w:p>
    <w:p w:rsidR="008F1F1A" w:rsidRPr="008F1F1A" w:rsidRDefault="008F1F1A" w:rsidP="008F1F1A">
      <w:pPr>
        <w:spacing w:before="120" w:after="6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 xml:space="preserve">(2) </w:t>
      </w:r>
      <w:r w:rsidRPr="008F1F1A">
        <w:rPr>
          <w:rFonts w:ascii="Times New Roman" w:eastAsia="Times New Roman" w:hAnsi="Times New Roman" w:cs="Times New Roman"/>
          <w:color w:val="000000"/>
          <w:lang w:eastAsia="hu-HU"/>
        </w:rPr>
        <w:t>Az adatvédelmi tisztviselő</w:t>
      </w:r>
    </w:p>
    <w:p w:rsidR="008F1F1A" w:rsidRPr="008F1F1A" w:rsidRDefault="008F1F1A" w:rsidP="008F1F1A">
      <w:pPr>
        <w:numPr>
          <w:ilvl w:val="0"/>
          <w:numId w:val="21"/>
        </w:numPr>
        <w:spacing w:before="60" w:after="60" w:line="240" w:lineRule="auto"/>
        <w:ind w:left="714" w:hanging="357"/>
        <w:jc w:val="both"/>
        <w:rPr>
          <w:rFonts w:ascii="Times New Roman" w:eastAsia="Times New Roman" w:hAnsi="Times New Roman" w:cs="Times New Roman"/>
          <w:b/>
        </w:rPr>
      </w:pPr>
      <w:r w:rsidRPr="008F1F1A">
        <w:rPr>
          <w:rFonts w:ascii="Times New Roman" w:eastAsia="Times New Roman" w:hAnsi="Times New Roman" w:cs="Times New Roman"/>
          <w:color w:val="000000"/>
          <w:lang w:eastAsia="hu-HU"/>
        </w:rPr>
        <w:t>a személyes adatok kezelésére vonatkozó jogi előírásokról tájékoztatás nyújt, és azok érvényesítésének módjaival kapcsolatban szakmai tanácsot ad a tankerületi igazgató és az adatkezelési műveleteket végző foglalkoztatottak részére,</w:t>
      </w:r>
    </w:p>
    <w:p w:rsidR="008F1F1A" w:rsidRPr="008F1F1A" w:rsidRDefault="008F1F1A" w:rsidP="008F1F1A">
      <w:pPr>
        <w:numPr>
          <w:ilvl w:val="0"/>
          <w:numId w:val="21"/>
        </w:numPr>
        <w:spacing w:before="60" w:after="6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F1F1A">
        <w:rPr>
          <w:rFonts w:ascii="Times New Roman" w:eastAsia="Times New Roman" w:hAnsi="Times New Roman" w:cs="Times New Roman"/>
          <w:color w:val="000000"/>
          <w:lang w:eastAsia="hu-HU"/>
        </w:rPr>
        <w:lastRenderedPageBreak/>
        <w:t>folyamatosan figyelemmel kíséri és ellenőrzi a személyes adatok kezelésére vonatkozó jogi előírásoknak, így különösen a jogszabályoknak és a tankerületi központ személyes adatok védelmével kapcsolatos belső szabályainak való megfelelést, a belső adatvédelmi és adatbiztonsági szabályzat érvényesülését,</w:t>
      </w:r>
    </w:p>
    <w:p w:rsidR="008F1F1A" w:rsidRPr="008F1F1A" w:rsidRDefault="008F1F1A" w:rsidP="008F1F1A">
      <w:pPr>
        <w:numPr>
          <w:ilvl w:val="0"/>
          <w:numId w:val="21"/>
        </w:numPr>
        <w:spacing w:before="60" w:after="6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F1F1A">
        <w:rPr>
          <w:rFonts w:ascii="Times New Roman" w:eastAsia="Times New Roman" w:hAnsi="Times New Roman" w:cs="Times New Roman"/>
          <w:color w:val="000000"/>
          <w:lang w:eastAsia="hu-HU"/>
        </w:rPr>
        <w:t xml:space="preserve">közreműködik a foglalkoztatottak adatvédelmi ismereteinek bővítésében és tudatosságnövelésében, ennek keretén belül gondoskodik az adatvédelmi ismeretek rendszeres </w:t>
      </w:r>
      <w:proofErr w:type="spellStart"/>
      <w:r w:rsidRPr="008F1F1A">
        <w:rPr>
          <w:rFonts w:ascii="Times New Roman" w:eastAsia="Times New Roman" w:hAnsi="Times New Roman" w:cs="Times New Roman"/>
          <w:color w:val="000000"/>
          <w:lang w:eastAsia="hu-HU"/>
        </w:rPr>
        <w:t>időközönkénti</w:t>
      </w:r>
      <w:proofErr w:type="spellEnd"/>
      <w:r w:rsidRPr="008F1F1A">
        <w:rPr>
          <w:rFonts w:ascii="Times New Roman" w:eastAsia="Times New Roman" w:hAnsi="Times New Roman" w:cs="Times New Roman"/>
          <w:color w:val="000000"/>
          <w:lang w:eastAsia="hu-HU"/>
        </w:rPr>
        <w:t xml:space="preserve"> oktatásáról,</w:t>
      </w:r>
    </w:p>
    <w:p w:rsidR="008F1F1A" w:rsidRPr="008F1F1A" w:rsidRDefault="008F1F1A" w:rsidP="008F1F1A">
      <w:pPr>
        <w:numPr>
          <w:ilvl w:val="0"/>
          <w:numId w:val="21"/>
        </w:numPr>
        <w:spacing w:before="60" w:after="6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F1F1A">
        <w:rPr>
          <w:rFonts w:ascii="Times New Roman" w:eastAsia="Times New Roman" w:hAnsi="Times New Roman" w:cs="Times New Roman"/>
          <w:color w:val="000000"/>
          <w:lang w:eastAsia="hu-HU"/>
        </w:rPr>
        <w:t>elősegíti az adatkezeléssel érintettet megillető jogok gyakorlását, így különösen kivizsgálja az érintettek személyes adatkezelésre vonatkozó panaszait, és kezdeményezi a tankerületi igazgatónál a panasz orvoslásához szükséges intézkedések megtételét,</w:t>
      </w:r>
    </w:p>
    <w:p w:rsidR="008F1F1A" w:rsidRPr="008F1F1A" w:rsidRDefault="008F1F1A" w:rsidP="008F1F1A">
      <w:pPr>
        <w:numPr>
          <w:ilvl w:val="0"/>
          <w:numId w:val="21"/>
        </w:numPr>
        <w:spacing w:before="60" w:after="6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F1F1A">
        <w:rPr>
          <w:rFonts w:ascii="Times New Roman" w:eastAsia="Times New Roman" w:hAnsi="Times New Roman" w:cs="Times New Roman"/>
          <w:color w:val="000000"/>
          <w:lang w:eastAsia="hu-HU"/>
        </w:rPr>
        <w:t>előkészíti az adatkezelési és adatbiztonsági szabályzatot, gondoskodik annak rendszeres vagy szükség szerinti aktualizálásáról,</w:t>
      </w:r>
    </w:p>
    <w:p w:rsidR="008F1F1A" w:rsidRPr="008F1F1A" w:rsidRDefault="008F1F1A" w:rsidP="008F1F1A">
      <w:pPr>
        <w:numPr>
          <w:ilvl w:val="0"/>
          <w:numId w:val="21"/>
        </w:numPr>
        <w:spacing w:before="60" w:after="6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F1F1A">
        <w:rPr>
          <w:rFonts w:ascii="Times New Roman" w:eastAsia="Times New Roman" w:hAnsi="Times New Roman" w:cs="Times New Roman"/>
          <w:color w:val="000000"/>
          <w:lang w:eastAsia="hu-HU"/>
        </w:rPr>
        <w:t>közreműködik az adatkezelésekkel kapcsolatos egyéb, jogszabályokban meghatározott szabályzatok előkészítésében</w:t>
      </w:r>
      <w:r w:rsidRPr="008F1F1A">
        <w:rPr>
          <w:rFonts w:ascii="Times New Roman" w:eastAsia="Calibri" w:hAnsi="Times New Roman" w:cs="Times New Roman"/>
        </w:rPr>
        <w:t>,</w:t>
      </w:r>
    </w:p>
    <w:p w:rsidR="008F1F1A" w:rsidRPr="008F1F1A" w:rsidRDefault="008F1F1A" w:rsidP="008F1F1A">
      <w:pPr>
        <w:numPr>
          <w:ilvl w:val="0"/>
          <w:numId w:val="21"/>
        </w:numPr>
        <w:spacing w:before="60" w:after="6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F1F1A">
        <w:rPr>
          <w:rFonts w:ascii="Times New Roman" w:eastAsia="Times New Roman" w:hAnsi="Times New Roman" w:cs="Times New Roman"/>
          <w:color w:val="000000"/>
          <w:lang w:eastAsia="hu-HU"/>
        </w:rPr>
        <w:t>kérésre szakmai tanácsot ad az adatvédelmi hatásvizsgálatra vonatkozóan, valamint nyomon követi a hatásvizsgálat jogszabály szerinti elvégzését,</w:t>
      </w:r>
    </w:p>
    <w:p w:rsidR="008F1F1A" w:rsidRPr="008F1F1A" w:rsidRDefault="008F1F1A" w:rsidP="008F1F1A">
      <w:pPr>
        <w:numPr>
          <w:ilvl w:val="0"/>
          <w:numId w:val="21"/>
        </w:numPr>
        <w:spacing w:before="60" w:after="6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F1F1A">
        <w:rPr>
          <w:rFonts w:ascii="Times New Roman" w:eastAsia="Times New Roman" w:hAnsi="Times New Roman" w:cs="Times New Roman"/>
          <w:color w:val="000000"/>
          <w:lang w:eastAsia="hu-HU"/>
        </w:rPr>
        <w:t>együttműködik a Nemzeti Adatvédelmi és Információszabadság Hatósággal (a továbbiakban: Hatóság) és az adatkezeléssel összefüggő ügyekben kapcsolattartó pontként szolgál a Hatóság felé, valamint adott esetben bármely egyéb kérdésben konzultációt folytat vele,</w:t>
      </w:r>
    </w:p>
    <w:p w:rsidR="008F1F1A" w:rsidRPr="008F1F1A" w:rsidRDefault="008F1F1A" w:rsidP="008F1F1A">
      <w:pPr>
        <w:numPr>
          <w:ilvl w:val="0"/>
          <w:numId w:val="21"/>
        </w:numPr>
        <w:spacing w:before="60" w:after="6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F1F1A">
        <w:rPr>
          <w:rFonts w:ascii="Times New Roman" w:eastAsia="Times New Roman" w:hAnsi="Times New Roman" w:cs="Times New Roman"/>
          <w:color w:val="000000"/>
          <w:lang w:eastAsia="hu-HU"/>
        </w:rPr>
        <w:t>gondoskodik a tankerületi központ által végzett adatkezelési tevékenységek, közérdekű adatigénylések, az érintett hozzáférési jogával kapcsolatos intézkedések, továbbá adatvédelmi incidensek nyilvántartásának vezetéséről,</w:t>
      </w:r>
    </w:p>
    <w:p w:rsidR="008F1F1A" w:rsidRPr="008F1F1A" w:rsidRDefault="008F1F1A" w:rsidP="008F1F1A">
      <w:pPr>
        <w:numPr>
          <w:ilvl w:val="0"/>
          <w:numId w:val="21"/>
        </w:numPr>
        <w:spacing w:before="60" w:after="6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F1F1A">
        <w:rPr>
          <w:rFonts w:ascii="Times New Roman" w:eastAsia="Times New Roman" w:hAnsi="Times New Roman" w:cs="Times New Roman"/>
          <w:color w:val="000000"/>
          <w:lang w:eastAsia="hu-HU"/>
        </w:rPr>
        <w:t>megkeresés alapján gondoskodik az adatkezelési tevékenységre vonatkozó nyilvántartás Hatóság rendelkezésére bocsátásáról,</w:t>
      </w:r>
    </w:p>
    <w:p w:rsidR="008F1F1A" w:rsidRPr="008F1F1A" w:rsidRDefault="008F1F1A" w:rsidP="008F1F1A">
      <w:pPr>
        <w:numPr>
          <w:ilvl w:val="0"/>
          <w:numId w:val="21"/>
        </w:numPr>
        <w:spacing w:before="60" w:after="6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F1F1A">
        <w:rPr>
          <w:rFonts w:ascii="Times New Roman" w:eastAsia="Times New Roman" w:hAnsi="Times New Roman" w:cs="Times New Roman"/>
          <w:color w:val="000000"/>
          <w:lang w:eastAsia="hu-HU"/>
        </w:rPr>
        <w:t xml:space="preserve">közreműködik a közérdekű adatigénylések teljesítésével kapcsolatos feladatokban, – szükség esetén az érintett szervezeti egységek bevonásával – előkészíti a közérdekű adatigénylésre vonatkozó választervezetet, </w:t>
      </w:r>
    </w:p>
    <w:p w:rsidR="008F1F1A" w:rsidRPr="008F1F1A" w:rsidRDefault="008F1F1A" w:rsidP="008F1F1A">
      <w:pPr>
        <w:numPr>
          <w:ilvl w:val="0"/>
          <w:numId w:val="21"/>
        </w:numPr>
        <w:spacing w:before="60" w:after="6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F1F1A">
        <w:rPr>
          <w:rFonts w:ascii="Times New Roman" w:eastAsia="Times New Roman" w:hAnsi="Times New Roman" w:cs="Times New Roman"/>
          <w:color w:val="000000"/>
          <w:lang w:eastAsia="hu-HU"/>
        </w:rPr>
        <w:t>közreműködik a közérdekű és a közérdekből nyilvános adatok közzétételével kapcsolatos feladatokban, ezzel összefüggésben részt vesz az egységes közadatkereső rendszer számára végzett adatszolgáltatásban,</w:t>
      </w:r>
    </w:p>
    <w:p w:rsidR="008F1F1A" w:rsidRPr="008F1F1A" w:rsidRDefault="008F1F1A" w:rsidP="008F1F1A">
      <w:pPr>
        <w:numPr>
          <w:ilvl w:val="0"/>
          <w:numId w:val="21"/>
        </w:numPr>
        <w:spacing w:before="60" w:after="6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F1F1A">
        <w:rPr>
          <w:rFonts w:ascii="Times New Roman" w:eastAsia="Times New Roman" w:hAnsi="Times New Roman" w:cs="Times New Roman"/>
          <w:color w:val="000000"/>
          <w:lang w:eastAsia="hu-HU"/>
        </w:rPr>
        <w:t>gondoskodik az adatvédelmi incidenssel kapcsolatos, jogszabályban meghatározott feladatok elvégzéséről, ezzel összefüggésben kapcsolatot tart a Hatósággal.</w:t>
      </w:r>
    </w:p>
    <w:p w:rsidR="008F1F1A" w:rsidRPr="008F1F1A" w:rsidRDefault="008F1F1A" w:rsidP="008F1F1A">
      <w:pPr>
        <w:spacing w:before="60" w:after="60" w:line="240" w:lineRule="auto"/>
        <w:ind w:left="714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8F1F1A" w:rsidRPr="008F1F1A" w:rsidRDefault="008F1F1A" w:rsidP="008F1F1A">
      <w:pPr>
        <w:keepNext/>
        <w:keepLines/>
        <w:spacing w:before="240" w:after="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eastAsia="hu-HU"/>
        </w:rPr>
      </w:pPr>
      <w:bookmarkStart w:id="19" w:name="_Toc42083079"/>
      <w:bookmarkStart w:id="20" w:name="_Toc69999994"/>
      <w:bookmarkStart w:id="21" w:name="_Toc120169613"/>
      <w:r w:rsidRPr="008F1F1A">
        <w:rPr>
          <w:rFonts w:ascii="Cambria" w:eastAsia="Times New Roman" w:hAnsi="Cambria" w:cs="Times New Roman"/>
          <w:b/>
          <w:bCs/>
          <w:sz w:val="28"/>
          <w:szCs w:val="28"/>
          <w:lang w:eastAsia="hu-HU"/>
        </w:rPr>
        <w:t>VI. Integritás tanácsadó és esélyegyenlőségi referens</w:t>
      </w:r>
      <w:bookmarkEnd w:id="19"/>
      <w:bookmarkEnd w:id="20"/>
      <w:bookmarkEnd w:id="21"/>
    </w:p>
    <w:p w:rsidR="008F1F1A" w:rsidRPr="008F1F1A" w:rsidRDefault="008F1F1A" w:rsidP="008F1F1A">
      <w:pPr>
        <w:spacing w:before="120" w:after="6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 xml:space="preserve">(1) Az integritás tanácsadó a tankerületi igazgató közvetlen irányításával látja el tevékenységét. </w:t>
      </w:r>
    </w:p>
    <w:p w:rsidR="008F1F1A" w:rsidRPr="008F1F1A" w:rsidRDefault="008F1F1A" w:rsidP="008F1F1A">
      <w:pPr>
        <w:spacing w:before="120" w:after="6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(2) Az integritás tanácsadó</w:t>
      </w:r>
    </w:p>
    <w:p w:rsidR="008F1F1A" w:rsidRPr="008F1F1A" w:rsidRDefault="008F1F1A" w:rsidP="008F1F1A">
      <w:pPr>
        <w:numPr>
          <w:ilvl w:val="0"/>
          <w:numId w:val="18"/>
        </w:numPr>
        <w:spacing w:before="60" w:after="60" w:line="240" w:lineRule="auto"/>
        <w:ind w:left="714" w:hanging="357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közreműködik a Tankerületi Központ működésével kapcsolatos integritási és korrupciós kockázatok felmérésében, az azok kezelésére szolgáló intézkedési terv, valamint az annak végrehajtásáról szóló integritásjelentés elkészítésében,</w:t>
      </w:r>
    </w:p>
    <w:p w:rsidR="008F1F1A" w:rsidRPr="008F1F1A" w:rsidRDefault="008F1F1A" w:rsidP="008F1F1A">
      <w:pPr>
        <w:numPr>
          <w:ilvl w:val="0"/>
          <w:numId w:val="18"/>
        </w:numPr>
        <w:spacing w:before="60" w:after="60" w:line="240" w:lineRule="auto"/>
        <w:ind w:left="714" w:hanging="357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 xml:space="preserve">a korrupciómegelőzési intézkedési terv alapján javaslatot tesz a Tankerületi Központ hivatásetikai és </w:t>
      </w:r>
      <w:proofErr w:type="spellStart"/>
      <w:r w:rsidRPr="008F1F1A">
        <w:rPr>
          <w:rFonts w:ascii="Times New Roman" w:eastAsia="Calibri" w:hAnsi="Times New Roman" w:cs="Times New Roman"/>
        </w:rPr>
        <w:t>antikorrupciós</w:t>
      </w:r>
      <w:proofErr w:type="spellEnd"/>
      <w:r w:rsidRPr="008F1F1A">
        <w:rPr>
          <w:rFonts w:ascii="Times New Roman" w:eastAsia="Calibri" w:hAnsi="Times New Roman" w:cs="Times New Roman"/>
        </w:rPr>
        <w:t xml:space="preserve"> témájú képzéseinek megtartására, valamint közreműködik ezek végrehajtásában,</w:t>
      </w:r>
    </w:p>
    <w:p w:rsidR="008F1F1A" w:rsidRPr="008F1F1A" w:rsidRDefault="008F1F1A" w:rsidP="008F1F1A">
      <w:pPr>
        <w:numPr>
          <w:ilvl w:val="0"/>
          <w:numId w:val="18"/>
        </w:numPr>
        <w:spacing w:before="60" w:after="60" w:line="240" w:lineRule="auto"/>
        <w:ind w:left="714" w:hanging="357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 xml:space="preserve">a hatályos jogszabályok és hivatásetikai szabályok alapján tájékoztatást és tanácsot ad a Tankerületi Központ vezetői és foglalkoztatottjai részére a felmerült hivatásetikai kérdésekben, </w:t>
      </w:r>
    </w:p>
    <w:p w:rsidR="008F1F1A" w:rsidRPr="008F1F1A" w:rsidRDefault="008F1F1A" w:rsidP="008F1F1A">
      <w:pPr>
        <w:numPr>
          <w:ilvl w:val="0"/>
          <w:numId w:val="18"/>
        </w:numPr>
        <w:spacing w:before="60" w:after="60" w:line="240" w:lineRule="auto"/>
        <w:ind w:left="714" w:hanging="357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gondoskodik a belső kontrollrendszer vonatkozásában a kontrollkörnyezet kialakításának és az integrált kockázatkezelés koordinációjáról, valamint ellátja a Tankerületi Központ működésével összefüggő integritási és korrupciós kockázatokra vonatkozó bejelentések fogadásával és kivizsgálásával kapcsolatos feladatokat,</w:t>
      </w:r>
    </w:p>
    <w:p w:rsidR="008F1F1A" w:rsidRPr="008F1F1A" w:rsidRDefault="008F1F1A" w:rsidP="008F1F1A">
      <w:pPr>
        <w:numPr>
          <w:ilvl w:val="0"/>
          <w:numId w:val="18"/>
        </w:numPr>
        <w:spacing w:before="60" w:after="60" w:line="240" w:lineRule="auto"/>
        <w:ind w:left="714" w:hanging="357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lastRenderedPageBreak/>
        <w:t>elkészíti a Tankerületi Központ működésével összefüggő integritási és korrupciós kockázatokra vonatkozó bejelentések fogadása és kivizsgálása tárgyában a belső szabályzatot,</w:t>
      </w:r>
    </w:p>
    <w:p w:rsidR="008F1F1A" w:rsidRPr="008F1F1A" w:rsidRDefault="008F1F1A" w:rsidP="008F1F1A">
      <w:pPr>
        <w:numPr>
          <w:ilvl w:val="0"/>
          <w:numId w:val="18"/>
        </w:numPr>
        <w:spacing w:before="60" w:after="60" w:line="240" w:lineRule="auto"/>
        <w:ind w:left="714" w:hanging="357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Times New Roman" w:hAnsi="Times New Roman" w:cs="Times New Roman"/>
          <w:lang w:eastAsia="hu-HU"/>
        </w:rPr>
        <w:t>aktívan részt vesz a Központ által szervezett integritás tanácsadói munkacsoport tevékenységében.</w:t>
      </w:r>
    </w:p>
    <w:p w:rsidR="008F1F1A" w:rsidRPr="008F1F1A" w:rsidRDefault="008F1F1A" w:rsidP="008F1F1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F1F1A">
        <w:rPr>
          <w:rFonts w:ascii="Times New Roman" w:eastAsia="Times New Roman" w:hAnsi="Times New Roman" w:cs="Times New Roman"/>
          <w:lang w:eastAsia="hu-HU"/>
        </w:rPr>
        <w:t xml:space="preserve">(3) Az integritás tanácsadó a tankerületi igazgató közvetlen irányítása alatt ellátja az esélyegyenlőségi referensi feladatokat is. </w:t>
      </w:r>
    </w:p>
    <w:p w:rsidR="008F1F1A" w:rsidRPr="008F1F1A" w:rsidRDefault="008F1F1A" w:rsidP="008F1F1A">
      <w:pPr>
        <w:shd w:val="clear" w:color="auto" w:fill="FFFFFF"/>
        <w:spacing w:before="120" w:after="6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F1F1A">
        <w:rPr>
          <w:rFonts w:ascii="Times New Roman" w:eastAsia="Times New Roman" w:hAnsi="Times New Roman" w:cs="Times New Roman"/>
          <w:lang w:eastAsia="hu-HU"/>
        </w:rPr>
        <w:t xml:space="preserve">(4) Az esélyegyenlőségi referens </w:t>
      </w:r>
    </w:p>
    <w:p w:rsidR="008F1F1A" w:rsidRPr="008F1F1A" w:rsidRDefault="008F1F1A" w:rsidP="008F1F1A">
      <w:pPr>
        <w:numPr>
          <w:ilvl w:val="0"/>
          <w:numId w:val="22"/>
        </w:numPr>
        <w:shd w:val="clear" w:color="auto" w:fill="FFFFFF"/>
        <w:spacing w:before="60" w:after="6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hu-HU"/>
        </w:rPr>
      </w:pPr>
      <w:r w:rsidRPr="008F1F1A">
        <w:rPr>
          <w:rFonts w:ascii="Times New Roman" w:eastAsia="Times New Roman" w:hAnsi="Times New Roman" w:cs="Times New Roman"/>
          <w:lang w:eastAsia="hu-HU"/>
        </w:rPr>
        <w:t xml:space="preserve">a tankerületi központ foglalkoztatottjainak bevonásával elkészíti a Tankerületi Központ esélyegyenlőségi tervét,  </w:t>
      </w:r>
    </w:p>
    <w:p w:rsidR="008F1F1A" w:rsidRPr="008F1F1A" w:rsidRDefault="008F1F1A" w:rsidP="008F1F1A">
      <w:pPr>
        <w:numPr>
          <w:ilvl w:val="0"/>
          <w:numId w:val="22"/>
        </w:numPr>
        <w:shd w:val="clear" w:color="auto" w:fill="FFFFFF"/>
        <w:spacing w:before="60" w:after="6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hu-HU"/>
        </w:rPr>
      </w:pPr>
      <w:r w:rsidRPr="008F1F1A">
        <w:rPr>
          <w:rFonts w:ascii="Times New Roman" w:eastAsia="Times New Roman" w:hAnsi="Times New Roman" w:cs="Times New Roman"/>
          <w:lang w:eastAsia="hu-HU"/>
        </w:rPr>
        <w:t xml:space="preserve">felügyeli az esélyegyenlőségi tervben megfogalmazott intézkedések megvalósulását, kivizsgálja a panaszokat, </w:t>
      </w:r>
    </w:p>
    <w:p w:rsidR="008F1F1A" w:rsidRPr="008F1F1A" w:rsidRDefault="008F1F1A" w:rsidP="008F1F1A">
      <w:pPr>
        <w:numPr>
          <w:ilvl w:val="0"/>
          <w:numId w:val="22"/>
        </w:numPr>
        <w:shd w:val="clear" w:color="auto" w:fill="FFFFFF"/>
        <w:spacing w:before="60" w:after="6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hu-HU"/>
        </w:rPr>
      </w:pPr>
      <w:r w:rsidRPr="008F1F1A">
        <w:rPr>
          <w:rFonts w:ascii="Times New Roman" w:eastAsia="Times New Roman" w:hAnsi="Times New Roman" w:cs="Times New Roman"/>
          <w:lang w:eastAsia="hu-HU"/>
        </w:rPr>
        <w:t>elvégzi az esélyegyenlőségi tervben foglaltak teljesülésének vizsgálatát, és erről a tankerületi igazgató részére beszámolót készít</w:t>
      </w:r>
      <w:r w:rsidRPr="008F1F1A">
        <w:rPr>
          <w:rFonts w:ascii="Times New Roman" w:eastAsia="Calibri" w:hAnsi="Times New Roman" w:cs="Times New Roman"/>
        </w:rPr>
        <w:t>.</w:t>
      </w:r>
    </w:p>
    <w:p w:rsidR="008F1F1A" w:rsidRPr="008F1F1A" w:rsidRDefault="008F1F1A" w:rsidP="008F1F1A">
      <w:pPr>
        <w:shd w:val="clear" w:color="auto" w:fill="FFFFFF"/>
        <w:spacing w:before="60" w:after="60" w:line="240" w:lineRule="auto"/>
        <w:ind w:left="714"/>
        <w:jc w:val="both"/>
        <w:rPr>
          <w:rFonts w:ascii="Times New Roman" w:eastAsia="Times New Roman" w:hAnsi="Times New Roman" w:cs="Times New Roman"/>
          <w:lang w:eastAsia="hu-HU"/>
        </w:rPr>
      </w:pPr>
    </w:p>
    <w:p w:rsidR="008F1F1A" w:rsidRPr="008F1F1A" w:rsidRDefault="008F1F1A" w:rsidP="008F1F1A">
      <w:pPr>
        <w:keepNext/>
        <w:keepLines/>
        <w:spacing w:before="240" w:after="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eastAsia="hu-HU"/>
        </w:rPr>
      </w:pPr>
      <w:bookmarkStart w:id="22" w:name="_Toc42083080"/>
      <w:bookmarkStart w:id="23" w:name="_Toc69999995"/>
      <w:bookmarkStart w:id="24" w:name="_Toc120169614"/>
      <w:r w:rsidRPr="008F1F1A">
        <w:rPr>
          <w:rFonts w:ascii="Cambria" w:eastAsia="Times New Roman" w:hAnsi="Cambria" w:cs="Times New Roman"/>
          <w:b/>
          <w:bCs/>
          <w:sz w:val="28"/>
          <w:szCs w:val="28"/>
          <w:lang w:eastAsia="hu-HU"/>
        </w:rPr>
        <w:t>VII. Információbiztonsági felelős</w:t>
      </w:r>
      <w:bookmarkEnd w:id="22"/>
      <w:bookmarkEnd w:id="23"/>
      <w:bookmarkEnd w:id="24"/>
    </w:p>
    <w:p w:rsidR="008F1F1A" w:rsidRPr="008F1F1A" w:rsidRDefault="008F1F1A" w:rsidP="008F1F1A">
      <w:pPr>
        <w:spacing w:before="120" w:after="60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  <w:b/>
          <w:lang w:eastAsia="hu-HU"/>
        </w:rPr>
        <w:t>34. §</w:t>
      </w:r>
      <w:r w:rsidRPr="008F1F1A">
        <w:rPr>
          <w:rFonts w:ascii="Times New Roman" w:eastAsia="Calibri" w:hAnsi="Times New Roman" w:cs="Times New Roman"/>
          <w:lang w:eastAsia="hu-HU"/>
        </w:rPr>
        <w:t xml:space="preserve"> (1) Az információbiztonsági felelős a tankerületi igazgató közvetlen irányításával látja el tevékenységét. </w:t>
      </w:r>
    </w:p>
    <w:p w:rsidR="008F1F1A" w:rsidRPr="008F1F1A" w:rsidRDefault="008F1F1A" w:rsidP="008F1F1A">
      <w:pPr>
        <w:spacing w:before="120" w:after="60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  <w:lang w:eastAsia="hu-HU"/>
        </w:rPr>
        <w:t xml:space="preserve">(2) Az információbiztonsági felelős </w:t>
      </w:r>
    </w:p>
    <w:p w:rsidR="008F1F1A" w:rsidRPr="008F1F1A" w:rsidRDefault="008F1F1A" w:rsidP="008F1F1A">
      <w:pPr>
        <w:spacing w:before="60" w:after="60" w:line="240" w:lineRule="auto"/>
        <w:ind w:left="714" w:hanging="357"/>
        <w:jc w:val="both"/>
        <w:rPr>
          <w:rFonts w:ascii="Times New Roman" w:eastAsia="Calibri" w:hAnsi="Times New Roman" w:cs="Times New Roman"/>
        </w:rPr>
      </w:pPr>
      <w:proofErr w:type="gramStart"/>
      <w:r w:rsidRPr="008F1F1A">
        <w:rPr>
          <w:rFonts w:ascii="Times New Roman" w:eastAsia="Calibri" w:hAnsi="Times New Roman" w:cs="Times New Roman"/>
          <w:lang w:eastAsia="hu-HU"/>
        </w:rPr>
        <w:t>a</w:t>
      </w:r>
      <w:proofErr w:type="gramEnd"/>
      <w:r w:rsidRPr="008F1F1A">
        <w:rPr>
          <w:rFonts w:ascii="Times New Roman" w:eastAsia="Calibri" w:hAnsi="Times New Roman" w:cs="Times New Roman"/>
          <w:lang w:eastAsia="hu-HU"/>
        </w:rPr>
        <w:t>)</w:t>
      </w:r>
      <w:r w:rsidRPr="008F1F1A">
        <w:rPr>
          <w:rFonts w:ascii="Times New Roman" w:eastAsia="Calibri" w:hAnsi="Times New Roman" w:cs="Times New Roman"/>
          <w:lang w:eastAsia="hu-HU"/>
        </w:rPr>
        <w:tab/>
        <w:t xml:space="preserve">felel </w:t>
      </w:r>
      <w:r w:rsidRPr="008F1F1A">
        <w:rPr>
          <w:rFonts w:ascii="Times New Roman" w:eastAsia="Calibri" w:hAnsi="Times New Roman" w:cs="Times New Roman"/>
        </w:rPr>
        <w:t>a Tankerület Központnál előforduló valamennyi, az elektronikus információs rendszerek védelméhez kapcsolódó feladat ellátásáért,</w:t>
      </w:r>
    </w:p>
    <w:p w:rsidR="008F1F1A" w:rsidRPr="008F1F1A" w:rsidRDefault="008F1F1A" w:rsidP="008F1F1A">
      <w:pPr>
        <w:spacing w:before="60" w:after="60" w:line="240" w:lineRule="auto"/>
        <w:ind w:left="714" w:hanging="357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b)</w:t>
      </w:r>
      <w:r w:rsidRPr="008F1F1A">
        <w:rPr>
          <w:rFonts w:ascii="Times New Roman" w:eastAsia="Calibri" w:hAnsi="Times New Roman" w:cs="Times New Roman"/>
        </w:rPr>
        <w:tab/>
        <w:t>gondoskodik a Tankerületi Központ elektronikus információs rendszereinek biztonságával összefüggő tevékenységek jogszabályokkal való összhangjának megteremtéséről és fenntartásáról, irányítja és részt vesz ennek tervezésében, szervezésében, koordinálásában és ellenőrzésében,</w:t>
      </w:r>
    </w:p>
    <w:p w:rsidR="008F1F1A" w:rsidRPr="008F1F1A" w:rsidRDefault="008F1F1A" w:rsidP="008F1F1A">
      <w:pPr>
        <w:numPr>
          <w:ilvl w:val="0"/>
          <w:numId w:val="6"/>
        </w:numPr>
        <w:shd w:val="clear" w:color="auto" w:fill="FFFFFF"/>
        <w:spacing w:before="60" w:after="6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hu-HU"/>
        </w:rPr>
      </w:pPr>
      <w:r w:rsidRPr="008F1F1A">
        <w:rPr>
          <w:rFonts w:ascii="Times New Roman" w:eastAsia="Times New Roman" w:hAnsi="Times New Roman" w:cs="Times New Roman"/>
          <w:lang w:eastAsia="hu-HU"/>
        </w:rPr>
        <w:t>előkészíti a Tankerületi Központ elektronikus információs rendszereire vonatkozó informatikai biztonsági szabályzatot, valamint az IT biztonságra vonatkozó egyéb szabályzatokat,</w:t>
      </w:r>
    </w:p>
    <w:p w:rsidR="008F1F1A" w:rsidRPr="008F1F1A" w:rsidRDefault="008F1F1A" w:rsidP="008F1F1A">
      <w:pPr>
        <w:numPr>
          <w:ilvl w:val="0"/>
          <w:numId w:val="6"/>
        </w:numPr>
        <w:shd w:val="clear" w:color="auto" w:fill="FFFFFF"/>
        <w:spacing w:before="60" w:after="6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hu-HU"/>
        </w:rPr>
      </w:pPr>
      <w:r w:rsidRPr="008F1F1A">
        <w:rPr>
          <w:rFonts w:ascii="Times New Roman" w:eastAsia="Times New Roman" w:hAnsi="Times New Roman" w:cs="Times New Roman"/>
          <w:lang w:eastAsia="hu-HU"/>
        </w:rPr>
        <w:t>előkészíti a Tankerületi Központ elektronikus információs rendszereinek biztonsági osztályba sorolását és a Tankerületi Központ biztonsági szintbe történő besorolását,</w:t>
      </w:r>
    </w:p>
    <w:p w:rsidR="008F1F1A" w:rsidRPr="008F1F1A" w:rsidRDefault="008F1F1A" w:rsidP="008F1F1A">
      <w:pPr>
        <w:numPr>
          <w:ilvl w:val="0"/>
          <w:numId w:val="6"/>
        </w:numPr>
        <w:shd w:val="clear" w:color="auto" w:fill="FFFFFF"/>
        <w:spacing w:before="60" w:after="6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hu-HU"/>
        </w:rPr>
      </w:pPr>
      <w:r w:rsidRPr="008F1F1A">
        <w:rPr>
          <w:rFonts w:ascii="Times New Roman" w:eastAsia="Times New Roman" w:hAnsi="Times New Roman" w:cs="Times New Roman"/>
          <w:lang w:eastAsia="hu-HU"/>
        </w:rPr>
        <w:t>véleményezi az elektronikus információs rendszerek biztonsága szempontjából a Tankerületi Központ e tárgykört érintő szabályzatait és szerződéseit,</w:t>
      </w:r>
    </w:p>
    <w:p w:rsidR="008F1F1A" w:rsidRPr="008F1F1A" w:rsidRDefault="008F1F1A" w:rsidP="008F1F1A">
      <w:pPr>
        <w:numPr>
          <w:ilvl w:val="0"/>
          <w:numId w:val="6"/>
        </w:numPr>
        <w:shd w:val="clear" w:color="auto" w:fill="FFFFFF"/>
        <w:spacing w:before="60" w:after="6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hu-HU"/>
        </w:rPr>
      </w:pPr>
      <w:r w:rsidRPr="008F1F1A">
        <w:rPr>
          <w:rFonts w:ascii="Times New Roman" w:eastAsia="Times New Roman" w:hAnsi="Times New Roman" w:cs="Times New Roman"/>
          <w:lang w:eastAsia="hu-HU"/>
        </w:rPr>
        <w:t xml:space="preserve">kapcsolatot tart a Nemzetbiztonsági Szakszolgálat Nemzeti </w:t>
      </w:r>
      <w:proofErr w:type="spellStart"/>
      <w:r w:rsidRPr="008F1F1A">
        <w:rPr>
          <w:rFonts w:ascii="Times New Roman" w:eastAsia="Times New Roman" w:hAnsi="Times New Roman" w:cs="Times New Roman"/>
          <w:lang w:eastAsia="hu-HU"/>
        </w:rPr>
        <w:t>Kibervédelmi</w:t>
      </w:r>
      <w:proofErr w:type="spellEnd"/>
      <w:r w:rsidRPr="008F1F1A">
        <w:rPr>
          <w:rFonts w:ascii="Times New Roman" w:eastAsia="Times New Roman" w:hAnsi="Times New Roman" w:cs="Times New Roman"/>
          <w:lang w:eastAsia="hu-HU"/>
        </w:rPr>
        <w:t xml:space="preserve"> Intézettel és a Kormányzati Eseménykezelő Központtal (</w:t>
      </w:r>
      <w:proofErr w:type="spellStart"/>
      <w:r w:rsidRPr="008F1F1A">
        <w:rPr>
          <w:rFonts w:ascii="Times New Roman" w:eastAsia="Times New Roman" w:hAnsi="Times New Roman" w:cs="Times New Roman"/>
          <w:lang w:eastAsia="hu-HU"/>
        </w:rPr>
        <w:t>GovCert</w:t>
      </w:r>
      <w:proofErr w:type="spellEnd"/>
      <w:r w:rsidRPr="008F1F1A">
        <w:rPr>
          <w:rFonts w:ascii="Times New Roman" w:eastAsia="Times New Roman" w:hAnsi="Times New Roman" w:cs="Times New Roman"/>
          <w:lang w:eastAsia="hu-HU"/>
        </w:rPr>
        <w:t>),</w:t>
      </w:r>
    </w:p>
    <w:p w:rsidR="008F1F1A" w:rsidRPr="008F1F1A" w:rsidRDefault="008F1F1A" w:rsidP="008F1F1A">
      <w:pPr>
        <w:numPr>
          <w:ilvl w:val="0"/>
          <w:numId w:val="6"/>
        </w:numPr>
        <w:shd w:val="clear" w:color="auto" w:fill="FFFFFF"/>
        <w:spacing w:before="60" w:after="6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hu-HU"/>
        </w:rPr>
      </w:pPr>
      <w:r w:rsidRPr="008F1F1A">
        <w:rPr>
          <w:rFonts w:ascii="Times New Roman" w:eastAsia="Times New Roman" w:hAnsi="Times New Roman" w:cs="Times New Roman"/>
          <w:lang w:eastAsia="hu-HU"/>
        </w:rPr>
        <w:t>az elektronikus információs rendszert érintő biztonsági eseményről a jogszabályban meghatározottak szerint tájékoztatja a jogszabályban meghatározott szervet,</w:t>
      </w:r>
    </w:p>
    <w:p w:rsidR="008F1F1A" w:rsidRPr="008F1F1A" w:rsidRDefault="008F1F1A" w:rsidP="008F1F1A">
      <w:pPr>
        <w:numPr>
          <w:ilvl w:val="0"/>
          <w:numId w:val="6"/>
        </w:numPr>
        <w:shd w:val="clear" w:color="auto" w:fill="FFFFFF"/>
        <w:spacing w:before="60" w:after="6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hu-HU"/>
        </w:rPr>
      </w:pPr>
      <w:r w:rsidRPr="008F1F1A">
        <w:rPr>
          <w:rFonts w:ascii="Times New Roman" w:eastAsia="Times New Roman" w:hAnsi="Times New Roman" w:cs="Times New Roman"/>
          <w:lang w:eastAsia="hu-HU"/>
        </w:rPr>
        <w:t xml:space="preserve">biztosítja az elektronikus információbiztonsággal kapcsolatos követelmények teljesülését a Tankerületi Központ valamennyi elektronikus információs rendszerének tervezésében, fejlesztésében, létrehozásában, üzemeltetésében, auditálásában, vizsgálatában, kockázatelemzésében és kockázatkezelésében, karbantartásában vagy javításában, </w:t>
      </w:r>
    </w:p>
    <w:p w:rsidR="008F1F1A" w:rsidRPr="008F1F1A" w:rsidRDefault="008F1F1A" w:rsidP="008F1F1A">
      <w:pPr>
        <w:numPr>
          <w:ilvl w:val="0"/>
          <w:numId w:val="6"/>
        </w:numPr>
        <w:shd w:val="clear" w:color="auto" w:fill="FFFFFF"/>
        <w:spacing w:before="60" w:after="6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hu-HU"/>
        </w:rPr>
      </w:pPr>
      <w:r w:rsidRPr="008F1F1A">
        <w:rPr>
          <w:rFonts w:ascii="Times New Roman" w:eastAsia="Times New Roman" w:hAnsi="Times New Roman" w:cs="Times New Roman"/>
          <w:lang w:eastAsia="hu-HU"/>
        </w:rPr>
        <w:t>tájékoztatást kér a biztonsági követelmények teljesülésével kapcsolatban, az ezzel összefüggésben keletkezett valamennyi adatot, illetve az elektronikus információs rendszerek biztonsága tárgyában keletkezett valamennyi dokumentumot megtekinthet,</w:t>
      </w:r>
    </w:p>
    <w:p w:rsidR="008F1F1A" w:rsidRPr="008F1F1A" w:rsidRDefault="008F1F1A" w:rsidP="008F1F1A">
      <w:pPr>
        <w:numPr>
          <w:ilvl w:val="0"/>
          <w:numId w:val="6"/>
        </w:numPr>
        <w:shd w:val="clear" w:color="auto" w:fill="FFFFFF"/>
        <w:spacing w:before="60" w:after="6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hu-HU"/>
        </w:rPr>
      </w:pPr>
      <w:r w:rsidRPr="008F1F1A">
        <w:rPr>
          <w:rFonts w:ascii="Times New Roman" w:eastAsia="Times New Roman" w:hAnsi="Times New Roman" w:cs="Times New Roman"/>
          <w:lang w:eastAsia="hu-HU"/>
        </w:rPr>
        <w:t>rendszeresen szakmai képzésen, továbbképzésen vesz részt,</w:t>
      </w:r>
    </w:p>
    <w:p w:rsidR="008F1F1A" w:rsidRPr="008F1F1A" w:rsidRDefault="008F1F1A" w:rsidP="008F1F1A">
      <w:pPr>
        <w:numPr>
          <w:ilvl w:val="0"/>
          <w:numId w:val="6"/>
        </w:numPr>
        <w:shd w:val="clear" w:color="auto" w:fill="FFFFFF"/>
        <w:spacing w:before="60" w:after="6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hu-HU"/>
        </w:rPr>
      </w:pPr>
      <w:r w:rsidRPr="008F1F1A">
        <w:rPr>
          <w:rFonts w:ascii="Times New Roman" w:eastAsia="Times New Roman" w:hAnsi="Times New Roman" w:cs="Times New Roman"/>
          <w:lang w:eastAsia="hu-HU"/>
        </w:rPr>
        <w:t>gondoskodik az elektronikus információs rendszerek védelmi feladatainak és felelősségi köreinek oktatásáról,</w:t>
      </w:r>
    </w:p>
    <w:p w:rsidR="008F1F1A" w:rsidRPr="008F1F1A" w:rsidRDefault="008F1F1A" w:rsidP="008F1F1A">
      <w:pPr>
        <w:numPr>
          <w:ilvl w:val="0"/>
          <w:numId w:val="6"/>
        </w:numPr>
        <w:shd w:val="clear" w:color="auto" w:fill="FFFFFF"/>
        <w:spacing w:before="60" w:after="6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hu-HU"/>
        </w:rPr>
      </w:pPr>
      <w:r w:rsidRPr="008F1F1A">
        <w:rPr>
          <w:rFonts w:ascii="Times New Roman" w:eastAsia="Times New Roman" w:hAnsi="Times New Roman" w:cs="Times New Roman"/>
          <w:lang w:eastAsia="hu-HU"/>
        </w:rPr>
        <w:t>rendszeresen végrehajt biztonsági kockázatelemzéseket, ellenőrzéseket, auditokat,</w:t>
      </w:r>
    </w:p>
    <w:p w:rsidR="008F1F1A" w:rsidRPr="008F1F1A" w:rsidRDefault="008F1F1A" w:rsidP="008F1F1A">
      <w:pPr>
        <w:numPr>
          <w:ilvl w:val="0"/>
          <w:numId w:val="6"/>
        </w:numPr>
        <w:shd w:val="clear" w:color="auto" w:fill="FFFFFF"/>
        <w:spacing w:before="60" w:after="6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hu-HU"/>
        </w:rPr>
      </w:pPr>
      <w:r w:rsidRPr="008F1F1A">
        <w:rPr>
          <w:rFonts w:ascii="Times New Roman" w:eastAsia="Times New Roman" w:hAnsi="Times New Roman" w:cs="Times New Roman"/>
          <w:lang w:eastAsia="hu-HU"/>
        </w:rPr>
        <w:lastRenderedPageBreak/>
        <w:t>biztonsági esemény bekövetkezésekor minden szükséges és rendelkezésére álló erőforrás felhasználásával gondoskodik a biztonsági eseményre történő gyors és hatékony reagálásról, és ezt követően a biztonsági események kezeléséről.</w:t>
      </w:r>
    </w:p>
    <w:p w:rsidR="008F1F1A" w:rsidRPr="008F1F1A" w:rsidRDefault="008F1F1A" w:rsidP="008F1F1A">
      <w:pPr>
        <w:keepNext/>
        <w:keepLines/>
        <w:spacing w:before="240" w:after="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eastAsia="hu-HU"/>
        </w:rPr>
      </w:pPr>
      <w:bookmarkStart w:id="25" w:name="_Toc42083081"/>
      <w:bookmarkStart w:id="26" w:name="_Toc69999996"/>
      <w:bookmarkStart w:id="27" w:name="_Toc120169615"/>
      <w:r w:rsidRPr="008F1F1A">
        <w:rPr>
          <w:rFonts w:ascii="Cambria" w:eastAsia="Times New Roman" w:hAnsi="Cambria" w:cs="Times New Roman"/>
          <w:b/>
          <w:bCs/>
          <w:sz w:val="28"/>
          <w:szCs w:val="28"/>
          <w:lang w:eastAsia="hu-HU"/>
        </w:rPr>
        <w:t>VIII. Védelmi referens</w:t>
      </w:r>
      <w:bookmarkEnd w:id="25"/>
      <w:bookmarkEnd w:id="26"/>
      <w:bookmarkEnd w:id="27"/>
    </w:p>
    <w:p w:rsidR="008F1F1A" w:rsidRPr="008F1F1A" w:rsidRDefault="008F1F1A" w:rsidP="008F1F1A">
      <w:pPr>
        <w:tabs>
          <w:tab w:val="left" w:pos="567"/>
        </w:tabs>
        <w:jc w:val="both"/>
        <w:rPr>
          <w:rFonts w:ascii="Times New Roman" w:eastAsia="Calibri" w:hAnsi="Times New Roman" w:cs="Times New Roman"/>
        </w:rPr>
      </w:pPr>
      <w:bookmarkStart w:id="28" w:name="_Toc40469246"/>
      <w:r w:rsidRPr="008F1F1A">
        <w:rPr>
          <w:rFonts w:ascii="Times New Roman" w:eastAsia="Calibri" w:hAnsi="Times New Roman" w:cs="Times New Roman"/>
          <w:b/>
        </w:rPr>
        <w:t>35. §</w:t>
      </w:r>
      <w:r w:rsidRPr="008F1F1A">
        <w:rPr>
          <w:rFonts w:ascii="Times New Roman" w:eastAsia="Calibri" w:hAnsi="Times New Roman" w:cs="Times New Roman"/>
        </w:rPr>
        <w:t xml:space="preserve"> (1) A védelmi referens közvetlenül a tankerületi igazgató irányításával látja el a feladatait.</w:t>
      </w:r>
      <w:bookmarkEnd w:id="28"/>
      <w:r w:rsidRPr="008F1F1A">
        <w:rPr>
          <w:rFonts w:ascii="Times New Roman" w:eastAsia="Calibri" w:hAnsi="Times New Roman" w:cs="Times New Roman"/>
        </w:rPr>
        <w:t xml:space="preserve"> </w:t>
      </w:r>
    </w:p>
    <w:p w:rsidR="008F1F1A" w:rsidRPr="008F1F1A" w:rsidRDefault="008F1F1A" w:rsidP="008F1F1A">
      <w:pPr>
        <w:jc w:val="both"/>
        <w:rPr>
          <w:rFonts w:ascii="Times New Roman" w:eastAsia="Calibri" w:hAnsi="Times New Roman" w:cs="Times New Roman"/>
        </w:rPr>
      </w:pPr>
      <w:bookmarkStart w:id="29" w:name="_Toc40469247"/>
      <w:r w:rsidRPr="008F1F1A">
        <w:rPr>
          <w:rFonts w:ascii="Times New Roman" w:eastAsia="Calibri" w:hAnsi="Times New Roman" w:cs="Times New Roman"/>
        </w:rPr>
        <w:t>(2) A védelmi referens</w:t>
      </w:r>
      <w:bookmarkEnd w:id="29"/>
    </w:p>
    <w:p w:rsidR="008F1F1A" w:rsidRPr="008F1F1A" w:rsidRDefault="008F1F1A" w:rsidP="008F1F1A">
      <w:pPr>
        <w:ind w:left="714" w:hanging="357"/>
        <w:jc w:val="both"/>
        <w:rPr>
          <w:rFonts w:ascii="Times New Roman" w:eastAsia="Calibri" w:hAnsi="Times New Roman" w:cs="Times New Roman"/>
        </w:rPr>
      </w:pPr>
      <w:proofErr w:type="gramStart"/>
      <w:r w:rsidRPr="008F1F1A">
        <w:rPr>
          <w:rFonts w:ascii="Times New Roman" w:eastAsia="Calibri" w:hAnsi="Times New Roman" w:cs="Times New Roman"/>
        </w:rPr>
        <w:t>a</w:t>
      </w:r>
      <w:proofErr w:type="gramEnd"/>
      <w:r w:rsidRPr="008F1F1A">
        <w:rPr>
          <w:rFonts w:ascii="Times New Roman" w:eastAsia="Calibri" w:hAnsi="Times New Roman" w:cs="Times New Roman"/>
        </w:rPr>
        <w:t>)</w:t>
      </w:r>
      <w:bookmarkStart w:id="30" w:name="_Toc40469248"/>
      <w:r w:rsidRPr="008F1F1A">
        <w:rPr>
          <w:rFonts w:ascii="Times New Roman" w:eastAsia="Calibri" w:hAnsi="Times New Roman" w:cs="Times New Roman"/>
        </w:rPr>
        <w:tab/>
        <w:t>megállapítja a Tankerületi Központ tevékenységével összefüggő adatközlési, bejelentési, hatósági engedélyezési kötelezettségeket, és végzi az érvényesítésükhöz szükséges szabályozási és jogalkalmazói feladatokat,</w:t>
      </w:r>
      <w:bookmarkEnd w:id="30"/>
    </w:p>
    <w:p w:rsidR="008F1F1A" w:rsidRPr="008F1F1A" w:rsidRDefault="008F1F1A" w:rsidP="008F1F1A">
      <w:pPr>
        <w:ind w:left="714" w:hanging="357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 xml:space="preserve">b) </w:t>
      </w:r>
      <w:r w:rsidRPr="008F1F1A">
        <w:rPr>
          <w:rFonts w:ascii="Times New Roman" w:eastAsia="Calibri" w:hAnsi="Times New Roman" w:cs="Times New Roman"/>
        </w:rPr>
        <w:tab/>
        <w:t>irányítja a megelőző védelmi feladatok ágazati végrehajtását a Tankerületi Központban,</w:t>
      </w:r>
    </w:p>
    <w:p w:rsidR="008F1F1A" w:rsidRPr="008F1F1A" w:rsidRDefault="008F1F1A" w:rsidP="008F1F1A">
      <w:pPr>
        <w:numPr>
          <w:ilvl w:val="0"/>
          <w:numId w:val="5"/>
        </w:numPr>
        <w:shd w:val="clear" w:color="auto" w:fill="FFFFFF"/>
        <w:spacing w:before="60" w:after="6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hu-HU"/>
        </w:rPr>
      </w:pPr>
      <w:r w:rsidRPr="008F1F1A">
        <w:rPr>
          <w:rFonts w:ascii="Times New Roman" w:eastAsia="Times New Roman" w:hAnsi="Times New Roman" w:cs="Times New Roman"/>
          <w:lang w:eastAsia="hu-HU"/>
        </w:rPr>
        <w:t>végrehajtja a katasztrófavédelmi célú távközlési, informatikai, valamint ágazati mérő- és ellenőrző rendszerek egységes irányítási rendszerbe illeszkedő kialakítását és működtetését,</w:t>
      </w:r>
    </w:p>
    <w:p w:rsidR="008F1F1A" w:rsidRPr="008F1F1A" w:rsidRDefault="008F1F1A" w:rsidP="008F1F1A">
      <w:pPr>
        <w:numPr>
          <w:ilvl w:val="0"/>
          <w:numId w:val="5"/>
        </w:numPr>
        <w:shd w:val="clear" w:color="auto" w:fill="FFFFFF"/>
        <w:spacing w:before="60" w:after="6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hu-HU"/>
        </w:rPr>
      </w:pPr>
      <w:r w:rsidRPr="008F1F1A">
        <w:rPr>
          <w:rFonts w:ascii="Times New Roman" w:eastAsia="Times New Roman" w:hAnsi="Times New Roman" w:cs="Times New Roman"/>
          <w:lang w:eastAsia="hu-HU"/>
        </w:rPr>
        <w:t>a tankerületi igazgató jóváhagyásával kijelöli a Tankerületi Központ katasztrófavédelembe bevonható szervezeti egységeit és foglalkoztatottjait, meghatározza a katasztrófavédelemmel kapcsolatos feladataikat, jogszabály alapján intézkedik felkészítésükről és a feladataik ellátása feltételeinek megteremtéséről,</w:t>
      </w:r>
    </w:p>
    <w:p w:rsidR="008F1F1A" w:rsidRPr="008F1F1A" w:rsidRDefault="008F1F1A" w:rsidP="008F1F1A">
      <w:pPr>
        <w:numPr>
          <w:ilvl w:val="0"/>
          <w:numId w:val="5"/>
        </w:numPr>
        <w:spacing w:before="60" w:after="6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hu-HU"/>
        </w:rPr>
      </w:pPr>
      <w:r w:rsidRPr="008F1F1A">
        <w:rPr>
          <w:rFonts w:ascii="Times New Roman" w:eastAsia="Times New Roman" w:hAnsi="Times New Roman" w:cs="Times New Roman"/>
          <w:lang w:eastAsia="hu-HU"/>
        </w:rPr>
        <w:t>elkészíti a katasztrófavédelmi szabályzatot,</w:t>
      </w:r>
    </w:p>
    <w:p w:rsidR="008F1F1A" w:rsidRPr="008F1F1A" w:rsidRDefault="008F1F1A" w:rsidP="008F1F1A">
      <w:pPr>
        <w:numPr>
          <w:ilvl w:val="0"/>
          <w:numId w:val="5"/>
        </w:numPr>
        <w:spacing w:before="60" w:after="6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hu-HU"/>
        </w:rPr>
      </w:pPr>
      <w:r w:rsidRPr="008F1F1A">
        <w:rPr>
          <w:rFonts w:ascii="Times New Roman" w:eastAsia="Times New Roman" w:hAnsi="Times New Roman" w:cs="Times New Roman"/>
          <w:lang w:eastAsia="hu-HU"/>
        </w:rPr>
        <w:t>kapcsolatot tart a Központ védelmi referensével,</w:t>
      </w:r>
    </w:p>
    <w:p w:rsidR="008F1F1A" w:rsidRPr="008F1F1A" w:rsidRDefault="008F1F1A" w:rsidP="008F1F1A">
      <w:pPr>
        <w:numPr>
          <w:ilvl w:val="0"/>
          <w:numId w:val="5"/>
        </w:numPr>
        <w:spacing w:before="60" w:after="6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hu-HU"/>
        </w:rPr>
      </w:pPr>
      <w:r w:rsidRPr="008F1F1A">
        <w:rPr>
          <w:rFonts w:ascii="Times New Roman" w:eastAsia="Times New Roman" w:hAnsi="Times New Roman" w:cs="Times New Roman"/>
          <w:lang w:eastAsia="hu-HU"/>
        </w:rPr>
        <w:t>a Központ védelmi referensének koordinálásával teljesíti az időszakos adatszolgáltatásokat,</w:t>
      </w:r>
    </w:p>
    <w:p w:rsidR="008F1F1A" w:rsidRPr="008F1F1A" w:rsidRDefault="008F1F1A" w:rsidP="008F1F1A">
      <w:pPr>
        <w:numPr>
          <w:ilvl w:val="0"/>
          <w:numId w:val="5"/>
        </w:numPr>
        <w:spacing w:before="60" w:after="60" w:line="240" w:lineRule="auto"/>
        <w:ind w:left="714" w:hanging="357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Times New Roman" w:hAnsi="Times New Roman" w:cs="Times New Roman"/>
          <w:lang w:eastAsia="hu-HU"/>
        </w:rPr>
        <w:t>a Központ biztonsági ügyeleti és készenléti szolgálati, valamint riasztási-berendelési szabályzatában foglalt értesítési rend szerint ellátja a biztonsági ügyeleti és a készenléti szolgálati feladatokat.</w:t>
      </w:r>
    </w:p>
    <w:p w:rsidR="008F1F1A" w:rsidRPr="008F1F1A" w:rsidRDefault="008F1F1A" w:rsidP="008F1F1A">
      <w:pPr>
        <w:spacing w:before="60" w:after="60" w:line="240" w:lineRule="auto"/>
        <w:jc w:val="both"/>
        <w:rPr>
          <w:rFonts w:ascii="Times New Roman" w:eastAsia="Calibri" w:hAnsi="Times New Roman" w:cs="Times New Roman"/>
        </w:rPr>
      </w:pPr>
    </w:p>
    <w:p w:rsidR="008F1F1A" w:rsidRPr="008F1F1A" w:rsidRDefault="008F1F1A" w:rsidP="008F1F1A">
      <w:pPr>
        <w:keepNext/>
        <w:keepLines/>
        <w:spacing w:before="240" w:after="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eastAsia="hu-HU"/>
        </w:rPr>
      </w:pPr>
      <w:bookmarkStart w:id="31" w:name="_Toc42083082"/>
      <w:bookmarkStart w:id="32" w:name="_Toc69999997"/>
      <w:bookmarkStart w:id="33" w:name="_Toc120169616"/>
      <w:r w:rsidRPr="008F1F1A">
        <w:rPr>
          <w:rFonts w:ascii="Cambria" w:eastAsia="Times New Roman" w:hAnsi="Cambria" w:cs="Times New Roman"/>
          <w:b/>
          <w:bCs/>
          <w:sz w:val="28"/>
          <w:szCs w:val="28"/>
          <w:lang w:eastAsia="hu-HU"/>
        </w:rPr>
        <w:t>IX. Gazdálkodási, Üzemeltetési és Pályázati Főosztály</w:t>
      </w:r>
      <w:bookmarkEnd w:id="31"/>
      <w:bookmarkEnd w:id="32"/>
      <w:bookmarkEnd w:id="33"/>
    </w:p>
    <w:p w:rsidR="008F1F1A" w:rsidRPr="008F1F1A" w:rsidRDefault="008F1F1A" w:rsidP="008F1F1A">
      <w:pPr>
        <w:spacing w:before="120" w:after="12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  <w:b/>
        </w:rPr>
        <w:t>36. §</w:t>
      </w:r>
      <w:r w:rsidRPr="008F1F1A">
        <w:rPr>
          <w:rFonts w:ascii="Times New Roman" w:eastAsia="Calibri" w:hAnsi="Times New Roman" w:cs="Times New Roman"/>
        </w:rPr>
        <w:t xml:space="preserve"> (1) A Tankerületi Központ Gazdálkodási, Üzemeltetési és Pályázati Főosztálya a gazdasági vezető irányításával, illetve a Központ gazdasági elnökhelyettesének szakmai iránymutatásával ellátja a Tankerületi Központ, illetve az általa fenntartott köznevelési intézmények költségvetési gazdálkodási, pénzügyi, számviteli, vagyongazdálkodási, műszaki üzemeltetési, közbeszerzési és informatikai feladatait.</w:t>
      </w:r>
    </w:p>
    <w:p w:rsidR="008F1F1A" w:rsidRPr="008F1F1A" w:rsidRDefault="008F1F1A" w:rsidP="008F1F1A">
      <w:pPr>
        <w:spacing w:before="120" w:after="6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(2) A Gazdálkodási, Üzemeltetési és Pályázati Főosztály a költségvetési gazdálkodási és pénzügyi feladatai körében gondoskodik</w:t>
      </w:r>
    </w:p>
    <w:p w:rsidR="008F1F1A" w:rsidRPr="008F1F1A" w:rsidRDefault="008F1F1A" w:rsidP="008F1F1A">
      <w:pPr>
        <w:numPr>
          <w:ilvl w:val="0"/>
          <w:numId w:val="8"/>
        </w:numPr>
        <w:spacing w:before="60" w:after="6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a Tankerületi Központ költségvetésének tervezéséről,</w:t>
      </w:r>
    </w:p>
    <w:p w:rsidR="008F1F1A" w:rsidRPr="008F1F1A" w:rsidRDefault="008F1F1A" w:rsidP="008F1F1A">
      <w:pPr>
        <w:numPr>
          <w:ilvl w:val="0"/>
          <w:numId w:val="8"/>
        </w:numPr>
        <w:spacing w:before="60" w:after="6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a jóváhagyott költségkeretek kialakítását, a felhasználások nyilvántartását és a folyamatba épített ellenőrzéseket, valamint a kapcsolódó adatszolgáltatásokat támogató gazdasági informatikai rendszer tankerületi szinten történő naprakész használatáról,</w:t>
      </w:r>
    </w:p>
    <w:p w:rsidR="008F1F1A" w:rsidRPr="008F1F1A" w:rsidRDefault="008F1F1A" w:rsidP="008F1F1A">
      <w:pPr>
        <w:numPr>
          <w:ilvl w:val="0"/>
          <w:numId w:val="8"/>
        </w:numPr>
        <w:spacing w:before="60" w:after="6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az előirányzatok nyilvántartásáról és a módosítások kezeléséről, valamint az ezzel összefüggő adatszolgáltatások teljesítéséről,</w:t>
      </w:r>
    </w:p>
    <w:p w:rsidR="008F1F1A" w:rsidRPr="008F1F1A" w:rsidRDefault="008F1F1A" w:rsidP="008F1F1A">
      <w:pPr>
        <w:numPr>
          <w:ilvl w:val="0"/>
          <w:numId w:val="8"/>
        </w:numPr>
        <w:spacing w:before="60" w:after="6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a Tankerületi Központ likviditási tervének elkészítéséről és folyamatos aktualizálásáról,</w:t>
      </w:r>
    </w:p>
    <w:p w:rsidR="008F1F1A" w:rsidRPr="008F1F1A" w:rsidRDefault="008F1F1A" w:rsidP="008F1F1A">
      <w:pPr>
        <w:numPr>
          <w:ilvl w:val="0"/>
          <w:numId w:val="8"/>
        </w:numPr>
        <w:spacing w:before="60" w:after="6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a pénzügyi ellenjegyzésről és keretellenőrzésről,</w:t>
      </w:r>
    </w:p>
    <w:p w:rsidR="008F1F1A" w:rsidRPr="008F1F1A" w:rsidRDefault="008F1F1A" w:rsidP="008F1F1A">
      <w:pPr>
        <w:numPr>
          <w:ilvl w:val="0"/>
          <w:numId w:val="8"/>
        </w:numPr>
        <w:spacing w:before="60" w:after="6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a kötelezettségvállalások és szerződések naprakész nyilvántartásáról,</w:t>
      </w:r>
    </w:p>
    <w:p w:rsidR="008F1F1A" w:rsidRPr="008F1F1A" w:rsidRDefault="008F1F1A" w:rsidP="008F1F1A">
      <w:pPr>
        <w:numPr>
          <w:ilvl w:val="0"/>
          <w:numId w:val="8"/>
        </w:numPr>
        <w:spacing w:before="60" w:after="6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az utalványozás és a kifizetések végrehajtásáról,</w:t>
      </w:r>
    </w:p>
    <w:p w:rsidR="008F1F1A" w:rsidRPr="008F1F1A" w:rsidRDefault="008F1F1A" w:rsidP="008F1F1A">
      <w:pPr>
        <w:numPr>
          <w:ilvl w:val="0"/>
          <w:numId w:val="8"/>
        </w:numPr>
        <w:spacing w:before="60" w:after="6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az ellátmányok biztosításáról és az elszámoltatásokról,</w:t>
      </w:r>
    </w:p>
    <w:p w:rsidR="008F1F1A" w:rsidRPr="008F1F1A" w:rsidRDefault="008F1F1A" w:rsidP="008F1F1A">
      <w:pPr>
        <w:numPr>
          <w:ilvl w:val="0"/>
          <w:numId w:val="8"/>
        </w:numPr>
        <w:spacing w:before="60" w:after="6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a banki, házipénztár és pénzkezelő helyi pénzforgalom lebonyolításáról,</w:t>
      </w:r>
    </w:p>
    <w:p w:rsidR="008F1F1A" w:rsidRPr="008F1F1A" w:rsidRDefault="008F1F1A" w:rsidP="008F1F1A">
      <w:pPr>
        <w:numPr>
          <w:ilvl w:val="0"/>
          <w:numId w:val="8"/>
        </w:numPr>
        <w:spacing w:before="60" w:after="6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a vevők analitikus nyilvántartásáról,</w:t>
      </w:r>
    </w:p>
    <w:p w:rsidR="008F1F1A" w:rsidRPr="008F1F1A" w:rsidRDefault="008F1F1A" w:rsidP="008F1F1A">
      <w:pPr>
        <w:numPr>
          <w:ilvl w:val="0"/>
          <w:numId w:val="8"/>
        </w:numPr>
        <w:spacing w:before="60" w:after="6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lastRenderedPageBreak/>
        <w:t>a kimenő számlák készítéséről és kezeléséről,</w:t>
      </w:r>
    </w:p>
    <w:p w:rsidR="008F1F1A" w:rsidRPr="008F1F1A" w:rsidRDefault="008F1F1A" w:rsidP="008F1F1A">
      <w:pPr>
        <w:numPr>
          <w:ilvl w:val="0"/>
          <w:numId w:val="8"/>
        </w:numPr>
        <w:spacing w:before="60" w:after="6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a határidőn túli kintlévőségek kezeléséről,</w:t>
      </w:r>
    </w:p>
    <w:p w:rsidR="008F1F1A" w:rsidRPr="008F1F1A" w:rsidRDefault="008F1F1A" w:rsidP="008F1F1A">
      <w:pPr>
        <w:numPr>
          <w:ilvl w:val="0"/>
          <w:numId w:val="8"/>
        </w:numPr>
        <w:spacing w:before="60" w:after="6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az adókötelezettségek teljesítéséről, az ezzel összefüggő ügyintézésről, adatszolgáltatásról és koordinációról,</w:t>
      </w:r>
    </w:p>
    <w:p w:rsidR="008F1F1A" w:rsidRPr="008F1F1A" w:rsidRDefault="008F1F1A" w:rsidP="008F1F1A">
      <w:pPr>
        <w:numPr>
          <w:ilvl w:val="0"/>
          <w:numId w:val="8"/>
        </w:numPr>
        <w:spacing w:before="60" w:after="6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az adóhatósággal és a Kincstárral történő kapcsolattartásról,</w:t>
      </w:r>
    </w:p>
    <w:p w:rsidR="008F1F1A" w:rsidRPr="008F1F1A" w:rsidRDefault="008F1F1A" w:rsidP="008F1F1A">
      <w:pPr>
        <w:numPr>
          <w:ilvl w:val="0"/>
          <w:numId w:val="8"/>
        </w:numPr>
        <w:spacing w:before="60" w:after="6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a munkába járás munkáltatói hozzájárulásával kapcsolatos nyilvántartások vezetéséről,</w:t>
      </w:r>
    </w:p>
    <w:p w:rsidR="008F1F1A" w:rsidRPr="008F1F1A" w:rsidRDefault="008F1F1A" w:rsidP="008F1F1A">
      <w:pPr>
        <w:numPr>
          <w:ilvl w:val="0"/>
          <w:numId w:val="8"/>
        </w:numPr>
        <w:spacing w:before="60" w:after="6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az illetménygazdálkodással kapcsolatos nyilvántartások vezetéséről, ideértve az uniós források terhére foglalkoztatottakkal kapcsolatos nyilvántartásokat is,</w:t>
      </w:r>
    </w:p>
    <w:p w:rsidR="008F1F1A" w:rsidRPr="008F1F1A" w:rsidRDefault="008F1F1A" w:rsidP="008F1F1A">
      <w:pPr>
        <w:numPr>
          <w:ilvl w:val="0"/>
          <w:numId w:val="8"/>
        </w:numPr>
        <w:spacing w:before="60" w:after="6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a bérgazdálkodással kapcsolatos feladatok ellátásáról,</w:t>
      </w:r>
    </w:p>
    <w:p w:rsidR="008F1F1A" w:rsidRPr="008F1F1A" w:rsidRDefault="008F1F1A" w:rsidP="008F1F1A">
      <w:pPr>
        <w:numPr>
          <w:ilvl w:val="0"/>
          <w:numId w:val="8"/>
        </w:numPr>
        <w:spacing w:before="60" w:after="6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a nem rendszeres és külső személyi juttatások számfejtéséről, utalásáról, a kapcsolódó adatszolgáltatások teljesítéséről,</w:t>
      </w:r>
    </w:p>
    <w:p w:rsidR="008F1F1A" w:rsidRPr="008F1F1A" w:rsidRDefault="008F1F1A" w:rsidP="008F1F1A">
      <w:pPr>
        <w:numPr>
          <w:ilvl w:val="0"/>
          <w:numId w:val="8"/>
        </w:numPr>
        <w:spacing w:before="60" w:after="6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adatszolgáltatásról a költségvetési beszámolóhoz,</w:t>
      </w:r>
    </w:p>
    <w:p w:rsidR="008F1F1A" w:rsidRPr="008F1F1A" w:rsidRDefault="008F1F1A" w:rsidP="008F1F1A">
      <w:pPr>
        <w:numPr>
          <w:ilvl w:val="0"/>
          <w:numId w:val="8"/>
        </w:numPr>
        <w:spacing w:before="60" w:after="6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a költségvetési beszámoló elkészítésében való közreműködésről,</w:t>
      </w:r>
    </w:p>
    <w:p w:rsidR="008F1F1A" w:rsidRPr="008F1F1A" w:rsidRDefault="008F1F1A" w:rsidP="008F1F1A">
      <w:pPr>
        <w:numPr>
          <w:ilvl w:val="0"/>
          <w:numId w:val="8"/>
        </w:numPr>
        <w:spacing w:before="60" w:after="6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javaslatok kidolgozásáról a Tankerületi Központ stratégiai célkitűzéseinek megvalósításához szükséges pénzügyi, költségvetés-tervezési és gazdálkodási tevékenységek fejlesztésére.</w:t>
      </w:r>
    </w:p>
    <w:p w:rsidR="008F1F1A" w:rsidRPr="008F1F1A" w:rsidRDefault="008F1F1A" w:rsidP="008F1F1A">
      <w:pPr>
        <w:spacing w:before="120" w:after="6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(3) A Gazdálkodási, Üzemeltetési és Pályázati Főosztály a számviteli feladatai körében gondoskodik</w:t>
      </w:r>
    </w:p>
    <w:p w:rsidR="008F1F1A" w:rsidRPr="008F1F1A" w:rsidRDefault="008F1F1A" w:rsidP="008F1F1A">
      <w:pPr>
        <w:numPr>
          <w:ilvl w:val="0"/>
          <w:numId w:val="9"/>
        </w:numPr>
        <w:spacing w:before="60" w:after="6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a számviteli politika, a számlarend és a törvényben előírt egyéb kötelezettségek szabályozásáról, ennek megfelelően a Tankerületi Központ gazdasági eseményeinek teljes körű könyveléséről,</w:t>
      </w:r>
    </w:p>
    <w:p w:rsidR="008F1F1A" w:rsidRPr="008F1F1A" w:rsidRDefault="008F1F1A" w:rsidP="008F1F1A">
      <w:pPr>
        <w:numPr>
          <w:ilvl w:val="0"/>
          <w:numId w:val="9"/>
        </w:numPr>
        <w:spacing w:before="60" w:after="6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az időszaki könyvviteli zárlatok szervezéséről és végrehajtásáról, a beszámolók összeállításáról,</w:t>
      </w:r>
    </w:p>
    <w:p w:rsidR="008F1F1A" w:rsidRPr="008F1F1A" w:rsidRDefault="008F1F1A" w:rsidP="008F1F1A">
      <w:pPr>
        <w:numPr>
          <w:ilvl w:val="0"/>
          <w:numId w:val="9"/>
        </w:numPr>
        <w:spacing w:before="60" w:after="6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a szállítói számlák ellenőrzéséről, érvényesítéséről,</w:t>
      </w:r>
    </w:p>
    <w:p w:rsidR="008F1F1A" w:rsidRPr="008F1F1A" w:rsidRDefault="008F1F1A" w:rsidP="008F1F1A">
      <w:pPr>
        <w:numPr>
          <w:ilvl w:val="0"/>
          <w:numId w:val="9"/>
        </w:numPr>
        <w:spacing w:before="60" w:after="6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a szállítói folyószámlák kezeléséről,</w:t>
      </w:r>
    </w:p>
    <w:p w:rsidR="008F1F1A" w:rsidRPr="008F1F1A" w:rsidRDefault="008F1F1A" w:rsidP="008F1F1A">
      <w:pPr>
        <w:numPr>
          <w:ilvl w:val="0"/>
          <w:numId w:val="9"/>
        </w:numPr>
        <w:spacing w:before="60" w:after="6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az immateriális javak, tárgyi eszközök és beruházások egyedi analitikus nyilvántartásáról, az eszközök állományában bekövetkezett változások kezeléséről,</w:t>
      </w:r>
    </w:p>
    <w:p w:rsidR="008F1F1A" w:rsidRPr="008F1F1A" w:rsidRDefault="008F1F1A" w:rsidP="008F1F1A">
      <w:pPr>
        <w:numPr>
          <w:ilvl w:val="0"/>
          <w:numId w:val="9"/>
        </w:numPr>
        <w:spacing w:before="60" w:after="6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a készletek analitikus nyilvántartásáról,</w:t>
      </w:r>
    </w:p>
    <w:p w:rsidR="008F1F1A" w:rsidRPr="008F1F1A" w:rsidRDefault="008F1F1A" w:rsidP="008F1F1A">
      <w:pPr>
        <w:numPr>
          <w:ilvl w:val="0"/>
          <w:numId w:val="9"/>
        </w:numPr>
        <w:spacing w:before="60" w:after="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a nem rendszeres személyi juttatások könyveléséről.</w:t>
      </w:r>
    </w:p>
    <w:p w:rsidR="008F1F1A" w:rsidRPr="008F1F1A" w:rsidRDefault="008F1F1A" w:rsidP="008F1F1A">
      <w:pPr>
        <w:spacing w:before="120" w:after="6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(4) A Gazdálkodási, Üzemeltetési és Pályázati Főosztály a vagyongazdálkodási és műszaki üzemeltetési feladatai körében</w:t>
      </w:r>
    </w:p>
    <w:p w:rsidR="008F1F1A" w:rsidRPr="008F1F1A" w:rsidRDefault="008F1F1A" w:rsidP="008F1F1A">
      <w:pPr>
        <w:numPr>
          <w:ilvl w:val="0"/>
          <w:numId w:val="10"/>
        </w:numPr>
        <w:spacing w:before="60" w:after="6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javaslatokat dolgoz ki a Tankerületi Központ stratégiai elképzeléseinek megvalósításához szükséges vagyongazdálkodási és üzemeltetési feltételek kialakítására és folyamatos fejlesztésére,</w:t>
      </w:r>
    </w:p>
    <w:p w:rsidR="008F1F1A" w:rsidRPr="008F1F1A" w:rsidRDefault="008F1F1A" w:rsidP="008F1F1A">
      <w:pPr>
        <w:numPr>
          <w:ilvl w:val="0"/>
          <w:numId w:val="10"/>
        </w:numPr>
        <w:spacing w:before="60" w:after="6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ellátja a tűz- és munkavédelmi feladatokat, valamint</w:t>
      </w:r>
    </w:p>
    <w:p w:rsidR="008F1F1A" w:rsidRPr="008F1F1A" w:rsidRDefault="008F1F1A" w:rsidP="008F1F1A">
      <w:pPr>
        <w:numPr>
          <w:ilvl w:val="0"/>
          <w:numId w:val="10"/>
        </w:numPr>
        <w:spacing w:before="60" w:after="6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gondoskodik</w:t>
      </w:r>
    </w:p>
    <w:p w:rsidR="008F1F1A" w:rsidRPr="008F1F1A" w:rsidRDefault="008F1F1A" w:rsidP="008F1F1A">
      <w:pPr>
        <w:spacing w:before="60" w:after="60" w:line="240" w:lineRule="auto"/>
        <w:ind w:left="1418" w:hanging="425"/>
        <w:jc w:val="both"/>
        <w:rPr>
          <w:rFonts w:ascii="Times New Roman" w:eastAsia="Calibri" w:hAnsi="Times New Roman" w:cs="Times New Roman"/>
        </w:rPr>
      </w:pPr>
      <w:proofErr w:type="spellStart"/>
      <w:r w:rsidRPr="008F1F1A">
        <w:rPr>
          <w:rFonts w:ascii="Times New Roman" w:eastAsia="Calibri" w:hAnsi="Times New Roman" w:cs="Times New Roman"/>
        </w:rPr>
        <w:t>ca</w:t>
      </w:r>
      <w:proofErr w:type="spellEnd"/>
      <w:r w:rsidRPr="008F1F1A">
        <w:rPr>
          <w:rFonts w:ascii="Times New Roman" w:eastAsia="Calibri" w:hAnsi="Times New Roman" w:cs="Times New Roman"/>
        </w:rPr>
        <w:t>)</w:t>
      </w:r>
      <w:r w:rsidRPr="008F1F1A">
        <w:rPr>
          <w:rFonts w:ascii="Times New Roman" w:eastAsia="Calibri" w:hAnsi="Times New Roman" w:cs="Times New Roman"/>
        </w:rPr>
        <w:tab/>
        <w:t>a beruházástervezési és -kivitelezési,</w:t>
      </w:r>
    </w:p>
    <w:p w:rsidR="008F1F1A" w:rsidRPr="008F1F1A" w:rsidRDefault="008F1F1A" w:rsidP="008F1F1A">
      <w:pPr>
        <w:spacing w:before="60" w:after="60" w:line="240" w:lineRule="auto"/>
        <w:ind w:left="1418" w:hanging="425"/>
        <w:jc w:val="both"/>
        <w:rPr>
          <w:rFonts w:ascii="Times New Roman" w:eastAsia="Calibri" w:hAnsi="Times New Roman" w:cs="Times New Roman"/>
        </w:rPr>
      </w:pPr>
      <w:proofErr w:type="spellStart"/>
      <w:r w:rsidRPr="008F1F1A">
        <w:rPr>
          <w:rFonts w:ascii="Times New Roman" w:eastAsia="Calibri" w:hAnsi="Times New Roman" w:cs="Times New Roman"/>
        </w:rPr>
        <w:t>cb</w:t>
      </w:r>
      <w:proofErr w:type="spellEnd"/>
      <w:r w:rsidRPr="008F1F1A">
        <w:rPr>
          <w:rFonts w:ascii="Times New Roman" w:eastAsia="Calibri" w:hAnsi="Times New Roman" w:cs="Times New Roman"/>
        </w:rPr>
        <w:t>)</w:t>
      </w:r>
      <w:r w:rsidRPr="008F1F1A">
        <w:rPr>
          <w:rFonts w:ascii="Times New Roman" w:eastAsia="Calibri" w:hAnsi="Times New Roman" w:cs="Times New Roman"/>
        </w:rPr>
        <w:tab/>
        <w:t xml:space="preserve">a vagyongazdálkodási, </w:t>
      </w:r>
    </w:p>
    <w:p w:rsidR="008F1F1A" w:rsidRPr="008F1F1A" w:rsidRDefault="008F1F1A" w:rsidP="008F1F1A">
      <w:pPr>
        <w:spacing w:before="60" w:after="60" w:line="240" w:lineRule="auto"/>
        <w:ind w:left="1418" w:hanging="425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cc)</w:t>
      </w:r>
      <w:r w:rsidRPr="008F1F1A">
        <w:rPr>
          <w:rFonts w:ascii="Times New Roman" w:eastAsia="Calibri" w:hAnsi="Times New Roman" w:cs="Times New Roman"/>
        </w:rPr>
        <w:tab/>
        <w:t>a vagyonnyilvántartási,</w:t>
      </w:r>
    </w:p>
    <w:p w:rsidR="008F1F1A" w:rsidRPr="008F1F1A" w:rsidRDefault="008F1F1A" w:rsidP="008F1F1A">
      <w:pPr>
        <w:spacing w:before="60" w:after="60" w:line="240" w:lineRule="auto"/>
        <w:ind w:left="1418" w:hanging="425"/>
        <w:jc w:val="both"/>
        <w:rPr>
          <w:rFonts w:ascii="Times New Roman" w:eastAsia="Calibri" w:hAnsi="Times New Roman" w:cs="Times New Roman"/>
        </w:rPr>
      </w:pPr>
      <w:proofErr w:type="gramStart"/>
      <w:r w:rsidRPr="008F1F1A">
        <w:rPr>
          <w:rFonts w:ascii="Times New Roman" w:eastAsia="Calibri" w:hAnsi="Times New Roman" w:cs="Times New Roman"/>
        </w:rPr>
        <w:t>cd</w:t>
      </w:r>
      <w:proofErr w:type="gramEnd"/>
      <w:r w:rsidRPr="008F1F1A">
        <w:rPr>
          <w:rFonts w:ascii="Times New Roman" w:eastAsia="Calibri" w:hAnsi="Times New Roman" w:cs="Times New Roman"/>
        </w:rPr>
        <w:t>)</w:t>
      </w:r>
      <w:r w:rsidRPr="008F1F1A">
        <w:rPr>
          <w:rFonts w:ascii="Times New Roman" w:eastAsia="Calibri" w:hAnsi="Times New Roman" w:cs="Times New Roman"/>
        </w:rPr>
        <w:tab/>
        <w:t>az üzemeltetésre és fenntartásra vonatkozó tervezési és végrehajtási,</w:t>
      </w:r>
    </w:p>
    <w:p w:rsidR="008F1F1A" w:rsidRPr="008F1F1A" w:rsidRDefault="008F1F1A" w:rsidP="008F1F1A">
      <w:pPr>
        <w:spacing w:before="60" w:after="60" w:line="240" w:lineRule="auto"/>
        <w:ind w:left="1418" w:hanging="425"/>
        <w:jc w:val="both"/>
        <w:rPr>
          <w:rFonts w:ascii="Times New Roman" w:eastAsia="Calibri" w:hAnsi="Times New Roman" w:cs="Times New Roman"/>
        </w:rPr>
      </w:pPr>
      <w:proofErr w:type="spellStart"/>
      <w:r w:rsidRPr="008F1F1A">
        <w:rPr>
          <w:rFonts w:ascii="Times New Roman" w:eastAsia="Calibri" w:hAnsi="Times New Roman" w:cs="Times New Roman"/>
        </w:rPr>
        <w:t>ce</w:t>
      </w:r>
      <w:proofErr w:type="spellEnd"/>
      <w:r w:rsidRPr="008F1F1A">
        <w:rPr>
          <w:rFonts w:ascii="Times New Roman" w:eastAsia="Calibri" w:hAnsi="Times New Roman" w:cs="Times New Roman"/>
        </w:rPr>
        <w:t>)</w:t>
      </w:r>
      <w:r w:rsidRPr="008F1F1A">
        <w:rPr>
          <w:rFonts w:ascii="Times New Roman" w:eastAsia="Calibri" w:hAnsi="Times New Roman" w:cs="Times New Roman"/>
        </w:rPr>
        <w:tab/>
        <w:t xml:space="preserve">az ellenőrzési, </w:t>
      </w:r>
      <w:proofErr w:type="spellStart"/>
      <w:r w:rsidRPr="008F1F1A">
        <w:rPr>
          <w:rFonts w:ascii="Times New Roman" w:eastAsia="Calibri" w:hAnsi="Times New Roman" w:cs="Times New Roman"/>
        </w:rPr>
        <w:t>nyomonkövetési</w:t>
      </w:r>
      <w:proofErr w:type="spellEnd"/>
      <w:r w:rsidRPr="008F1F1A">
        <w:rPr>
          <w:rFonts w:ascii="Times New Roman" w:eastAsia="Calibri" w:hAnsi="Times New Roman" w:cs="Times New Roman"/>
        </w:rPr>
        <w:t>, kiértékelési és</w:t>
      </w:r>
    </w:p>
    <w:p w:rsidR="008F1F1A" w:rsidRPr="008F1F1A" w:rsidRDefault="008F1F1A" w:rsidP="008F1F1A">
      <w:pPr>
        <w:spacing w:before="60" w:after="60" w:line="240" w:lineRule="auto"/>
        <w:ind w:left="1418" w:hanging="425"/>
        <w:jc w:val="both"/>
        <w:rPr>
          <w:rFonts w:ascii="Times New Roman" w:eastAsia="Calibri" w:hAnsi="Times New Roman" w:cs="Times New Roman"/>
        </w:rPr>
      </w:pPr>
      <w:proofErr w:type="spellStart"/>
      <w:r w:rsidRPr="008F1F1A">
        <w:rPr>
          <w:rFonts w:ascii="Times New Roman" w:eastAsia="Calibri" w:hAnsi="Times New Roman" w:cs="Times New Roman"/>
        </w:rPr>
        <w:t>cf</w:t>
      </w:r>
      <w:proofErr w:type="spellEnd"/>
      <w:r w:rsidRPr="008F1F1A">
        <w:rPr>
          <w:rFonts w:ascii="Times New Roman" w:eastAsia="Calibri" w:hAnsi="Times New Roman" w:cs="Times New Roman"/>
        </w:rPr>
        <w:t>)</w:t>
      </w:r>
      <w:r w:rsidRPr="008F1F1A">
        <w:rPr>
          <w:rFonts w:ascii="Times New Roman" w:eastAsia="Calibri" w:hAnsi="Times New Roman" w:cs="Times New Roman"/>
        </w:rPr>
        <w:tab/>
        <w:t>az egységes vezetői információs rendszer részeként az adatszolgáltatási feladatok ellátásáról és irányításáról,</w:t>
      </w:r>
    </w:p>
    <w:p w:rsidR="008F1F1A" w:rsidRPr="008F1F1A" w:rsidRDefault="008F1F1A" w:rsidP="008F1F1A">
      <w:pPr>
        <w:spacing w:before="60" w:after="60" w:line="240" w:lineRule="auto"/>
        <w:ind w:left="1418" w:hanging="425"/>
        <w:jc w:val="both"/>
        <w:rPr>
          <w:rFonts w:ascii="Times New Roman" w:eastAsia="Calibri" w:hAnsi="Times New Roman" w:cs="Times New Roman"/>
        </w:rPr>
      </w:pPr>
      <w:proofErr w:type="gramStart"/>
      <w:r w:rsidRPr="008F1F1A">
        <w:rPr>
          <w:rFonts w:ascii="Times New Roman" w:eastAsia="Calibri" w:hAnsi="Times New Roman" w:cs="Times New Roman"/>
        </w:rPr>
        <w:t>cg</w:t>
      </w:r>
      <w:proofErr w:type="gramEnd"/>
      <w:r w:rsidRPr="008F1F1A">
        <w:rPr>
          <w:rFonts w:ascii="Times New Roman" w:eastAsia="Calibri" w:hAnsi="Times New Roman" w:cs="Times New Roman"/>
        </w:rPr>
        <w:t>)</w:t>
      </w:r>
      <w:r w:rsidRPr="008F1F1A">
        <w:rPr>
          <w:rFonts w:ascii="Times New Roman" w:eastAsia="Calibri" w:hAnsi="Times New Roman" w:cs="Times New Roman"/>
        </w:rPr>
        <w:tab/>
        <w:t xml:space="preserve">a gépjárművek üzemeltetéséről, a műszaki ellenőrzési feladatok koordinálásáról, beszerzés, </w:t>
      </w:r>
      <w:proofErr w:type="spellStart"/>
      <w:r w:rsidRPr="008F1F1A">
        <w:rPr>
          <w:rFonts w:ascii="Times New Roman" w:eastAsia="Calibri" w:hAnsi="Times New Roman" w:cs="Times New Roman"/>
        </w:rPr>
        <w:t>közbeszerzés</w:t>
      </w:r>
      <w:proofErr w:type="spellEnd"/>
      <w:r w:rsidRPr="008F1F1A">
        <w:rPr>
          <w:rFonts w:ascii="Times New Roman" w:eastAsia="Calibri" w:hAnsi="Times New Roman" w:cs="Times New Roman"/>
        </w:rPr>
        <w:t xml:space="preserve"> esetén a műszaki tartalmak meghatározásáról, véleményezéséről.</w:t>
      </w:r>
    </w:p>
    <w:p w:rsidR="008F1F1A" w:rsidRPr="008F1F1A" w:rsidRDefault="008F1F1A" w:rsidP="008F1F1A">
      <w:pPr>
        <w:spacing w:before="120" w:after="6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(5) A Gazdálkodási, Üzemeltetési és Pályázati Főosztály a beszerzéssel, közbeszerzéssel összefüggő feladatai körében</w:t>
      </w:r>
    </w:p>
    <w:p w:rsidR="008F1F1A" w:rsidRPr="008F1F1A" w:rsidRDefault="008F1F1A" w:rsidP="008F1F1A">
      <w:pPr>
        <w:numPr>
          <w:ilvl w:val="0"/>
          <w:numId w:val="11"/>
        </w:numPr>
        <w:spacing w:before="60" w:after="60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 xml:space="preserve">javaslatokat dolgoz ki a Tankerületi Központ stratégiai célkitűzéseinek megvalósításához és alapfeladatának ellátásához szükséges építési beruházás, áru- és szolgáltatás-beszerzési </w:t>
      </w:r>
      <w:r w:rsidRPr="008F1F1A">
        <w:rPr>
          <w:rFonts w:ascii="Times New Roman" w:eastAsia="Calibri" w:hAnsi="Times New Roman" w:cs="Times New Roman"/>
        </w:rPr>
        <w:lastRenderedPageBreak/>
        <w:t>tevékenységek folyamatos fejlesztésére, a szakmai és funkcionális feladatellátás hatékonyságát legjobban támogató beszerzési stratégiákra, valamint</w:t>
      </w:r>
    </w:p>
    <w:p w:rsidR="008F1F1A" w:rsidRPr="008F1F1A" w:rsidRDefault="008F1F1A" w:rsidP="008F1F1A">
      <w:pPr>
        <w:numPr>
          <w:ilvl w:val="0"/>
          <w:numId w:val="11"/>
        </w:numPr>
        <w:spacing w:before="60" w:after="60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gondoskodik a beszerzési, közbeszerzési eljárások</w:t>
      </w:r>
    </w:p>
    <w:p w:rsidR="008F1F1A" w:rsidRPr="008F1F1A" w:rsidRDefault="008F1F1A" w:rsidP="008F1F1A">
      <w:pPr>
        <w:spacing w:before="60" w:after="60" w:line="240" w:lineRule="auto"/>
        <w:ind w:left="1418" w:hanging="425"/>
        <w:jc w:val="both"/>
        <w:rPr>
          <w:rFonts w:ascii="Times New Roman" w:eastAsia="Calibri" w:hAnsi="Times New Roman" w:cs="Times New Roman"/>
        </w:rPr>
      </w:pPr>
      <w:proofErr w:type="spellStart"/>
      <w:r w:rsidRPr="008F1F1A">
        <w:rPr>
          <w:rFonts w:ascii="Times New Roman" w:eastAsia="Calibri" w:hAnsi="Times New Roman" w:cs="Times New Roman"/>
        </w:rPr>
        <w:t>ba</w:t>
      </w:r>
      <w:proofErr w:type="spellEnd"/>
      <w:r w:rsidRPr="008F1F1A">
        <w:rPr>
          <w:rFonts w:ascii="Times New Roman" w:eastAsia="Calibri" w:hAnsi="Times New Roman" w:cs="Times New Roman"/>
        </w:rPr>
        <w:t>)</w:t>
      </w:r>
      <w:r w:rsidRPr="008F1F1A">
        <w:rPr>
          <w:rFonts w:ascii="Times New Roman" w:eastAsia="Calibri" w:hAnsi="Times New Roman" w:cs="Times New Roman"/>
        </w:rPr>
        <w:tab/>
        <w:t>tervezésével,</w:t>
      </w:r>
    </w:p>
    <w:p w:rsidR="008F1F1A" w:rsidRPr="008F1F1A" w:rsidRDefault="008F1F1A" w:rsidP="008F1F1A">
      <w:pPr>
        <w:spacing w:before="60" w:after="60" w:line="240" w:lineRule="auto"/>
        <w:ind w:left="1418" w:hanging="425"/>
        <w:jc w:val="both"/>
        <w:rPr>
          <w:rFonts w:ascii="Times New Roman" w:eastAsia="Calibri" w:hAnsi="Times New Roman" w:cs="Times New Roman"/>
        </w:rPr>
      </w:pPr>
      <w:proofErr w:type="spellStart"/>
      <w:r w:rsidRPr="008F1F1A">
        <w:rPr>
          <w:rFonts w:ascii="Times New Roman" w:eastAsia="Calibri" w:hAnsi="Times New Roman" w:cs="Times New Roman"/>
        </w:rPr>
        <w:t>bb</w:t>
      </w:r>
      <w:proofErr w:type="spellEnd"/>
      <w:r w:rsidRPr="008F1F1A">
        <w:rPr>
          <w:rFonts w:ascii="Times New Roman" w:eastAsia="Calibri" w:hAnsi="Times New Roman" w:cs="Times New Roman"/>
        </w:rPr>
        <w:t>)</w:t>
      </w:r>
      <w:r w:rsidRPr="008F1F1A">
        <w:rPr>
          <w:rFonts w:ascii="Times New Roman" w:eastAsia="Calibri" w:hAnsi="Times New Roman" w:cs="Times New Roman"/>
        </w:rPr>
        <w:tab/>
        <w:t>előkészítésével és lefolytatásával kapcsolatos,</w:t>
      </w:r>
    </w:p>
    <w:p w:rsidR="008F1F1A" w:rsidRPr="008F1F1A" w:rsidRDefault="008F1F1A" w:rsidP="008F1F1A">
      <w:pPr>
        <w:spacing w:before="60" w:after="60" w:line="240" w:lineRule="auto"/>
        <w:ind w:left="1418" w:hanging="425"/>
        <w:jc w:val="both"/>
        <w:rPr>
          <w:rFonts w:ascii="Times New Roman" w:eastAsia="Calibri" w:hAnsi="Times New Roman" w:cs="Times New Roman"/>
        </w:rPr>
      </w:pPr>
      <w:proofErr w:type="spellStart"/>
      <w:r w:rsidRPr="008F1F1A">
        <w:rPr>
          <w:rFonts w:ascii="Times New Roman" w:eastAsia="Calibri" w:hAnsi="Times New Roman" w:cs="Times New Roman"/>
        </w:rPr>
        <w:t>bc</w:t>
      </w:r>
      <w:proofErr w:type="spellEnd"/>
      <w:r w:rsidRPr="008F1F1A">
        <w:rPr>
          <w:rFonts w:ascii="Times New Roman" w:eastAsia="Calibri" w:hAnsi="Times New Roman" w:cs="Times New Roman"/>
        </w:rPr>
        <w:t>)</w:t>
      </w:r>
      <w:r w:rsidRPr="008F1F1A">
        <w:rPr>
          <w:rFonts w:ascii="Times New Roman" w:eastAsia="Calibri" w:hAnsi="Times New Roman" w:cs="Times New Roman"/>
        </w:rPr>
        <w:tab/>
        <w:t xml:space="preserve">ellenőrzési, </w:t>
      </w:r>
      <w:proofErr w:type="spellStart"/>
      <w:r w:rsidRPr="008F1F1A">
        <w:rPr>
          <w:rFonts w:ascii="Times New Roman" w:eastAsia="Calibri" w:hAnsi="Times New Roman" w:cs="Times New Roman"/>
        </w:rPr>
        <w:t>nyomonkövetési</w:t>
      </w:r>
      <w:proofErr w:type="spellEnd"/>
      <w:r w:rsidRPr="008F1F1A">
        <w:rPr>
          <w:rFonts w:ascii="Times New Roman" w:eastAsia="Calibri" w:hAnsi="Times New Roman" w:cs="Times New Roman"/>
        </w:rPr>
        <w:t>, kiértékelési és – az egységes vezetői információs rendszer részeként – adatszolgáltatási feladatainak ellátásáról,</w:t>
      </w:r>
    </w:p>
    <w:p w:rsidR="008F1F1A" w:rsidRPr="008F1F1A" w:rsidRDefault="008F1F1A" w:rsidP="008F1F1A">
      <w:pPr>
        <w:spacing w:before="60" w:after="60" w:line="240" w:lineRule="auto"/>
        <w:ind w:left="1418" w:hanging="425"/>
        <w:jc w:val="both"/>
        <w:rPr>
          <w:rFonts w:ascii="Times New Roman" w:eastAsia="Calibri" w:hAnsi="Times New Roman" w:cs="Times New Roman"/>
        </w:rPr>
      </w:pPr>
      <w:proofErr w:type="spellStart"/>
      <w:r w:rsidRPr="008F1F1A">
        <w:rPr>
          <w:rFonts w:ascii="Times New Roman" w:eastAsia="Calibri" w:hAnsi="Times New Roman" w:cs="Times New Roman"/>
        </w:rPr>
        <w:t>bd</w:t>
      </w:r>
      <w:proofErr w:type="spellEnd"/>
      <w:r w:rsidRPr="008F1F1A">
        <w:rPr>
          <w:rFonts w:ascii="Times New Roman" w:eastAsia="Calibri" w:hAnsi="Times New Roman" w:cs="Times New Roman"/>
        </w:rPr>
        <w:t>)</w:t>
      </w:r>
      <w:r w:rsidRPr="008F1F1A">
        <w:rPr>
          <w:rFonts w:ascii="Times New Roman" w:eastAsia="Calibri" w:hAnsi="Times New Roman" w:cs="Times New Roman"/>
        </w:rPr>
        <w:tab/>
        <w:t>során keletkezett dokumentumok megfelelő kezeléséről és megőrzéséről,</w:t>
      </w:r>
    </w:p>
    <w:p w:rsidR="008F1F1A" w:rsidRPr="008F1F1A" w:rsidRDefault="008F1F1A" w:rsidP="008F1F1A">
      <w:pPr>
        <w:numPr>
          <w:ilvl w:val="0"/>
          <w:numId w:val="11"/>
        </w:numPr>
        <w:spacing w:before="60" w:after="60" w:line="240" w:lineRule="auto"/>
        <w:ind w:left="709" w:hanging="283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közreműködik a Tankerületi Központ fejlesztéseinek megvalósításában, ennek keretében</w:t>
      </w:r>
    </w:p>
    <w:p w:rsidR="008F1F1A" w:rsidRPr="008F1F1A" w:rsidRDefault="008F1F1A" w:rsidP="008F1F1A">
      <w:pPr>
        <w:spacing w:before="60" w:after="60" w:line="240" w:lineRule="auto"/>
        <w:ind w:left="1418" w:hanging="425"/>
        <w:jc w:val="both"/>
        <w:rPr>
          <w:rFonts w:ascii="Times New Roman" w:eastAsia="Calibri" w:hAnsi="Times New Roman" w:cs="Times New Roman"/>
        </w:rPr>
      </w:pPr>
      <w:proofErr w:type="spellStart"/>
      <w:r w:rsidRPr="008F1F1A">
        <w:rPr>
          <w:rFonts w:ascii="Times New Roman" w:eastAsia="Calibri" w:hAnsi="Times New Roman" w:cs="Times New Roman"/>
        </w:rPr>
        <w:t>ca</w:t>
      </w:r>
      <w:proofErr w:type="spellEnd"/>
      <w:r w:rsidRPr="008F1F1A">
        <w:rPr>
          <w:rFonts w:ascii="Times New Roman" w:eastAsia="Calibri" w:hAnsi="Times New Roman" w:cs="Times New Roman"/>
        </w:rPr>
        <w:t>)</w:t>
      </w:r>
      <w:r w:rsidRPr="008F1F1A">
        <w:rPr>
          <w:rFonts w:ascii="Times New Roman" w:eastAsia="Calibri" w:hAnsi="Times New Roman" w:cs="Times New Roman"/>
        </w:rPr>
        <w:tab/>
        <w:t>részt vesz a Tankerületi Központ koncepcionális, stratégiai elképzeléseinek kialakításában,</w:t>
      </w:r>
    </w:p>
    <w:p w:rsidR="008F1F1A" w:rsidRPr="008F1F1A" w:rsidRDefault="008F1F1A" w:rsidP="008F1F1A">
      <w:pPr>
        <w:spacing w:before="60" w:after="60" w:line="240" w:lineRule="auto"/>
        <w:ind w:left="1418" w:hanging="425"/>
        <w:jc w:val="both"/>
        <w:rPr>
          <w:rFonts w:ascii="Times New Roman" w:eastAsia="Calibri" w:hAnsi="Times New Roman" w:cs="Times New Roman"/>
        </w:rPr>
      </w:pPr>
      <w:proofErr w:type="spellStart"/>
      <w:r w:rsidRPr="008F1F1A">
        <w:rPr>
          <w:rFonts w:ascii="Times New Roman" w:eastAsia="Calibri" w:hAnsi="Times New Roman" w:cs="Times New Roman"/>
        </w:rPr>
        <w:t>cb</w:t>
      </w:r>
      <w:proofErr w:type="spellEnd"/>
      <w:r w:rsidRPr="008F1F1A">
        <w:rPr>
          <w:rFonts w:ascii="Times New Roman" w:eastAsia="Calibri" w:hAnsi="Times New Roman" w:cs="Times New Roman"/>
        </w:rPr>
        <w:t>)</w:t>
      </w:r>
      <w:r w:rsidRPr="008F1F1A">
        <w:rPr>
          <w:rFonts w:ascii="Times New Roman" w:eastAsia="Calibri" w:hAnsi="Times New Roman" w:cs="Times New Roman"/>
        </w:rPr>
        <w:tab/>
        <w:t>közreműködik a fejlesztési tervek végrehajtásában,</w:t>
      </w:r>
    </w:p>
    <w:p w:rsidR="008F1F1A" w:rsidRPr="008F1F1A" w:rsidRDefault="008F1F1A" w:rsidP="008F1F1A">
      <w:pPr>
        <w:spacing w:before="60" w:after="60" w:line="240" w:lineRule="auto"/>
        <w:ind w:left="1418" w:hanging="425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cc)</w:t>
      </w:r>
      <w:r w:rsidRPr="008F1F1A">
        <w:rPr>
          <w:rFonts w:ascii="Times New Roman" w:eastAsia="Calibri" w:hAnsi="Times New Roman" w:cs="Times New Roman"/>
        </w:rPr>
        <w:tab/>
        <w:t>nyomon követi és értékeli a fejlesztések eredményét,</w:t>
      </w:r>
    </w:p>
    <w:p w:rsidR="008F1F1A" w:rsidRPr="008F1F1A" w:rsidRDefault="008F1F1A" w:rsidP="008F1F1A">
      <w:pPr>
        <w:numPr>
          <w:ilvl w:val="0"/>
          <w:numId w:val="11"/>
        </w:numPr>
        <w:spacing w:before="60" w:after="120" w:line="240" w:lineRule="auto"/>
        <w:ind w:left="851" w:hanging="425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koordinálja a Tankerületi Központ által kiírni tervezett új beszerzési eljárásokat.</w:t>
      </w:r>
    </w:p>
    <w:p w:rsidR="008F1F1A" w:rsidRPr="008F1F1A" w:rsidRDefault="008F1F1A" w:rsidP="008F1F1A">
      <w:pPr>
        <w:spacing w:before="120" w:after="6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(6) A Gazdálkodási, Üzemeltetési és Pályázati Főosztály az informatikai feladatait a Központ Informatikai Főosztályának szakmai iránymutatásával, a jogszabályok, a szakterületre vonatkozó szabványok, ajánlások és biztonsági előírások figyelembevételével, a Központ középirányítási eszközeiben foglaltak alapján a szervezeti egységekkel együttműködve látja el, ennek körében</w:t>
      </w:r>
    </w:p>
    <w:p w:rsidR="008F1F1A" w:rsidRPr="008F1F1A" w:rsidRDefault="008F1F1A" w:rsidP="008F1F1A">
      <w:pPr>
        <w:numPr>
          <w:ilvl w:val="0"/>
          <w:numId w:val="12"/>
        </w:numPr>
        <w:spacing w:before="60" w:after="6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közreműködik a Tankerületi Központ informatikai kiszolgálásában, szakanyaggal történő ellátásában, végzi a központi rendszerek felhasználóinak támogatását,</w:t>
      </w:r>
    </w:p>
    <w:p w:rsidR="008F1F1A" w:rsidRPr="008F1F1A" w:rsidRDefault="008F1F1A" w:rsidP="008F1F1A">
      <w:pPr>
        <w:numPr>
          <w:ilvl w:val="0"/>
          <w:numId w:val="12"/>
        </w:numPr>
        <w:spacing w:before="60" w:after="6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az egyes alrendszerek működtetésére kiadott IT rendszerbe állítási és működési szabályoknak megfelelően ellátja a napi IT üzemeltetési feladatokat (alkalmazás-rendszergazdai feladatokat és/vagy adatkezelést végez),</w:t>
      </w:r>
    </w:p>
    <w:p w:rsidR="008F1F1A" w:rsidRPr="008F1F1A" w:rsidRDefault="008F1F1A" w:rsidP="008F1F1A">
      <w:pPr>
        <w:numPr>
          <w:ilvl w:val="0"/>
          <w:numId w:val="12"/>
        </w:numPr>
        <w:spacing w:before="60" w:after="6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adatot szolgáltat a Központ részére az országos informatikai rendszer működésére, a felhasználói tevékenységekre, a készletanyag felhasználásra vonatkozó és egyéb működési tapasztalatok elemzéséhez, értékeléséhez,</w:t>
      </w:r>
    </w:p>
    <w:p w:rsidR="008F1F1A" w:rsidRPr="008F1F1A" w:rsidRDefault="008F1F1A" w:rsidP="008F1F1A">
      <w:pPr>
        <w:numPr>
          <w:ilvl w:val="0"/>
          <w:numId w:val="12"/>
        </w:numPr>
        <w:spacing w:before="60" w:after="6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adatot szolgáltat a Központ informatikai rendszerére, a használt informatikai szolgáltatásokra vonatkozó rendszertechnológiai, infrastrukturális, címtár-, hozzáférési és jogosultsági alapnyilvántartásokhoz,</w:t>
      </w:r>
    </w:p>
    <w:p w:rsidR="008F1F1A" w:rsidRPr="008F1F1A" w:rsidRDefault="008F1F1A" w:rsidP="008F1F1A">
      <w:pPr>
        <w:numPr>
          <w:ilvl w:val="0"/>
          <w:numId w:val="12"/>
        </w:numPr>
        <w:spacing w:before="60" w:after="6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az IT üzemviteli feladatainak ellátása során végzi a Tankerületi Központ felhasználóinak támogatását,</w:t>
      </w:r>
    </w:p>
    <w:p w:rsidR="008F1F1A" w:rsidRPr="008F1F1A" w:rsidRDefault="008F1F1A" w:rsidP="008F1F1A">
      <w:pPr>
        <w:numPr>
          <w:ilvl w:val="0"/>
          <w:numId w:val="12"/>
        </w:numPr>
        <w:spacing w:before="60" w:after="6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közreműködik az európai uniós, nemzetközi vagy hazai támogatásból megvalósuló programok tervezésében, végrehajtásában,</w:t>
      </w:r>
    </w:p>
    <w:p w:rsidR="008F1F1A" w:rsidRPr="008F1F1A" w:rsidRDefault="008F1F1A" w:rsidP="008F1F1A">
      <w:pPr>
        <w:numPr>
          <w:ilvl w:val="0"/>
          <w:numId w:val="12"/>
        </w:numPr>
        <w:spacing w:before="60" w:after="6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koordinálja a feladatkörébe tartozó projektek szakmai tevékenységeit, e szakmai kérdésekben kapcsolatot tart, egyeztet a projekt végrehajtásába bevont külső érdekeltekkel (vállalkozók, megbízottak, konzorciumi tagok stb.),</w:t>
      </w:r>
    </w:p>
    <w:p w:rsidR="008F1F1A" w:rsidRPr="008F1F1A" w:rsidRDefault="008F1F1A" w:rsidP="008F1F1A">
      <w:pPr>
        <w:numPr>
          <w:ilvl w:val="0"/>
          <w:numId w:val="12"/>
        </w:numPr>
        <w:spacing w:before="60" w:after="6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a Központ Projekt Főosztályának felkérése alapján közreműködik az európai uniós projektek keretében indítandó, informatikai tárgyú beszerzések műszaki leírásainak elkészítésében,</w:t>
      </w:r>
    </w:p>
    <w:p w:rsidR="008F1F1A" w:rsidRPr="008F1F1A" w:rsidRDefault="008F1F1A" w:rsidP="008F1F1A">
      <w:pPr>
        <w:numPr>
          <w:ilvl w:val="0"/>
          <w:numId w:val="12"/>
        </w:numPr>
        <w:spacing w:before="60" w:after="6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közreműködik az informatikai tárgyú szerződések teljesítése során keletkező eredménytermékek átvételében, véleményezésében.</w:t>
      </w:r>
    </w:p>
    <w:p w:rsidR="008F1F1A" w:rsidRPr="008F1F1A" w:rsidRDefault="008F1F1A" w:rsidP="008F1F1A">
      <w:pPr>
        <w:spacing w:before="120" w:after="6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(7) A Gazdálkodási, Üzemeltetési és Pályázati Főosztály pályázati ügyintézési körében különösen az alábbi feladatokat végzi:</w:t>
      </w:r>
    </w:p>
    <w:p w:rsidR="008F1F1A" w:rsidRPr="008F1F1A" w:rsidRDefault="008F1F1A" w:rsidP="008F1F1A">
      <w:pPr>
        <w:numPr>
          <w:ilvl w:val="0"/>
          <w:numId w:val="17"/>
        </w:numPr>
        <w:spacing w:before="60" w:after="60" w:line="240" w:lineRule="auto"/>
        <w:ind w:hanging="436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az előkészítés szakaszában a pályázati lehetőségek feltérképezése, pályázatok előkészítése, összeállítása, költségvetési táblázatok összeállítása, a támogatási kérelem benyújtása, közreműködés a megvalósíthatósági tanulmány elkészítésében,</w:t>
      </w:r>
    </w:p>
    <w:p w:rsidR="008F1F1A" w:rsidRPr="008F1F1A" w:rsidRDefault="008F1F1A" w:rsidP="008F1F1A">
      <w:pPr>
        <w:numPr>
          <w:ilvl w:val="0"/>
          <w:numId w:val="17"/>
        </w:numPr>
        <w:spacing w:before="60" w:after="60" w:line="240" w:lineRule="auto"/>
        <w:ind w:hanging="436"/>
        <w:jc w:val="both"/>
        <w:rPr>
          <w:rFonts w:ascii="Times New Roman" w:eastAsia="Calibri" w:hAnsi="Times New Roman" w:cs="Times New Roman"/>
        </w:rPr>
      </w:pPr>
      <w:proofErr w:type="gramStart"/>
      <w:r w:rsidRPr="008F1F1A">
        <w:rPr>
          <w:rFonts w:ascii="Times New Roman" w:eastAsia="Calibri" w:hAnsi="Times New Roman" w:cs="Times New Roman"/>
        </w:rPr>
        <w:t xml:space="preserve">már elnyert pályázatok esetén a pénzügyi folyamatok menedzselése, a megvalósítás folyamatának koordinálása, együttműködés a Központtal a fejlesztések és pályázati programok szakmai megvalósítása során, egyeztetés az intézménnyel, illetve a támogató szervezettel, </w:t>
      </w:r>
      <w:r w:rsidRPr="008F1F1A">
        <w:rPr>
          <w:rFonts w:ascii="Times New Roman" w:eastAsia="Calibri" w:hAnsi="Times New Roman" w:cs="Times New Roman"/>
        </w:rPr>
        <w:lastRenderedPageBreak/>
        <w:t xml:space="preserve">pályázat </w:t>
      </w:r>
      <w:proofErr w:type="spellStart"/>
      <w:r w:rsidRPr="008F1F1A">
        <w:rPr>
          <w:rFonts w:ascii="Times New Roman" w:eastAsia="Calibri" w:hAnsi="Times New Roman" w:cs="Times New Roman"/>
        </w:rPr>
        <w:t>előrehaladásának</w:t>
      </w:r>
      <w:proofErr w:type="spellEnd"/>
      <w:r w:rsidRPr="008F1F1A">
        <w:rPr>
          <w:rFonts w:ascii="Times New Roman" w:eastAsia="Calibri" w:hAnsi="Times New Roman" w:cs="Times New Roman"/>
        </w:rPr>
        <w:t xml:space="preserve"> </w:t>
      </w:r>
      <w:proofErr w:type="spellStart"/>
      <w:r w:rsidRPr="008F1F1A">
        <w:rPr>
          <w:rFonts w:ascii="Times New Roman" w:eastAsia="Calibri" w:hAnsi="Times New Roman" w:cs="Times New Roman"/>
        </w:rPr>
        <w:t>nyomonkövetése</w:t>
      </w:r>
      <w:proofErr w:type="spellEnd"/>
      <w:r w:rsidRPr="008F1F1A">
        <w:rPr>
          <w:rFonts w:ascii="Times New Roman" w:eastAsia="Calibri" w:hAnsi="Times New Roman" w:cs="Times New Roman"/>
        </w:rPr>
        <w:t>, elszámolások, beszámolók készítése, pályázatokkal kapcsolatos adatszolgáltatások elkészítése, ellenőrzése, pályázathoz kapcsolódó adminisztrációs feladatok ellátása, a lezárult, de még fenntartási időszakban lévő pályázatok esetén fenntartási jelentések elkészítése, pályázat utógondozása, a felügyelete</w:t>
      </w:r>
      <w:proofErr w:type="gramEnd"/>
      <w:r w:rsidRPr="008F1F1A">
        <w:rPr>
          <w:rFonts w:ascii="Times New Roman" w:eastAsia="Calibri" w:hAnsi="Times New Roman" w:cs="Times New Roman"/>
        </w:rPr>
        <w:t xml:space="preserve"> alatt megvalósuló projektek státuszáról és a célkitűzések elérését befolyásoló, vezetői intézkedést igénylő kérdésekről rendszeresen aktualizált nyilvántartást vezet, összefoglalót készít, ennek keretében javaslatokat dolgoz ki, és kezdeményezi a szükséges döntések, intézkedések meghozatalát,</w:t>
      </w:r>
    </w:p>
    <w:p w:rsidR="008F1F1A" w:rsidRPr="008F1F1A" w:rsidRDefault="008F1F1A" w:rsidP="008F1F1A">
      <w:pPr>
        <w:numPr>
          <w:ilvl w:val="0"/>
          <w:numId w:val="17"/>
        </w:numPr>
        <w:spacing w:before="60" w:after="60" w:line="240" w:lineRule="auto"/>
        <w:ind w:hanging="436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ellátja az európai uniós programok és támogatási szerződések végrehajtásával kapcsolatos pénzügyi, gazdálkodási és üzemeltetési feladatokat,</w:t>
      </w:r>
    </w:p>
    <w:p w:rsidR="008F1F1A" w:rsidRPr="008F1F1A" w:rsidRDefault="008F1F1A" w:rsidP="008F1F1A">
      <w:pPr>
        <w:numPr>
          <w:ilvl w:val="0"/>
          <w:numId w:val="17"/>
        </w:numPr>
        <w:spacing w:before="60" w:after="60" w:line="240" w:lineRule="auto"/>
        <w:ind w:hanging="436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a projektszervezet rendelkezésére bocsátja a támogatások elszámolásához szükséges bizonylatokat, dokumentumokat,</w:t>
      </w:r>
    </w:p>
    <w:p w:rsidR="008F1F1A" w:rsidRPr="008F1F1A" w:rsidRDefault="008F1F1A" w:rsidP="008F1F1A">
      <w:pPr>
        <w:numPr>
          <w:ilvl w:val="0"/>
          <w:numId w:val="17"/>
        </w:numPr>
        <w:spacing w:before="60" w:after="60" w:line="240" w:lineRule="auto"/>
        <w:ind w:hanging="436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a támogatásból megvalósuló programok ellenőrzése esetén rendelkezésre bocsátja az ellenőrzés lebonyolításához szükséges eredeti iratokat, bizonylatokat,</w:t>
      </w:r>
    </w:p>
    <w:p w:rsidR="008F1F1A" w:rsidRPr="008F1F1A" w:rsidRDefault="008F1F1A" w:rsidP="008F1F1A">
      <w:pPr>
        <w:numPr>
          <w:ilvl w:val="0"/>
          <w:numId w:val="17"/>
        </w:numPr>
        <w:spacing w:before="60" w:after="60" w:line="240" w:lineRule="auto"/>
        <w:ind w:hanging="436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előkészíti a Központnak és a miniszternek címzett, a folyamatban lévő projektek megvalósulásáról, státuszáról kapcsolatos beszámolókat, jelentéseket, adatszolgáltatásokat.</w:t>
      </w:r>
    </w:p>
    <w:p w:rsidR="008F1F1A" w:rsidRPr="008F1F1A" w:rsidRDefault="008F1F1A" w:rsidP="008F1F1A">
      <w:pPr>
        <w:keepNext/>
        <w:keepLines/>
        <w:spacing w:before="240" w:after="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eastAsia="hu-HU"/>
        </w:rPr>
      </w:pPr>
      <w:bookmarkStart w:id="34" w:name="_Toc42083083"/>
      <w:bookmarkStart w:id="35" w:name="_Toc69999998"/>
      <w:bookmarkStart w:id="36" w:name="_Toc120169617"/>
      <w:r w:rsidRPr="008F1F1A">
        <w:rPr>
          <w:rFonts w:ascii="Cambria" w:eastAsia="Times New Roman" w:hAnsi="Cambria" w:cs="Times New Roman"/>
          <w:b/>
          <w:bCs/>
          <w:sz w:val="28"/>
          <w:szCs w:val="28"/>
          <w:lang w:eastAsia="hu-HU"/>
        </w:rPr>
        <w:t>X. Köznevelési, Jogi és Humánpolitikai Főosztály</w:t>
      </w:r>
      <w:bookmarkEnd w:id="34"/>
      <w:bookmarkEnd w:id="35"/>
      <w:bookmarkEnd w:id="36"/>
    </w:p>
    <w:p w:rsidR="008F1F1A" w:rsidRPr="008F1F1A" w:rsidRDefault="008F1F1A" w:rsidP="008F1F1A">
      <w:pPr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  <w:b/>
        </w:rPr>
        <w:t>37. §</w:t>
      </w:r>
      <w:r w:rsidRPr="008F1F1A">
        <w:rPr>
          <w:rFonts w:ascii="Times New Roman" w:eastAsia="Calibri" w:hAnsi="Times New Roman" w:cs="Times New Roman"/>
        </w:rPr>
        <w:t xml:space="preserve"> (1) A Tankerületi Központ Köznevelési, Jogi és Humánpolitikai Főosztálya a szakmai vezető irányításával, illetve a Központ szakmai elnökhelyettesének szakmai iránymutatásával ellátja a fenntartásában levő köznevelési intézmények tekintetében a jogszabályban meghatározott oktatásirányítási és tanügyigazgatási feladatokat, valamint a Tankerületi Központ humánpolitikai feladatait.</w:t>
      </w:r>
    </w:p>
    <w:p w:rsidR="008F1F1A" w:rsidRPr="008F1F1A" w:rsidRDefault="008F1F1A" w:rsidP="008F1F1A">
      <w:pPr>
        <w:spacing w:before="120" w:after="6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(2) A Köznevelési, Jogi és Humánpolitikai Főosztály segíti a szakmai vezetőt az oktatásirányítási és tanügyigazgatási feladatainak ellátásában, ennek keretében többek között:</w:t>
      </w:r>
    </w:p>
    <w:p w:rsidR="008F1F1A" w:rsidRPr="008F1F1A" w:rsidRDefault="008F1F1A" w:rsidP="008F1F1A">
      <w:pPr>
        <w:numPr>
          <w:ilvl w:val="0"/>
          <w:numId w:val="14"/>
        </w:numPr>
        <w:spacing w:before="60" w:after="60" w:line="240" w:lineRule="auto"/>
        <w:ind w:left="714" w:hanging="357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ellátja az országos mérések feltételeinek biztosításával és eredményeivel kapcsolatos feladatokat,</w:t>
      </w:r>
    </w:p>
    <w:p w:rsidR="008F1F1A" w:rsidRPr="008F1F1A" w:rsidRDefault="008F1F1A" w:rsidP="008F1F1A">
      <w:pPr>
        <w:numPr>
          <w:ilvl w:val="0"/>
          <w:numId w:val="14"/>
        </w:numPr>
        <w:spacing w:before="60" w:after="60" w:line="240" w:lineRule="auto"/>
        <w:ind w:left="714" w:hanging="357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javaslatot tesz az indítható osztályok számára, a kollégiumban szervezhető csoportok számára,</w:t>
      </w:r>
    </w:p>
    <w:p w:rsidR="008F1F1A" w:rsidRPr="008F1F1A" w:rsidRDefault="008F1F1A" w:rsidP="008F1F1A">
      <w:pPr>
        <w:numPr>
          <w:ilvl w:val="0"/>
          <w:numId w:val="14"/>
        </w:numPr>
        <w:spacing w:before="60" w:after="60" w:line="240" w:lineRule="auto"/>
        <w:ind w:left="714" w:hanging="357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gondoskodik az intézményi átszervezésekkel, fenntartói jog átadásával kapcsolatos előkészítő feladatok ellátásáról, valamint a miniszter által meghozott döntés végrehajtásáról,</w:t>
      </w:r>
    </w:p>
    <w:p w:rsidR="008F1F1A" w:rsidRPr="008F1F1A" w:rsidRDefault="008F1F1A" w:rsidP="008F1F1A">
      <w:pPr>
        <w:numPr>
          <w:ilvl w:val="0"/>
          <w:numId w:val="14"/>
        </w:numPr>
        <w:spacing w:before="60" w:after="60" w:line="240" w:lineRule="auto"/>
        <w:ind w:left="714" w:hanging="357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ellenőrzi és a szakmai vezető jóváhagyására előkészíti a köznevelési intézmények tankönyvrendeléssel kapcsolatos feladatainak ellátását,</w:t>
      </w:r>
    </w:p>
    <w:p w:rsidR="008F1F1A" w:rsidRPr="008F1F1A" w:rsidRDefault="008F1F1A" w:rsidP="008F1F1A">
      <w:pPr>
        <w:numPr>
          <w:ilvl w:val="0"/>
          <w:numId w:val="14"/>
        </w:numPr>
        <w:spacing w:before="60" w:after="60" w:line="240" w:lineRule="auto"/>
        <w:ind w:left="714" w:hanging="357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előkészíti a jogszabálysértés vagy intézményi szabályzat megsértése miatt benyújtott fellebbezés, valamint óvodai felvétellel és az óvodából való kizárással, a tanulói jogviszony, valamint a kollégiumi tagsági viszony létesítésével, megszüntetésével, a tanulói fegyelmi ügyekkel kapcsolatban érdeksérelemre hivatkozással benyújtott kérelem tekintetében a meghozandó másodfokú döntést,</w:t>
      </w:r>
    </w:p>
    <w:p w:rsidR="008F1F1A" w:rsidRPr="008F1F1A" w:rsidRDefault="008F1F1A" w:rsidP="008F1F1A">
      <w:pPr>
        <w:numPr>
          <w:ilvl w:val="0"/>
          <w:numId w:val="14"/>
        </w:numPr>
        <w:spacing w:before="60" w:after="60" w:line="240" w:lineRule="auto"/>
        <w:ind w:left="714" w:hanging="357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előkészíti az iskolaszék, diákönkormányzat, szülői szervezet által a jogaik megsértése miatt benyújtott fellebbezés tekintetében a meghozandó döntést,</w:t>
      </w:r>
    </w:p>
    <w:p w:rsidR="008F1F1A" w:rsidRPr="008F1F1A" w:rsidRDefault="008F1F1A" w:rsidP="008F1F1A">
      <w:pPr>
        <w:numPr>
          <w:ilvl w:val="0"/>
          <w:numId w:val="14"/>
        </w:numPr>
        <w:spacing w:before="60" w:after="60" w:line="240" w:lineRule="auto"/>
        <w:ind w:left="714" w:hanging="357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 xml:space="preserve">előkészíti az </w:t>
      </w:r>
      <w:proofErr w:type="spellStart"/>
      <w:r w:rsidRPr="008F1F1A">
        <w:rPr>
          <w:rFonts w:ascii="Times New Roman" w:eastAsia="Calibri" w:hAnsi="Times New Roman" w:cs="Times New Roman"/>
        </w:rPr>
        <w:t>Nkt</w:t>
      </w:r>
      <w:proofErr w:type="spellEnd"/>
      <w:r w:rsidRPr="008F1F1A">
        <w:rPr>
          <w:rFonts w:ascii="Times New Roman" w:eastAsia="Calibri" w:hAnsi="Times New Roman" w:cs="Times New Roman"/>
        </w:rPr>
        <w:t>. 47. § (6) bekezdése és a Vhr. 42-43. §-a szerinti, a sajátos nevelési igény, a beilleszkedési, tanulási, magatartási nehézség megállapításával, illetve a szakértői véleményben foglaltakkal összefüggő hatósági ügyekben meghozandó döntéseket,</w:t>
      </w:r>
    </w:p>
    <w:p w:rsidR="008F1F1A" w:rsidRPr="008F1F1A" w:rsidRDefault="008F1F1A" w:rsidP="008F1F1A">
      <w:pPr>
        <w:numPr>
          <w:ilvl w:val="0"/>
          <w:numId w:val="14"/>
        </w:numPr>
        <w:spacing w:before="60" w:after="60" w:line="240" w:lineRule="auto"/>
        <w:ind w:left="714" w:hanging="357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előkészíti az iskolák felvételi körzetének, továbbá a pedagógiai szakszolgálatot ellátó intézmény működési körzetének meghatározását,</w:t>
      </w:r>
    </w:p>
    <w:p w:rsidR="008F1F1A" w:rsidRPr="008F1F1A" w:rsidRDefault="008F1F1A" w:rsidP="008F1F1A">
      <w:pPr>
        <w:numPr>
          <w:ilvl w:val="0"/>
          <w:numId w:val="14"/>
        </w:numPr>
        <w:spacing w:before="60" w:after="60" w:line="240" w:lineRule="auto"/>
        <w:ind w:left="714" w:hanging="357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koordinálja és működteti az utazó gyógypedagógusi, utazó konduktori hálózatot,</w:t>
      </w:r>
    </w:p>
    <w:p w:rsidR="008F1F1A" w:rsidRPr="008F1F1A" w:rsidRDefault="008F1F1A" w:rsidP="008F1F1A">
      <w:pPr>
        <w:numPr>
          <w:ilvl w:val="0"/>
          <w:numId w:val="14"/>
        </w:numPr>
        <w:spacing w:before="60" w:after="60" w:line="240" w:lineRule="auto"/>
        <w:ind w:left="714" w:hanging="357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összegyűjti és összesíti a Központ által kért adatokat, az adatszolgáltatások alapján kimutatásokat készít, nyilvántartásokat vezet,</w:t>
      </w:r>
    </w:p>
    <w:p w:rsidR="008F1F1A" w:rsidRPr="008F1F1A" w:rsidRDefault="008F1F1A" w:rsidP="008F1F1A">
      <w:pPr>
        <w:numPr>
          <w:ilvl w:val="0"/>
          <w:numId w:val="14"/>
        </w:numPr>
        <w:spacing w:before="60" w:after="60" w:line="240" w:lineRule="auto"/>
        <w:ind w:left="714" w:hanging="357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véleményt ad arra a gyermek-, valamint tanulói létszámra, amelynek felvételét a köznevelési szerződés vagy egyoldalú nyilatkozat alapján működési támogatásra jogosulttá vált egyházi köznevelési intézmény vagy a magán köznevelési intézmény által fenntartott általános iskola nem tagadhatja meg,</w:t>
      </w:r>
    </w:p>
    <w:p w:rsidR="008F1F1A" w:rsidRPr="008F1F1A" w:rsidRDefault="008F1F1A" w:rsidP="008F1F1A">
      <w:pPr>
        <w:numPr>
          <w:ilvl w:val="0"/>
          <w:numId w:val="14"/>
        </w:numPr>
        <w:spacing w:before="60" w:after="60" w:line="240" w:lineRule="auto"/>
        <w:ind w:left="714" w:hanging="357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lastRenderedPageBreak/>
        <w:t>előkészíti a szakmai vezető számára az egyetértési jog gyakorlását az országos pedagógiai-szakmai ellenőrzésben részt vevő, a feladatellátási helyén működő köznevelési intézmény ellenőrzésében részt vevő köznevelési szakértő kijelöléséhez,</w:t>
      </w:r>
    </w:p>
    <w:p w:rsidR="008F1F1A" w:rsidRPr="008F1F1A" w:rsidRDefault="008F1F1A" w:rsidP="008F1F1A">
      <w:pPr>
        <w:numPr>
          <w:ilvl w:val="0"/>
          <w:numId w:val="14"/>
        </w:numPr>
        <w:spacing w:before="60" w:after="60" w:line="240" w:lineRule="auto"/>
        <w:ind w:left="714" w:hanging="357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a műszaki, működési feltételek tartós hiánya miatt elrendelt rendkívüli szünet ideje alatt gondoskodik a Tankerületi Központ fenntartásában működő másik intézményben a szülők kérésére a gyermekek, tanulók felügyeletéről és étkeztetésük megszervezéséről, a záróvizsgák és az adott tanévben már nem pótolható szakmai gyakorlat megtartásáról,</w:t>
      </w:r>
    </w:p>
    <w:p w:rsidR="008F1F1A" w:rsidRPr="008F1F1A" w:rsidRDefault="008F1F1A" w:rsidP="008F1F1A">
      <w:pPr>
        <w:numPr>
          <w:ilvl w:val="0"/>
          <w:numId w:val="14"/>
        </w:numPr>
        <w:spacing w:before="60" w:after="60" w:line="240" w:lineRule="auto"/>
        <w:ind w:left="714" w:hanging="357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előkészíti a szakmai vezető számára az egyetértési jog gyakorlását az oktatásügyi közvetítő személyére vonatkozóan,</w:t>
      </w:r>
    </w:p>
    <w:p w:rsidR="008F1F1A" w:rsidRPr="008F1F1A" w:rsidRDefault="008F1F1A" w:rsidP="008F1F1A">
      <w:pPr>
        <w:numPr>
          <w:ilvl w:val="0"/>
          <w:numId w:val="14"/>
        </w:numPr>
        <w:spacing w:before="60" w:after="60" w:line="240" w:lineRule="auto"/>
        <w:ind w:left="714" w:hanging="357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javaslatot tesz a szakmai vezető részére az iskolaszékbe delegált képviselő személyére,</w:t>
      </w:r>
    </w:p>
    <w:p w:rsidR="008F1F1A" w:rsidRPr="008F1F1A" w:rsidRDefault="008F1F1A" w:rsidP="008F1F1A">
      <w:pPr>
        <w:numPr>
          <w:ilvl w:val="0"/>
          <w:numId w:val="14"/>
        </w:numPr>
        <w:spacing w:before="60" w:after="60" w:line="240" w:lineRule="auto"/>
        <w:ind w:left="714" w:hanging="357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évente vizsgálja, hogy a Tankerületi Központ által fenntartott intézményekben a két tanítási nyelvű, illetőleg a nyelvi előkészítő évfolyammal induló gimnáziumi, szakgimnáziumi nevelés-oktatás feltételei teljesülnek-e,</w:t>
      </w:r>
    </w:p>
    <w:p w:rsidR="008F1F1A" w:rsidRPr="008F1F1A" w:rsidRDefault="008F1F1A" w:rsidP="008F1F1A">
      <w:pPr>
        <w:numPr>
          <w:ilvl w:val="0"/>
          <w:numId w:val="14"/>
        </w:numPr>
        <w:spacing w:before="60" w:after="60" w:line="240" w:lineRule="auto"/>
        <w:ind w:left="714" w:hanging="357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segítséget nyújt az Arany János Tehetséggondozó Program, az Arany János Kollégiumi Program és az Arany János Kollégiumi Szakközépiskolai Program megvalósulásával kapcsolatos fenntartói feladatok ellátásában,</w:t>
      </w:r>
    </w:p>
    <w:p w:rsidR="008F1F1A" w:rsidRPr="008F1F1A" w:rsidRDefault="008F1F1A" w:rsidP="008F1F1A">
      <w:pPr>
        <w:numPr>
          <w:ilvl w:val="0"/>
          <w:numId w:val="14"/>
        </w:numPr>
        <w:spacing w:before="60" w:after="60" w:line="240" w:lineRule="auto"/>
        <w:ind w:left="714" w:hanging="357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az esélyegyenlőségi követelmények biztosítása érdekében:</w:t>
      </w:r>
    </w:p>
    <w:p w:rsidR="008F1F1A" w:rsidRPr="008F1F1A" w:rsidRDefault="008F1F1A" w:rsidP="008F1F1A">
      <w:pPr>
        <w:spacing w:before="60" w:after="60" w:line="240" w:lineRule="auto"/>
        <w:ind w:left="1418" w:hanging="425"/>
        <w:jc w:val="both"/>
        <w:rPr>
          <w:rFonts w:ascii="Times New Roman" w:eastAsia="Calibri" w:hAnsi="Times New Roman" w:cs="Times New Roman"/>
        </w:rPr>
      </w:pPr>
      <w:proofErr w:type="spellStart"/>
      <w:r w:rsidRPr="008F1F1A">
        <w:rPr>
          <w:rFonts w:ascii="Times New Roman" w:eastAsia="Calibri" w:hAnsi="Times New Roman" w:cs="Times New Roman"/>
        </w:rPr>
        <w:t>ra</w:t>
      </w:r>
      <w:proofErr w:type="spellEnd"/>
      <w:r w:rsidRPr="008F1F1A">
        <w:rPr>
          <w:rFonts w:ascii="Times New Roman" w:eastAsia="Calibri" w:hAnsi="Times New Roman" w:cs="Times New Roman"/>
        </w:rPr>
        <w:t>)</w:t>
      </w:r>
      <w:r w:rsidRPr="008F1F1A">
        <w:rPr>
          <w:rFonts w:ascii="Times New Roman" w:eastAsia="Calibri" w:hAnsi="Times New Roman" w:cs="Times New Roman"/>
        </w:rPr>
        <w:tab/>
        <w:t>előkészíti és koordinálja az esélyegyenlőségi feladatokkal összefüggő hátránykompenzációt szolgáló, esélyteremtő programokat, közreműködik a programok megvalósításában,</w:t>
      </w:r>
    </w:p>
    <w:p w:rsidR="008F1F1A" w:rsidRPr="008F1F1A" w:rsidRDefault="008F1F1A" w:rsidP="008F1F1A">
      <w:pPr>
        <w:spacing w:before="60" w:after="60" w:line="240" w:lineRule="auto"/>
        <w:ind w:left="1418" w:hanging="425"/>
        <w:jc w:val="both"/>
        <w:rPr>
          <w:rFonts w:ascii="Times New Roman" w:eastAsia="Calibri" w:hAnsi="Times New Roman" w:cs="Times New Roman"/>
        </w:rPr>
      </w:pPr>
      <w:proofErr w:type="spellStart"/>
      <w:r w:rsidRPr="008F1F1A">
        <w:rPr>
          <w:rFonts w:ascii="Times New Roman" w:eastAsia="Calibri" w:hAnsi="Times New Roman" w:cs="Times New Roman"/>
        </w:rPr>
        <w:t>rb</w:t>
      </w:r>
      <w:proofErr w:type="spellEnd"/>
      <w:r w:rsidRPr="008F1F1A">
        <w:rPr>
          <w:rFonts w:ascii="Times New Roman" w:eastAsia="Calibri" w:hAnsi="Times New Roman" w:cs="Times New Roman"/>
        </w:rPr>
        <w:t>)</w:t>
      </w:r>
      <w:r w:rsidRPr="008F1F1A">
        <w:rPr>
          <w:rFonts w:ascii="Times New Roman" w:eastAsia="Calibri" w:hAnsi="Times New Roman" w:cs="Times New Roman"/>
        </w:rPr>
        <w:tab/>
        <w:t xml:space="preserve">előkészíti az esélyegyenlőségi és </w:t>
      </w:r>
      <w:proofErr w:type="spellStart"/>
      <w:r w:rsidRPr="008F1F1A">
        <w:rPr>
          <w:rFonts w:ascii="Times New Roman" w:eastAsia="Calibri" w:hAnsi="Times New Roman" w:cs="Times New Roman"/>
        </w:rPr>
        <w:t>antiszegregációs</w:t>
      </w:r>
      <w:proofErr w:type="spellEnd"/>
      <w:r w:rsidRPr="008F1F1A">
        <w:rPr>
          <w:rFonts w:ascii="Times New Roman" w:eastAsia="Calibri" w:hAnsi="Times New Roman" w:cs="Times New Roman"/>
        </w:rPr>
        <w:t xml:space="preserve"> feladatok végrehajtásához kapcsolódó stratégiai megoldásokat, elkészíti az esélyegyenlőségi terveket, kijelöli az </w:t>
      </w:r>
      <w:proofErr w:type="spellStart"/>
      <w:r w:rsidRPr="008F1F1A">
        <w:rPr>
          <w:rFonts w:ascii="Times New Roman" w:eastAsia="Calibri" w:hAnsi="Times New Roman" w:cs="Times New Roman"/>
        </w:rPr>
        <w:t>antiszegregációs</w:t>
      </w:r>
      <w:proofErr w:type="spellEnd"/>
      <w:r w:rsidRPr="008F1F1A">
        <w:rPr>
          <w:rFonts w:ascii="Times New Roman" w:eastAsia="Calibri" w:hAnsi="Times New Roman" w:cs="Times New Roman"/>
        </w:rPr>
        <w:t xml:space="preserve"> intézkedések felelősét és nyomon követi az egyenlő bánásmód, az </w:t>
      </w:r>
      <w:proofErr w:type="spellStart"/>
      <w:r w:rsidRPr="008F1F1A">
        <w:rPr>
          <w:rFonts w:ascii="Times New Roman" w:eastAsia="Calibri" w:hAnsi="Times New Roman" w:cs="Times New Roman"/>
        </w:rPr>
        <w:t>antiszegregáció</w:t>
      </w:r>
      <w:proofErr w:type="spellEnd"/>
      <w:r w:rsidRPr="008F1F1A">
        <w:rPr>
          <w:rFonts w:ascii="Times New Roman" w:eastAsia="Calibri" w:hAnsi="Times New Roman" w:cs="Times New Roman"/>
        </w:rPr>
        <w:t xml:space="preserve"> követelményének érvényesülését, ennek keretében szükség esetén helyi szintű egyeztetéseket kezdeményez, valamint intézkedik az egyenlő bánásmódnak megfelelő oktatásszervezési gyakorlat megerősítése érdekében,</w:t>
      </w:r>
    </w:p>
    <w:p w:rsidR="008F1F1A" w:rsidRPr="008F1F1A" w:rsidRDefault="008F1F1A" w:rsidP="008F1F1A">
      <w:pPr>
        <w:spacing w:before="60" w:after="60" w:line="240" w:lineRule="auto"/>
        <w:ind w:left="1418" w:hanging="425"/>
        <w:jc w:val="both"/>
        <w:rPr>
          <w:rFonts w:ascii="Times New Roman" w:eastAsia="Calibri" w:hAnsi="Times New Roman" w:cs="Times New Roman"/>
        </w:rPr>
      </w:pPr>
      <w:proofErr w:type="spellStart"/>
      <w:r w:rsidRPr="008F1F1A">
        <w:rPr>
          <w:rFonts w:ascii="Times New Roman" w:eastAsia="Calibri" w:hAnsi="Times New Roman" w:cs="Times New Roman"/>
        </w:rPr>
        <w:t>rc</w:t>
      </w:r>
      <w:proofErr w:type="spellEnd"/>
      <w:r w:rsidRPr="008F1F1A">
        <w:rPr>
          <w:rFonts w:ascii="Times New Roman" w:eastAsia="Calibri" w:hAnsi="Times New Roman" w:cs="Times New Roman"/>
        </w:rPr>
        <w:t>)</w:t>
      </w:r>
      <w:r w:rsidRPr="008F1F1A">
        <w:rPr>
          <w:rFonts w:ascii="Times New Roman" w:eastAsia="Calibri" w:hAnsi="Times New Roman" w:cs="Times New Roman"/>
        </w:rPr>
        <w:tab/>
        <w:t>koordinálja és előkészíti a hátrányos helyzetű és halmozottan hátrányos helyzetű gyermekek, tanulók esélyegyenlőségét szolgáló döntéseket, szervezi az esélyegyenlőségi feladatok végrehajtását,</w:t>
      </w:r>
    </w:p>
    <w:p w:rsidR="008F1F1A" w:rsidRPr="008F1F1A" w:rsidRDefault="008F1F1A" w:rsidP="008F1F1A">
      <w:pPr>
        <w:spacing w:before="120" w:after="6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(3) A Köznevelési, Jogi és Humánpolitikai Főosztály segíti a szakmai vezetőt a humánpolitikai feladatainak ellátásában, ennek keretében többek között:</w:t>
      </w:r>
    </w:p>
    <w:p w:rsidR="008F1F1A" w:rsidRPr="008F1F1A" w:rsidRDefault="008F1F1A" w:rsidP="008F1F1A">
      <w:pPr>
        <w:numPr>
          <w:ilvl w:val="0"/>
          <w:numId w:val="16"/>
        </w:numPr>
        <w:spacing w:before="60" w:after="6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közreműködik az intézményvezetői pályázatokkal kapcsolatos feladatok ellátásában,</w:t>
      </w:r>
    </w:p>
    <w:p w:rsidR="008F1F1A" w:rsidRPr="008F1F1A" w:rsidRDefault="008F1F1A" w:rsidP="008F1F1A">
      <w:pPr>
        <w:numPr>
          <w:ilvl w:val="0"/>
          <w:numId w:val="16"/>
        </w:numPr>
        <w:spacing w:before="60" w:after="6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ellátja a munkáltatói döntésekkel és az álláshelyalapú létszámgazdálkodással kapcsolatos adminisztratív feladatokat,</w:t>
      </w:r>
    </w:p>
    <w:p w:rsidR="008F1F1A" w:rsidRPr="008F1F1A" w:rsidRDefault="008F1F1A" w:rsidP="008F1F1A">
      <w:pPr>
        <w:numPr>
          <w:ilvl w:val="0"/>
          <w:numId w:val="16"/>
        </w:numPr>
        <w:spacing w:before="60" w:after="6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ellátja a vagyonnyilatkozatokkal kapcsolatos munkáltatói intézkedések szakmai előkészítését, az ezzel kapcsolatos iratok és nyilvántartások elkülönített kezelését,</w:t>
      </w:r>
    </w:p>
    <w:p w:rsidR="008F1F1A" w:rsidRPr="008F1F1A" w:rsidRDefault="008F1F1A" w:rsidP="008F1F1A">
      <w:pPr>
        <w:numPr>
          <w:ilvl w:val="0"/>
          <w:numId w:val="16"/>
        </w:numPr>
        <w:spacing w:before="60" w:after="6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koordinálja és végzi a foglalkozás-egészségügyi feladatok teljesítéséhez kapcsolódó feladatokat,</w:t>
      </w:r>
    </w:p>
    <w:p w:rsidR="008F1F1A" w:rsidRPr="008F1F1A" w:rsidRDefault="008F1F1A" w:rsidP="008F1F1A">
      <w:pPr>
        <w:numPr>
          <w:ilvl w:val="0"/>
          <w:numId w:val="16"/>
        </w:numPr>
        <w:spacing w:before="60" w:after="6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közreműködik a szociális, jóléti juttatásokkal kapcsolatos munkáltatói döntések előkészítésében,</w:t>
      </w:r>
    </w:p>
    <w:p w:rsidR="008F1F1A" w:rsidRPr="008F1F1A" w:rsidRDefault="008F1F1A" w:rsidP="008F1F1A">
      <w:pPr>
        <w:numPr>
          <w:ilvl w:val="0"/>
          <w:numId w:val="16"/>
        </w:numPr>
        <w:spacing w:before="60" w:after="6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kezeli a Tankerületi Központ foglalkoztatottjainak személyi anyagát, eleget tesz a foglalkoztatási jogviszonyokkal kapcsolatos nyilvántartási feladatoknak,</w:t>
      </w:r>
    </w:p>
    <w:p w:rsidR="008F1F1A" w:rsidRPr="008F1F1A" w:rsidRDefault="008F1F1A" w:rsidP="008F1F1A">
      <w:pPr>
        <w:numPr>
          <w:ilvl w:val="0"/>
          <w:numId w:val="16"/>
        </w:numPr>
        <w:spacing w:before="60" w:after="6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a gazdálkodási terület számára továbbítja a munkabér, illetmény, egyéb juttatás és az ehhez kapcsolódó adó-, társadalombiztosítási és egyéb, a munkáltatót terhelő fizetési kötelezettségek teljesítéséhez kapcsolódó dokumentumokat,</w:t>
      </w:r>
    </w:p>
    <w:p w:rsidR="008F1F1A" w:rsidRPr="008F1F1A" w:rsidRDefault="008F1F1A" w:rsidP="008F1F1A">
      <w:pPr>
        <w:numPr>
          <w:ilvl w:val="0"/>
          <w:numId w:val="16"/>
        </w:numPr>
        <w:spacing w:before="60" w:after="6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jogszabályi keretek figyelembevételével közreműködik a Tankerületi Központ egységes humánpolitikai irányelveinek kidolgozásában,</w:t>
      </w:r>
    </w:p>
    <w:p w:rsidR="008F1F1A" w:rsidRPr="008F1F1A" w:rsidRDefault="008F1F1A" w:rsidP="008F1F1A">
      <w:pPr>
        <w:numPr>
          <w:ilvl w:val="0"/>
          <w:numId w:val="16"/>
        </w:numPr>
        <w:spacing w:before="60" w:after="6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a humánpolitikai területet érintően rendszeres és eseti adatszolgáltatást teljesít a Központ számára,</w:t>
      </w:r>
    </w:p>
    <w:p w:rsidR="008F1F1A" w:rsidRPr="008F1F1A" w:rsidRDefault="008F1F1A" w:rsidP="008F1F1A">
      <w:pPr>
        <w:numPr>
          <w:ilvl w:val="0"/>
          <w:numId w:val="16"/>
        </w:numPr>
        <w:spacing w:before="60" w:after="6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lastRenderedPageBreak/>
        <w:t>jóváhagyásra előkészíti a köznevelési intézmény vezetője által elkészített pedagógusképzési és -továbbképzési programot,</w:t>
      </w:r>
    </w:p>
    <w:p w:rsidR="008F1F1A" w:rsidRPr="008F1F1A" w:rsidRDefault="008F1F1A" w:rsidP="008F1F1A">
      <w:pPr>
        <w:numPr>
          <w:ilvl w:val="0"/>
          <w:numId w:val="16"/>
        </w:numPr>
        <w:spacing w:before="60" w:after="6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megszervezi a szakvizsgára történő felkészítésben vagy a továbbképzésben részt vevő pedagógusok helyettesítését.</w:t>
      </w:r>
    </w:p>
    <w:p w:rsidR="008F1F1A" w:rsidRPr="008F1F1A" w:rsidRDefault="008F1F1A" w:rsidP="008F1F1A">
      <w:pPr>
        <w:spacing w:before="60" w:after="60" w:line="240" w:lineRule="auto"/>
        <w:ind w:left="720"/>
        <w:jc w:val="both"/>
        <w:rPr>
          <w:rFonts w:ascii="Times New Roman" w:eastAsia="Calibri" w:hAnsi="Times New Roman" w:cs="Times New Roman"/>
        </w:rPr>
      </w:pPr>
    </w:p>
    <w:p w:rsidR="008F1F1A" w:rsidRPr="008F1F1A" w:rsidRDefault="008F1F1A" w:rsidP="008F1F1A">
      <w:pPr>
        <w:spacing w:before="60" w:after="60" w:line="240" w:lineRule="auto"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(4) A Köznevelési, Jogi és Humánpolitikai Főosztály segíti a tankerületi igazgatót a jogi feladatai ellátásában, ennek keretében többek között:</w:t>
      </w:r>
    </w:p>
    <w:p w:rsidR="008F1F1A" w:rsidRPr="008F1F1A" w:rsidRDefault="008F1F1A" w:rsidP="008F1F1A">
      <w:pPr>
        <w:spacing w:before="60" w:after="60" w:line="240" w:lineRule="auto"/>
        <w:jc w:val="both"/>
        <w:rPr>
          <w:rFonts w:ascii="Times New Roman" w:eastAsia="Calibri" w:hAnsi="Times New Roman" w:cs="Times New Roman"/>
        </w:rPr>
      </w:pPr>
    </w:p>
    <w:p w:rsidR="008F1F1A" w:rsidRPr="008F1F1A" w:rsidRDefault="008F1F1A" w:rsidP="008F1F1A">
      <w:pPr>
        <w:numPr>
          <w:ilvl w:val="0"/>
          <w:numId w:val="25"/>
        </w:numPr>
        <w:spacing w:before="60" w:after="6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ellátja, illetve külső jogi képviselő útján megszervezi a Tankerületi Központ bíróságok és hatóságok előtti jogi képviseletét,</w:t>
      </w:r>
    </w:p>
    <w:p w:rsidR="008F1F1A" w:rsidRPr="008F1F1A" w:rsidRDefault="008F1F1A" w:rsidP="008F1F1A">
      <w:pPr>
        <w:numPr>
          <w:ilvl w:val="0"/>
          <w:numId w:val="25"/>
        </w:numPr>
        <w:spacing w:before="60" w:after="6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előkészíti a Tankerületi Központ funkcionális feladat- és hatáskörét érintő peres és nemperes eljárásokkal összefüggő beadványokat, külső jogi képviselő eljárás során közreműködik az előkészítésben, vezeti a peres ügyek nyilvántartását.</w:t>
      </w:r>
    </w:p>
    <w:p w:rsidR="008F1F1A" w:rsidRPr="008F1F1A" w:rsidRDefault="008F1F1A" w:rsidP="008F1F1A">
      <w:pPr>
        <w:numPr>
          <w:ilvl w:val="0"/>
          <w:numId w:val="25"/>
        </w:numPr>
        <w:spacing w:before="60" w:after="6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előkészíti a Tankerületi Központ igazgatója által kiadott szervezetirányítási eszközöket,</w:t>
      </w:r>
    </w:p>
    <w:p w:rsidR="008F1F1A" w:rsidRPr="008F1F1A" w:rsidRDefault="008F1F1A" w:rsidP="008F1F1A">
      <w:pPr>
        <w:numPr>
          <w:ilvl w:val="0"/>
          <w:numId w:val="25"/>
        </w:numPr>
        <w:spacing w:before="60" w:after="6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 xml:space="preserve">a hatályos anyagi és eljárási jogszabályok alapján </w:t>
      </w:r>
      <w:proofErr w:type="spellStart"/>
      <w:r w:rsidRPr="008F1F1A">
        <w:rPr>
          <w:rFonts w:ascii="Times New Roman" w:eastAsia="Calibri" w:hAnsi="Times New Roman" w:cs="Times New Roman"/>
        </w:rPr>
        <w:t>előkészíi</w:t>
      </w:r>
      <w:proofErr w:type="spellEnd"/>
      <w:r w:rsidRPr="008F1F1A">
        <w:rPr>
          <w:rFonts w:ascii="Times New Roman" w:eastAsia="Calibri" w:hAnsi="Times New Roman" w:cs="Times New Roman"/>
        </w:rPr>
        <w:t xml:space="preserve"> vagy véleményezi a Tankerületi Központ, illetve a </w:t>
      </w:r>
      <w:proofErr w:type="spellStart"/>
      <w:r w:rsidRPr="008F1F1A">
        <w:rPr>
          <w:rFonts w:ascii="Times New Roman" w:eastAsia="Calibri" w:hAnsi="Times New Roman" w:cs="Times New Roman"/>
        </w:rPr>
        <w:t>fennartásában</w:t>
      </w:r>
      <w:proofErr w:type="spellEnd"/>
      <w:r w:rsidRPr="008F1F1A">
        <w:rPr>
          <w:rFonts w:ascii="Times New Roman" w:eastAsia="Calibri" w:hAnsi="Times New Roman" w:cs="Times New Roman"/>
        </w:rPr>
        <w:t xml:space="preserve"> álló intézmények szerződéseit, figyelemmel kíséri a Tankerületi Központ funkcionális feladat- és hatáskörével </w:t>
      </w:r>
      <w:proofErr w:type="spellStart"/>
      <w:r w:rsidRPr="008F1F1A">
        <w:rPr>
          <w:rFonts w:ascii="Times New Roman" w:eastAsia="Calibri" w:hAnsi="Times New Roman" w:cs="Times New Roman"/>
        </w:rPr>
        <w:t>összefőggő</w:t>
      </w:r>
      <w:proofErr w:type="spellEnd"/>
      <w:r w:rsidRPr="008F1F1A">
        <w:rPr>
          <w:rFonts w:ascii="Times New Roman" w:eastAsia="Calibri" w:hAnsi="Times New Roman" w:cs="Times New Roman"/>
        </w:rPr>
        <w:t xml:space="preserve"> jogszabályi környezet változását, véleményezi a jogszabálymódosítási javaslatokat,</w:t>
      </w:r>
    </w:p>
    <w:p w:rsidR="008F1F1A" w:rsidRPr="008F1F1A" w:rsidRDefault="008F1F1A" w:rsidP="008F1F1A">
      <w:pPr>
        <w:numPr>
          <w:ilvl w:val="0"/>
          <w:numId w:val="25"/>
        </w:numPr>
        <w:spacing w:before="60" w:after="6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a Központ a tankerületi központok egységes jogalkalmazó tevékenysége és működése érdekében szakmai iránymutatást nyújt a tankerületek jogi tevékenységéhez,</w:t>
      </w:r>
    </w:p>
    <w:p w:rsidR="008F1F1A" w:rsidRPr="008F1F1A" w:rsidRDefault="008F1F1A" w:rsidP="008F1F1A">
      <w:pPr>
        <w:numPr>
          <w:ilvl w:val="0"/>
          <w:numId w:val="25"/>
        </w:numPr>
        <w:spacing w:before="60" w:after="6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részt vesz a Tankerületi Központ által kiadott irányítási eszközök előkészítésében, aktualizálásában, támogatást nyújt a szakmai szabályok egysége értelmezéséhez,</w:t>
      </w:r>
    </w:p>
    <w:p w:rsidR="008F1F1A" w:rsidRPr="008F1F1A" w:rsidRDefault="008F1F1A" w:rsidP="008F1F1A">
      <w:pPr>
        <w:numPr>
          <w:ilvl w:val="0"/>
          <w:numId w:val="25"/>
        </w:numPr>
        <w:spacing w:before="60" w:after="6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F1F1A">
        <w:rPr>
          <w:rFonts w:ascii="Times New Roman" w:eastAsia="Calibri" w:hAnsi="Times New Roman" w:cs="Times New Roman"/>
        </w:rPr>
        <w:t>véleményezi a Tankerületi Központok jogszabályban meghatározott, kötelező belső szabályzatait.</w:t>
      </w:r>
    </w:p>
    <w:p w:rsidR="008F1F1A" w:rsidRPr="008F1F1A" w:rsidRDefault="008F1F1A" w:rsidP="008F1F1A">
      <w:pPr>
        <w:spacing w:before="60" w:after="60" w:line="240" w:lineRule="auto"/>
        <w:jc w:val="both"/>
        <w:rPr>
          <w:rFonts w:ascii="Times New Roman" w:eastAsia="Calibri" w:hAnsi="Times New Roman" w:cs="Times New Roman"/>
        </w:rPr>
      </w:pPr>
    </w:p>
    <w:p w:rsidR="008F1F1A" w:rsidRPr="008F1F1A" w:rsidRDefault="008F1F1A" w:rsidP="008F1F1A"/>
    <w:p w:rsidR="008F1F1A" w:rsidRPr="00B4216D" w:rsidRDefault="008F1F1A">
      <w:pPr>
        <w:rPr>
          <w:rFonts w:ascii="Times New Roman" w:hAnsi="Times New Roman" w:cs="Times New Roman"/>
          <w:b/>
          <w:sz w:val="24"/>
          <w:szCs w:val="24"/>
        </w:rPr>
      </w:pPr>
    </w:p>
    <w:sectPr w:rsidR="008F1F1A" w:rsidRPr="00B4216D" w:rsidSect="00F0304A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01F" w:rsidRDefault="00E0201F" w:rsidP="00894E22">
      <w:pPr>
        <w:spacing w:after="0" w:line="240" w:lineRule="auto"/>
      </w:pPr>
      <w:r>
        <w:separator/>
      </w:r>
    </w:p>
  </w:endnote>
  <w:endnote w:type="continuationSeparator" w:id="0">
    <w:p w:rsidR="00E0201F" w:rsidRDefault="00E0201F" w:rsidP="00894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01F" w:rsidRDefault="00E0201F" w:rsidP="00894E22">
      <w:pPr>
        <w:spacing w:after="0" w:line="240" w:lineRule="auto"/>
      </w:pPr>
      <w:r>
        <w:separator/>
      </w:r>
    </w:p>
  </w:footnote>
  <w:footnote w:type="continuationSeparator" w:id="0">
    <w:p w:rsidR="00E0201F" w:rsidRDefault="00E0201F" w:rsidP="00894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E22" w:rsidRPr="00894E22" w:rsidRDefault="00894E22" w:rsidP="00894E22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hu-HU"/>
      </w:rPr>
    </w:pPr>
  </w:p>
  <w:p w:rsidR="00894E22" w:rsidRPr="00894E22" w:rsidRDefault="00894E22" w:rsidP="00894E22">
    <w:pPr>
      <w:spacing w:after="0" w:line="240" w:lineRule="auto"/>
      <w:ind w:left="2410" w:right="2410"/>
      <w:jc w:val="center"/>
      <w:rPr>
        <w:rFonts w:ascii="Trajan Pro" w:eastAsia="MS Mincho" w:hAnsi="Trajan Pro" w:cs="Cambria"/>
        <w:noProof/>
        <w:sz w:val="24"/>
        <w:szCs w:val="24"/>
        <w:lang w:eastAsia="hu-HU"/>
      </w:rPr>
    </w:pPr>
    <w:r w:rsidRPr="00894E22">
      <w:rPr>
        <w:rFonts w:ascii="Trajan Pro" w:eastAsia="MS Mincho" w:hAnsi="Trajan Pro" w:cs="Cambria"/>
        <w:noProof/>
        <w:sz w:val="24"/>
        <w:szCs w:val="24"/>
        <w:lang w:eastAsia="hu-HU"/>
      </w:rPr>
      <w:br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04A" w:rsidRDefault="00A32EAF">
    <w:pPr>
      <w:pStyle w:val="lfej"/>
    </w:pPr>
    <w:r w:rsidRPr="00894E22">
      <w:rPr>
        <w:rFonts w:ascii="Times New Roman" w:eastAsia="Times New Roman" w:hAnsi="Times New Roman" w:cs="Times New Roman"/>
        <w:noProof/>
        <w:sz w:val="20"/>
        <w:szCs w:val="20"/>
        <w:lang w:eastAsia="hu-HU"/>
      </w:rPr>
      <w:drawing>
        <wp:inline distT="0" distB="0" distL="0" distR="0" wp14:anchorId="4B397970" wp14:editId="76F490C8">
          <wp:extent cx="5743575" cy="895350"/>
          <wp:effectExtent l="0" t="0" r="9525" b="0"/>
          <wp:docPr id="1" name="Kép 1" descr="Nemzeti_Eroforras_Miniszter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Nemzeti_Eroforras_Miniszteri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703"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2EAF" w:rsidRDefault="00A32EAF" w:rsidP="00A32EAF">
    <w:pPr>
      <w:pStyle w:val="lfej"/>
    </w:pPr>
  </w:p>
  <w:p w:rsidR="00A32EAF" w:rsidRPr="00A32EAF" w:rsidRDefault="00A32EAF" w:rsidP="00A32EAF">
    <w:pPr>
      <w:pStyle w:val="lfej"/>
      <w:jc w:val="center"/>
      <w:rPr>
        <w:rFonts w:ascii="Times New Roman" w:hAnsi="Times New Roman" w:cs="Times New Roman"/>
      </w:rPr>
    </w:pPr>
    <w:r w:rsidRPr="00A32EAF">
      <w:rPr>
        <w:rFonts w:ascii="Times New Roman" w:hAnsi="Times New Roman" w:cs="Times New Roman"/>
      </w:rPr>
      <w:t>Sárospataki Tankerületi Központ</w:t>
    </w:r>
  </w:p>
  <w:p w:rsidR="00A32EAF" w:rsidRDefault="00A32EA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1C94"/>
    <w:multiLevelType w:val="hybridMultilevel"/>
    <w:tmpl w:val="1B001E0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265C7"/>
    <w:multiLevelType w:val="hybridMultilevel"/>
    <w:tmpl w:val="CA304726"/>
    <w:lvl w:ilvl="0" w:tplc="064AB912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F4148"/>
    <w:multiLevelType w:val="hybridMultilevel"/>
    <w:tmpl w:val="6DDC23B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764D9"/>
    <w:multiLevelType w:val="hybridMultilevel"/>
    <w:tmpl w:val="4C62A98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50D6E"/>
    <w:multiLevelType w:val="hybridMultilevel"/>
    <w:tmpl w:val="439E9412"/>
    <w:lvl w:ilvl="0" w:tplc="B9C408DC">
      <w:start w:val="90"/>
      <w:numFmt w:val="lowerRoman"/>
      <w:lvlText w:val="%1)"/>
      <w:lvlJc w:val="left"/>
      <w:pPr>
        <w:ind w:left="185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2387290E"/>
    <w:multiLevelType w:val="hybridMultilevel"/>
    <w:tmpl w:val="C7209176"/>
    <w:lvl w:ilvl="0" w:tplc="D958AA56">
      <w:start w:val="1"/>
      <w:numFmt w:val="lowerLetter"/>
      <w:lvlText w:val="%1)"/>
      <w:lvlJc w:val="left"/>
      <w:pPr>
        <w:ind w:left="1440" w:hanging="360"/>
      </w:pPr>
      <w:rPr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2C01B50"/>
    <w:multiLevelType w:val="hybridMultilevel"/>
    <w:tmpl w:val="26A4BA2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056A2A"/>
    <w:multiLevelType w:val="hybridMultilevel"/>
    <w:tmpl w:val="4C0CBD76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0A30BA"/>
    <w:multiLevelType w:val="hybridMultilevel"/>
    <w:tmpl w:val="1444B4B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249EC"/>
    <w:multiLevelType w:val="hybridMultilevel"/>
    <w:tmpl w:val="3D728B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9D32F8"/>
    <w:multiLevelType w:val="hybridMultilevel"/>
    <w:tmpl w:val="1CB255C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7B315E"/>
    <w:multiLevelType w:val="hybridMultilevel"/>
    <w:tmpl w:val="2DA2142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F28DF"/>
    <w:multiLevelType w:val="hybridMultilevel"/>
    <w:tmpl w:val="436ABC4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7382C"/>
    <w:multiLevelType w:val="hybridMultilevel"/>
    <w:tmpl w:val="164A60EE"/>
    <w:lvl w:ilvl="0" w:tplc="E940DBF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B8281B"/>
    <w:multiLevelType w:val="hybridMultilevel"/>
    <w:tmpl w:val="8A10307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830684"/>
    <w:multiLevelType w:val="hybridMultilevel"/>
    <w:tmpl w:val="5A3C467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F177E3"/>
    <w:multiLevelType w:val="hybridMultilevel"/>
    <w:tmpl w:val="20B8B33C"/>
    <w:lvl w:ilvl="0" w:tplc="95205044">
      <w:start w:val="2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57A4749F"/>
    <w:multiLevelType w:val="hybridMultilevel"/>
    <w:tmpl w:val="870A200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76389A"/>
    <w:multiLevelType w:val="hybridMultilevel"/>
    <w:tmpl w:val="0AFE0BEA"/>
    <w:lvl w:ilvl="0" w:tplc="4AC4C09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B13997"/>
    <w:multiLevelType w:val="hybridMultilevel"/>
    <w:tmpl w:val="221CEC4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7839BE"/>
    <w:multiLevelType w:val="hybridMultilevel"/>
    <w:tmpl w:val="EC1EC54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4C0757"/>
    <w:multiLevelType w:val="hybridMultilevel"/>
    <w:tmpl w:val="842634A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F50BFE"/>
    <w:multiLevelType w:val="hybridMultilevel"/>
    <w:tmpl w:val="E60CE21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1C032C"/>
    <w:multiLevelType w:val="hybridMultilevel"/>
    <w:tmpl w:val="81D8C160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E461114"/>
    <w:multiLevelType w:val="hybridMultilevel"/>
    <w:tmpl w:val="AD7C1F06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5"/>
  </w:num>
  <w:num w:numId="3">
    <w:abstractNumId w:val="2"/>
  </w:num>
  <w:num w:numId="4">
    <w:abstractNumId w:val="21"/>
  </w:num>
  <w:num w:numId="5">
    <w:abstractNumId w:val="9"/>
  </w:num>
  <w:num w:numId="6">
    <w:abstractNumId w:val="12"/>
  </w:num>
  <w:num w:numId="7">
    <w:abstractNumId w:val="1"/>
  </w:num>
  <w:num w:numId="8">
    <w:abstractNumId w:val="17"/>
  </w:num>
  <w:num w:numId="9">
    <w:abstractNumId w:val="8"/>
  </w:num>
  <w:num w:numId="10">
    <w:abstractNumId w:val="3"/>
  </w:num>
  <w:num w:numId="11">
    <w:abstractNumId w:val="7"/>
  </w:num>
  <w:num w:numId="12">
    <w:abstractNumId w:val="19"/>
  </w:num>
  <w:num w:numId="13">
    <w:abstractNumId w:val="10"/>
  </w:num>
  <w:num w:numId="14">
    <w:abstractNumId w:val="23"/>
  </w:num>
  <w:num w:numId="15">
    <w:abstractNumId w:val="20"/>
  </w:num>
  <w:num w:numId="16">
    <w:abstractNumId w:val="14"/>
  </w:num>
  <w:num w:numId="17">
    <w:abstractNumId w:val="0"/>
  </w:num>
  <w:num w:numId="18">
    <w:abstractNumId w:val="18"/>
  </w:num>
  <w:num w:numId="19">
    <w:abstractNumId w:val="11"/>
  </w:num>
  <w:num w:numId="20">
    <w:abstractNumId w:val="24"/>
  </w:num>
  <w:num w:numId="21">
    <w:abstractNumId w:val="5"/>
  </w:num>
  <w:num w:numId="22">
    <w:abstractNumId w:val="13"/>
  </w:num>
  <w:num w:numId="23">
    <w:abstractNumId w:val="4"/>
  </w:num>
  <w:num w:numId="24">
    <w:abstractNumId w:val="16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E22"/>
    <w:rsid w:val="00094C13"/>
    <w:rsid w:val="003937BE"/>
    <w:rsid w:val="00413D8B"/>
    <w:rsid w:val="005F3AA1"/>
    <w:rsid w:val="00871BF1"/>
    <w:rsid w:val="00894E22"/>
    <w:rsid w:val="008F1F1A"/>
    <w:rsid w:val="00A32EAF"/>
    <w:rsid w:val="00B4216D"/>
    <w:rsid w:val="00D403F8"/>
    <w:rsid w:val="00DF1470"/>
    <w:rsid w:val="00E0201F"/>
    <w:rsid w:val="00E23D92"/>
    <w:rsid w:val="00E44739"/>
    <w:rsid w:val="00F0304A"/>
    <w:rsid w:val="00FC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B71B8"/>
  <w15:chartTrackingRefBased/>
  <w15:docId w15:val="{81D8CE7D-25C3-4F74-943B-E7DBDB41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94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94E22"/>
  </w:style>
  <w:style w:type="paragraph" w:styleId="llb">
    <w:name w:val="footer"/>
    <w:basedOn w:val="Norml"/>
    <w:link w:val="llbChar"/>
    <w:uiPriority w:val="99"/>
    <w:unhideWhenUsed/>
    <w:rsid w:val="00894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94E22"/>
  </w:style>
  <w:style w:type="paragraph" w:styleId="Listaszerbekezds">
    <w:name w:val="List Paragraph"/>
    <w:basedOn w:val="Norml"/>
    <w:uiPriority w:val="34"/>
    <w:qFormat/>
    <w:rsid w:val="00FC21AD"/>
    <w:pPr>
      <w:ind w:left="720"/>
      <w:contextualSpacing/>
    </w:pPr>
  </w:style>
  <w:style w:type="paragraph" w:styleId="TJ1">
    <w:name w:val="toc 1"/>
    <w:basedOn w:val="Norml"/>
    <w:next w:val="Norml"/>
    <w:autoRedefine/>
    <w:uiPriority w:val="39"/>
    <w:unhideWhenUsed/>
    <w:rsid w:val="003937BE"/>
    <w:pPr>
      <w:spacing w:after="100"/>
    </w:pPr>
  </w:style>
  <w:style w:type="character" w:styleId="Hiperhivatkozs">
    <w:name w:val="Hyperlink"/>
    <w:basedOn w:val="Bekezdsalapbettpusa"/>
    <w:uiPriority w:val="99"/>
    <w:unhideWhenUsed/>
    <w:rsid w:val="003937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6258</Words>
  <Characters>43187</Characters>
  <Application>Microsoft Office Word</Application>
  <DocSecurity>0</DocSecurity>
  <Lines>359</Lines>
  <Paragraphs>98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49347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Rózsahegyi Ferenc</dc:creator>
  <cp:keywords/>
  <dc:description/>
  <cp:lastModifiedBy>Rózsahegyi Ferenc</cp:lastModifiedBy>
  <cp:revision>5</cp:revision>
  <dcterms:created xsi:type="dcterms:W3CDTF">2022-01-18T10:38:00Z</dcterms:created>
  <dcterms:modified xsi:type="dcterms:W3CDTF">2022-11-24T07:07:00Z</dcterms:modified>
</cp:coreProperties>
</file>